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75" w:rsidRDefault="00377B75" w:rsidP="00B919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7B75" w:rsidRDefault="00377B75" w:rsidP="00B919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</w:t>
      </w:r>
      <w:r w:rsidRPr="00A16406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Pr="0012473D">
        <w:rPr>
          <w:rFonts w:ascii="Times New Roman" w:hAnsi="Times New Roman"/>
          <w:b/>
          <w:sz w:val="24"/>
          <w:szCs w:val="24"/>
        </w:rPr>
        <w:t>по подготовке к приему</w:t>
      </w:r>
      <w:r>
        <w:rPr>
          <w:rFonts w:ascii="Times New Roman" w:hAnsi="Times New Roman"/>
          <w:sz w:val="27"/>
          <w:szCs w:val="27"/>
        </w:rPr>
        <w:t xml:space="preserve"> </w:t>
      </w:r>
      <w:r w:rsidRPr="00A16406">
        <w:rPr>
          <w:rFonts w:ascii="Times New Roman" w:hAnsi="Times New Roman"/>
          <w:b/>
          <w:sz w:val="24"/>
          <w:szCs w:val="24"/>
        </w:rPr>
        <w:t xml:space="preserve">на программы подготовки </w:t>
      </w:r>
      <w:r>
        <w:rPr>
          <w:rFonts w:ascii="Times New Roman" w:hAnsi="Times New Roman"/>
          <w:b/>
          <w:sz w:val="24"/>
          <w:szCs w:val="24"/>
        </w:rPr>
        <w:br/>
      </w:r>
      <w:r w:rsidRPr="00A16406">
        <w:rPr>
          <w:rFonts w:ascii="Times New Roman" w:hAnsi="Times New Roman"/>
          <w:b/>
          <w:sz w:val="24"/>
          <w:szCs w:val="24"/>
        </w:rPr>
        <w:t>научно-педагогических кадров в аспирантуре на 2018/2019 учебный год</w:t>
      </w:r>
    </w:p>
    <w:p w:rsidR="00377B75" w:rsidRPr="00851A8A" w:rsidRDefault="00377B75" w:rsidP="00B9192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3901"/>
        <w:gridCol w:w="1620"/>
        <w:gridCol w:w="4500"/>
      </w:tblGrid>
      <w:tr w:rsidR="00377B75" w:rsidRPr="004A5293" w:rsidTr="001E7194">
        <w:trPr>
          <w:trHeight w:val="565"/>
        </w:trPr>
        <w:tc>
          <w:tcPr>
            <w:tcW w:w="599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лица </w:t>
            </w:r>
          </w:p>
        </w:tc>
      </w:tr>
      <w:tr w:rsidR="00377B75" w:rsidRPr="004A5293" w:rsidTr="001E7194">
        <w:trPr>
          <w:trHeight w:val="468"/>
        </w:trPr>
        <w:tc>
          <w:tcPr>
            <w:tcW w:w="10620" w:type="dxa"/>
            <w:gridSpan w:val="4"/>
          </w:tcPr>
          <w:p w:rsidR="00377B75" w:rsidRPr="004A5293" w:rsidRDefault="00377B75" w:rsidP="0012473D">
            <w:pPr>
              <w:spacing w:after="0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1. Организационные вопросы</w:t>
            </w:r>
          </w:p>
        </w:tc>
      </w:tr>
      <w:tr w:rsidR="00377B75" w:rsidRPr="004A5293" w:rsidTr="001E7194"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EA0C11" w:rsidRDefault="00377B75" w:rsidP="0012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Обновление информации о </w:t>
            </w:r>
            <w:r w:rsidRPr="00A16406">
              <w:rPr>
                <w:rFonts w:ascii="Times New Roman" w:hAnsi="Times New Roman"/>
                <w:sz w:val="24"/>
                <w:szCs w:val="24"/>
              </w:rPr>
              <w:t xml:space="preserve">программах подготовки </w:t>
            </w:r>
            <w:r w:rsidRPr="00A16406">
              <w:rPr>
                <w:rFonts w:ascii="Times New Roman" w:hAnsi="Times New Roman"/>
                <w:sz w:val="24"/>
                <w:szCs w:val="24"/>
              </w:rPr>
              <w:br/>
              <w:t>научно-педагогических кадров в аспирантуре</w:t>
            </w:r>
            <w:r w:rsidRPr="00A164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с целью использования ее на сайте и на стендах университета, в рекламных материалах и 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7B75" w:rsidRDefault="00377B75" w:rsidP="0012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Разработка и поддержание в актуальном состоянии информационных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направлениях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научно-педагогических кадров в аспирантуре, размещаемых на сайте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7B75" w:rsidRPr="004A5293" w:rsidRDefault="00377B75" w:rsidP="00124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E7194">
        <w:trPr>
          <w:trHeight w:val="1938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рекламно-агитационной кампании, посвященной приему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A16406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16406">
              <w:rPr>
                <w:rFonts w:ascii="Times New Roman" w:hAnsi="Times New Roman"/>
                <w:sz w:val="24"/>
                <w:szCs w:val="24"/>
              </w:rPr>
              <w:t xml:space="preserve"> подготовки научно-педагогических кадров в аспирантур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СГЭУ с использованием современных приемов, методов и форм рекламной деятельности.</w:t>
            </w:r>
          </w:p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E7194">
        <w:trPr>
          <w:trHeight w:val="1949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AD2BD0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0">
              <w:rPr>
                <w:rFonts w:ascii="Times New Roman" w:hAnsi="Times New Roman"/>
                <w:sz w:val="24"/>
                <w:szCs w:val="24"/>
              </w:rPr>
              <w:t>Организация и проведение «Информационного дня для поступающих в аспирантуру».</w:t>
            </w:r>
          </w:p>
        </w:tc>
        <w:tc>
          <w:tcPr>
            <w:tcW w:w="1620" w:type="dxa"/>
          </w:tcPr>
          <w:p w:rsidR="00377B75" w:rsidRPr="00AD2BD0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D0">
              <w:rPr>
                <w:rFonts w:ascii="Times New Roman" w:hAnsi="Times New Roman"/>
                <w:sz w:val="24"/>
                <w:szCs w:val="24"/>
              </w:rPr>
              <w:t>март, сентябрь  2018г.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0">
              <w:rPr>
                <w:rFonts w:ascii="Times New Roman" w:hAnsi="Times New Roman"/>
                <w:sz w:val="24"/>
                <w:szCs w:val="24"/>
              </w:rPr>
              <w:t>директора институтов, заведующие кафедрами, начальник отдела аспирантуры, докторантуры и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D2BD0">
              <w:rPr>
                <w:rFonts w:ascii="Times New Roman" w:hAnsi="Times New Roman"/>
                <w:sz w:val="24"/>
                <w:szCs w:val="24"/>
              </w:rPr>
              <w:t xml:space="preserve"> диссертационных советов</w:t>
            </w:r>
          </w:p>
        </w:tc>
      </w:tr>
      <w:tr w:rsidR="00377B75" w:rsidRPr="004A5293" w:rsidTr="00EA0C11">
        <w:trPr>
          <w:trHeight w:val="1981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Формирование состава приемной комиссии.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Включение в её состав работника, ответственного за информационное сопровождение процесса приема, передачи данных в ФИС ГИА и приема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ным сроком 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ректор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 университета</w:t>
            </w:r>
          </w:p>
        </w:tc>
      </w:tr>
      <w:tr w:rsidR="00377B75" w:rsidRPr="004A5293" w:rsidTr="00B135DF">
        <w:trPr>
          <w:trHeight w:val="4145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Разработка, утверждение и размещение Правил приема </w:t>
            </w:r>
            <w:r w:rsidRPr="00B135DF">
              <w:rPr>
                <w:rFonts w:ascii="Times New Roman" w:hAnsi="Times New Roman"/>
                <w:sz w:val="24"/>
                <w:szCs w:val="24"/>
              </w:rPr>
              <w:t>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научно-педагогических кадров в аспирантуре на 2018/2019 учебный год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ректор университета, 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EA0C11">
        <w:trPr>
          <w:trHeight w:val="1661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экзаменационных,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апелляционных комиссий, а также подкомиссии по учету индивидуальных достижений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Председатель приемной комиссии</w:t>
            </w:r>
          </w:p>
        </w:tc>
      </w:tr>
      <w:tr w:rsidR="00377B75" w:rsidRPr="004A5293" w:rsidTr="001E7194">
        <w:trPr>
          <w:trHeight w:val="1513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Формирование состава технического персонала и </w:t>
            </w:r>
            <w:r>
              <w:rPr>
                <w:rFonts w:ascii="Times New Roman" w:hAnsi="Times New Roman"/>
                <w:sz w:val="24"/>
                <w:szCs w:val="24"/>
              </w:rPr>
              <w:t>консультантов приемной комиссии.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январь-март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EA0C11">
        <w:trPr>
          <w:trHeight w:val="2202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Доработка и оптимизация программного продукта на платформе </w:t>
            </w:r>
            <w:smartTag w:uri="urn:schemas-microsoft-com:office:smarttags" w:element="metricconverter">
              <w:smartTagPr>
                <w:attr w:name="ProductID" w:val="1C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1</w:t>
              </w:r>
              <w:r w:rsidRPr="004A5293">
                <w:rPr>
                  <w:rFonts w:ascii="Times New Roman" w:hAnsi="Times New Roman"/>
                  <w:sz w:val="24"/>
                  <w:szCs w:val="24"/>
                  <w:lang w:val="en-US"/>
                </w:rPr>
                <w:t>C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 учетом требований «Правил приема в СГЭУ на 2018/19 уч. год» и «Федеральной информационной системы ГИА и приема».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апреля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начальник управления информатизации, зам. ответственного секретаря приемной комиссии</w:t>
            </w:r>
          </w:p>
        </w:tc>
      </w:tr>
      <w:tr w:rsidR="00377B75" w:rsidRPr="004A5293" w:rsidTr="001E7194">
        <w:trPr>
          <w:trHeight w:val="1246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AD2BD0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</w:t>
            </w:r>
            <w:r w:rsidRPr="00AD2BD0">
              <w:rPr>
                <w:rFonts w:ascii="Times New Roman" w:hAnsi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D2BD0">
              <w:rPr>
                <w:rFonts w:ascii="Times New Roman" w:hAnsi="Times New Roman"/>
                <w:sz w:val="24"/>
                <w:szCs w:val="24"/>
              </w:rPr>
              <w:t xml:space="preserve"> технического персонала и консультантов приемной комиссии СГЭУ.</w:t>
            </w:r>
          </w:p>
          <w:p w:rsidR="00377B75" w:rsidRPr="00AD2BD0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7B75" w:rsidRPr="00AD2BD0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77B75" w:rsidRPr="00AD2BD0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D0">
              <w:rPr>
                <w:rFonts w:ascii="Times New Roman" w:hAnsi="Times New Roman"/>
                <w:sz w:val="24"/>
                <w:szCs w:val="24"/>
              </w:rPr>
              <w:t>май-июнь 2018г.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BD0">
              <w:rPr>
                <w:rFonts w:ascii="Times New Roman" w:hAnsi="Times New Roman"/>
                <w:sz w:val="24"/>
                <w:szCs w:val="24"/>
              </w:rPr>
              <w:t>отв. секретарь приемной комиссии, нач. управления информатизации</w:t>
            </w:r>
          </w:p>
        </w:tc>
      </w:tr>
      <w:tr w:rsidR="00377B75" w:rsidRPr="004A5293" w:rsidTr="001E7194">
        <w:trPr>
          <w:trHeight w:val="343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Подготовка и издание имиджевых статей, рекламных модулей в различных печатных и интернет изданиях, подготовка и размещение других видов рекламных материалов, испо</w:t>
            </w:r>
            <w:r>
              <w:rPr>
                <w:rFonts w:ascii="Times New Roman" w:hAnsi="Times New Roman"/>
                <w:sz w:val="24"/>
                <w:szCs w:val="24"/>
              </w:rPr>
              <w:t>льзуя современные информационно коммуникационные технологии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интернет.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F10A40">
        <w:trPr>
          <w:trHeight w:val="1507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приема документов и проведение вступительных испытаний в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в соответствии с Правилами приема 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председатели экзаменационн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377B75" w:rsidRPr="004A5293" w:rsidTr="00F10A40">
        <w:trPr>
          <w:trHeight w:val="1547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12473D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3D">
              <w:rPr>
                <w:rFonts w:ascii="Times New Roman" w:hAnsi="Times New Roman"/>
                <w:sz w:val="24"/>
                <w:szCs w:val="24"/>
              </w:rPr>
              <w:t>Утверждение и согласование бланка заявления и анкеты для поступающих в аспирантуру; тиражирование утвержденных бланков; приобретение, канцелярских принадлежностей, обслуживание оргтехники.</w:t>
            </w:r>
          </w:p>
        </w:tc>
        <w:tc>
          <w:tcPr>
            <w:tcW w:w="1620" w:type="dxa"/>
          </w:tcPr>
          <w:p w:rsidR="00377B75" w:rsidRPr="0012473D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3D">
              <w:rPr>
                <w:rFonts w:ascii="Times New Roman" w:hAnsi="Times New Roman"/>
                <w:sz w:val="24"/>
                <w:szCs w:val="24"/>
              </w:rPr>
              <w:t>март-июнь 2018г.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3D">
              <w:rPr>
                <w:rFonts w:ascii="Times New Roman" w:hAnsi="Times New Roman"/>
                <w:sz w:val="24"/>
                <w:szCs w:val="24"/>
              </w:rPr>
              <w:t>проректор по АХР и строительству, начальник управления информатизации, начальник отдела аспирантуры, докторантуры и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2473D">
              <w:rPr>
                <w:rFonts w:ascii="Times New Roman" w:hAnsi="Times New Roman"/>
                <w:sz w:val="24"/>
                <w:szCs w:val="24"/>
              </w:rPr>
              <w:t xml:space="preserve"> диссертационных советов</w:t>
            </w:r>
          </w:p>
        </w:tc>
      </w:tr>
      <w:tr w:rsidR="00377B75" w:rsidRPr="004A5293" w:rsidTr="00441887">
        <w:trPr>
          <w:trHeight w:val="169"/>
        </w:trPr>
        <w:tc>
          <w:tcPr>
            <w:tcW w:w="10620" w:type="dxa"/>
            <w:gridSpan w:val="4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Профориентационная работа</w:t>
            </w:r>
          </w:p>
        </w:tc>
      </w:tr>
      <w:tr w:rsidR="00377B75" w:rsidRPr="004A5293" w:rsidTr="001E7194"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по выявлению и привлечению в аспирантуру наиболее способных к научной деятельности магистрантов и выпускников специалитета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СГЭУ.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F10A40">
        <w:trPr>
          <w:trHeight w:val="2428"/>
        </w:trPr>
        <w:tc>
          <w:tcPr>
            <w:tcW w:w="599" w:type="dxa"/>
          </w:tcPr>
          <w:p w:rsidR="00377B75" w:rsidRPr="004A5293" w:rsidRDefault="00377B75" w:rsidP="0012473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межвузовских научных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мероприятий на базе СГЭУ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направленных на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выявлени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и привлечени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в аспирантуру наиболее способных к научной деятельности магистрантов и выпускников специалитета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университетов региона.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E7194">
        <w:trPr>
          <w:trHeight w:val="675"/>
        </w:trPr>
        <w:tc>
          <w:tcPr>
            <w:tcW w:w="599" w:type="dxa"/>
          </w:tcPr>
          <w:p w:rsidR="00377B75" w:rsidRPr="00851A8A" w:rsidRDefault="00377B75" w:rsidP="0012473D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Формирование базы данных потенциальных </w:t>
            </w:r>
            <w:r>
              <w:rPr>
                <w:rFonts w:ascii="Times New Roman" w:hAnsi="Times New Roman"/>
                <w:sz w:val="24"/>
                <w:szCs w:val="24"/>
              </w:rPr>
              <w:t>поступающих в аспирантуру.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2473D">
        <w:trPr>
          <w:trHeight w:val="1691"/>
        </w:trPr>
        <w:tc>
          <w:tcPr>
            <w:tcW w:w="599" w:type="dxa"/>
          </w:tcPr>
          <w:p w:rsidR="00377B75" w:rsidRPr="00851A8A" w:rsidRDefault="00377B75" w:rsidP="0012473D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рекламных материалов о программах подготовки научно-педагогических кадров в аспирантуре в университеты РФ.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651977" w:rsidRDefault="00377B75" w:rsidP="0012473D">
            <w:pPr>
              <w:spacing w:after="0"/>
              <w:ind w:hanging="3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51977">
              <w:rPr>
                <w:rFonts w:ascii="Times New Roman" w:hAnsi="Times New Roman"/>
                <w:sz w:val="23"/>
                <w:szCs w:val="23"/>
              </w:rPr>
              <w:t>начальник отдела аспирантуры, докторантуры и работ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651977">
              <w:rPr>
                <w:rFonts w:ascii="Times New Roman" w:hAnsi="Times New Roman"/>
                <w:sz w:val="23"/>
                <w:szCs w:val="23"/>
              </w:rPr>
              <w:t xml:space="preserve"> диссертационных советов </w:t>
            </w:r>
          </w:p>
        </w:tc>
      </w:tr>
      <w:tr w:rsidR="00377B75" w:rsidRPr="004A5293" w:rsidTr="006C63BA">
        <w:trPr>
          <w:trHeight w:val="990"/>
        </w:trPr>
        <w:tc>
          <w:tcPr>
            <w:tcW w:w="599" w:type="dxa"/>
          </w:tcPr>
          <w:p w:rsidR="00377B75" w:rsidRPr="00851A8A" w:rsidRDefault="00377B75" w:rsidP="0012473D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 по продвижению программ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 выпускниками вузов, в т.ч. СГЭУ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Default="00377B75" w:rsidP="00B57FE2">
            <w:pPr>
              <w:widowControl w:val="0"/>
              <w:spacing w:after="0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  <w:p w:rsidR="00377B75" w:rsidRDefault="00377B75" w:rsidP="00B57FE2">
            <w:pPr>
              <w:widowControl w:val="0"/>
              <w:spacing w:after="0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B75" w:rsidRPr="004A5293" w:rsidTr="001E7194">
        <w:tc>
          <w:tcPr>
            <w:tcW w:w="599" w:type="dxa"/>
          </w:tcPr>
          <w:p w:rsidR="00377B75" w:rsidRPr="00851A8A" w:rsidRDefault="00377B75" w:rsidP="0012473D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 по продвижению программ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в республиках Казахстан, Таджикистан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widowControl w:val="0"/>
              <w:spacing w:after="0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проректор по экономическому развитию, нач. управления по довузовской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E7194">
        <w:tc>
          <w:tcPr>
            <w:tcW w:w="10620" w:type="dxa"/>
            <w:gridSpan w:val="4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3. Разработка и совершенствование методических материалов</w:t>
            </w:r>
          </w:p>
        </w:tc>
      </w:tr>
      <w:tr w:rsidR="00377B75" w:rsidRPr="004A5293" w:rsidTr="001E7194">
        <w:tc>
          <w:tcPr>
            <w:tcW w:w="599" w:type="dxa"/>
          </w:tcPr>
          <w:p w:rsidR="00377B75" w:rsidRPr="004A5293" w:rsidRDefault="00377B75" w:rsidP="00124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Обновление рабочей документации по приему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аспирантуру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СГЭУ на 2018/19уч. год в соответствии с требованиями Правил приема </w:t>
            </w:r>
            <w:r w:rsidRPr="00B135DF">
              <w:rPr>
                <w:rFonts w:ascii="Times New Roman" w:hAnsi="Times New Roman"/>
                <w:sz w:val="24"/>
                <w:szCs w:val="24"/>
              </w:rPr>
              <w:t>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научно-педагогических кадров в аспирантуре на 2018/2019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E7194">
        <w:tc>
          <w:tcPr>
            <w:tcW w:w="599" w:type="dxa"/>
          </w:tcPr>
          <w:p w:rsidR="00377B75" w:rsidRPr="004A5293" w:rsidRDefault="00377B75" w:rsidP="00124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Обновление информационного сопровождения мероприятий по продвижению программ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размещение актуальных материалов на сайте, стендах СГЭУ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в печати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377B75" w:rsidRPr="004A5293" w:rsidTr="001E7194">
        <w:tc>
          <w:tcPr>
            <w:tcW w:w="599" w:type="dxa"/>
          </w:tcPr>
          <w:p w:rsidR="00377B75" w:rsidRPr="004A5293" w:rsidRDefault="00377B75" w:rsidP="001247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 xml:space="preserve"> о предоставлении скидок по оплате обучения лицам, осваивающим образовательные программы высшего образования (уровень подготовки кадров высшей квалификации) в </w:t>
            </w:r>
            <w:r>
              <w:rPr>
                <w:rFonts w:ascii="Times New Roman" w:hAnsi="Times New Roman"/>
                <w:sz w:val="24"/>
                <w:szCs w:val="24"/>
              </w:rPr>
              <w:t>ФГБОУ ВО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СГЭУ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>» за счет средств физических и (или) юридических лиц по договорам об оказании платных образовательных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на 2018/2019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377B75" w:rsidRPr="004A5293" w:rsidRDefault="00377B75" w:rsidP="001247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июня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00" w:type="dxa"/>
          </w:tcPr>
          <w:p w:rsidR="00377B75" w:rsidRPr="004A5293" w:rsidRDefault="00377B75" w:rsidP="00124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экономическому развитию,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проректор по научной работе и международным связям,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</w:tbl>
    <w:p w:rsidR="00377B75" w:rsidRPr="00851A8A" w:rsidRDefault="00377B75" w:rsidP="00851A8A">
      <w:pPr>
        <w:jc w:val="both"/>
        <w:rPr>
          <w:rFonts w:ascii="Times New Roman" w:hAnsi="Times New Roman"/>
          <w:sz w:val="24"/>
          <w:szCs w:val="24"/>
        </w:rPr>
      </w:pPr>
    </w:p>
    <w:p w:rsidR="00377B75" w:rsidRPr="00851A8A" w:rsidRDefault="00377B75" w:rsidP="00851A8A">
      <w:pPr>
        <w:rPr>
          <w:rFonts w:ascii="Times New Roman" w:hAnsi="Times New Roman"/>
          <w:sz w:val="24"/>
          <w:szCs w:val="24"/>
        </w:rPr>
      </w:pPr>
    </w:p>
    <w:p w:rsidR="00377B75" w:rsidRPr="00851A8A" w:rsidRDefault="00377B75" w:rsidP="00851A8A">
      <w:pPr>
        <w:rPr>
          <w:rFonts w:ascii="Times New Roman" w:hAnsi="Times New Roman"/>
          <w:sz w:val="24"/>
          <w:szCs w:val="24"/>
        </w:rPr>
      </w:pPr>
    </w:p>
    <w:sectPr w:rsidR="00377B75" w:rsidRPr="00851A8A" w:rsidSect="00F7150F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B75" w:rsidRDefault="00377B75" w:rsidP="008E5859">
      <w:pPr>
        <w:spacing w:after="0" w:line="240" w:lineRule="auto"/>
      </w:pPr>
      <w:r>
        <w:separator/>
      </w:r>
    </w:p>
  </w:endnote>
  <w:endnote w:type="continuationSeparator" w:id="0">
    <w:p w:rsidR="00377B75" w:rsidRDefault="00377B75" w:rsidP="008E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B75" w:rsidRDefault="00377B75" w:rsidP="004A17FC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B75" w:rsidRDefault="00377B75" w:rsidP="008E5859">
      <w:pPr>
        <w:spacing w:after="0" w:line="240" w:lineRule="auto"/>
      </w:pPr>
      <w:r>
        <w:separator/>
      </w:r>
    </w:p>
  </w:footnote>
  <w:footnote w:type="continuationSeparator" w:id="0">
    <w:p w:rsidR="00377B75" w:rsidRDefault="00377B75" w:rsidP="008E5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59C6"/>
    <w:multiLevelType w:val="hybridMultilevel"/>
    <w:tmpl w:val="B0E031B4"/>
    <w:lvl w:ilvl="0" w:tplc="4892A0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623F1C"/>
    <w:multiLevelType w:val="hybridMultilevel"/>
    <w:tmpl w:val="B4CEFB7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574928"/>
    <w:multiLevelType w:val="hybridMultilevel"/>
    <w:tmpl w:val="7E342BBA"/>
    <w:lvl w:ilvl="0" w:tplc="4892A0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F43773"/>
    <w:multiLevelType w:val="hybridMultilevel"/>
    <w:tmpl w:val="B3C4E3F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00886"/>
    <w:multiLevelType w:val="hybridMultilevel"/>
    <w:tmpl w:val="767CE5CA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A8A"/>
    <w:rsid w:val="00091E94"/>
    <w:rsid w:val="0009495C"/>
    <w:rsid w:val="000B1429"/>
    <w:rsid w:val="000E17B1"/>
    <w:rsid w:val="00103199"/>
    <w:rsid w:val="0012473D"/>
    <w:rsid w:val="00136BA5"/>
    <w:rsid w:val="001E7194"/>
    <w:rsid w:val="00222AD3"/>
    <w:rsid w:val="002F5F84"/>
    <w:rsid w:val="003238AD"/>
    <w:rsid w:val="00350C2A"/>
    <w:rsid w:val="0037458C"/>
    <w:rsid w:val="00377B75"/>
    <w:rsid w:val="004319C2"/>
    <w:rsid w:val="00441887"/>
    <w:rsid w:val="00443704"/>
    <w:rsid w:val="00445686"/>
    <w:rsid w:val="004A17FC"/>
    <w:rsid w:val="004A5293"/>
    <w:rsid w:val="004F04BF"/>
    <w:rsid w:val="0051500A"/>
    <w:rsid w:val="00531A4A"/>
    <w:rsid w:val="005A250D"/>
    <w:rsid w:val="0061362E"/>
    <w:rsid w:val="00651977"/>
    <w:rsid w:val="00677320"/>
    <w:rsid w:val="006A3FB3"/>
    <w:rsid w:val="006C63BA"/>
    <w:rsid w:val="007157B0"/>
    <w:rsid w:val="00842655"/>
    <w:rsid w:val="00851A8A"/>
    <w:rsid w:val="00874409"/>
    <w:rsid w:val="00882943"/>
    <w:rsid w:val="008A4213"/>
    <w:rsid w:val="008E5859"/>
    <w:rsid w:val="009928C4"/>
    <w:rsid w:val="00A16406"/>
    <w:rsid w:val="00A34096"/>
    <w:rsid w:val="00AB7BA2"/>
    <w:rsid w:val="00AD0B71"/>
    <w:rsid w:val="00AD2BD0"/>
    <w:rsid w:val="00B135DF"/>
    <w:rsid w:val="00B57FE2"/>
    <w:rsid w:val="00B91924"/>
    <w:rsid w:val="00B97B3D"/>
    <w:rsid w:val="00BF0131"/>
    <w:rsid w:val="00BF2942"/>
    <w:rsid w:val="00C06450"/>
    <w:rsid w:val="00C173C6"/>
    <w:rsid w:val="00C35F79"/>
    <w:rsid w:val="00CC2543"/>
    <w:rsid w:val="00D65E11"/>
    <w:rsid w:val="00D766E6"/>
    <w:rsid w:val="00D86736"/>
    <w:rsid w:val="00E14693"/>
    <w:rsid w:val="00E46DF5"/>
    <w:rsid w:val="00E96F1C"/>
    <w:rsid w:val="00EA02BD"/>
    <w:rsid w:val="00EA0C11"/>
    <w:rsid w:val="00EF6772"/>
    <w:rsid w:val="00F056D0"/>
    <w:rsid w:val="00F10A40"/>
    <w:rsid w:val="00F30586"/>
    <w:rsid w:val="00F7150F"/>
    <w:rsid w:val="00FA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85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1A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1A8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51A8A"/>
    <w:rPr>
      <w:rFonts w:cs="Times New Roman"/>
    </w:rPr>
  </w:style>
  <w:style w:type="paragraph" w:customStyle="1" w:styleId="1">
    <w:name w:val="Абзац списка1"/>
    <w:basedOn w:val="Normal"/>
    <w:uiPriority w:val="99"/>
    <w:rsid w:val="00851A8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124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1109</Words>
  <Characters>6326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LevchenkoL.V</dc:creator>
  <cp:keywords/>
  <dc:description/>
  <cp:lastModifiedBy>ValiulinaA.V</cp:lastModifiedBy>
  <cp:revision>4</cp:revision>
  <cp:lastPrinted>2017-12-05T08:44:00Z</cp:lastPrinted>
  <dcterms:created xsi:type="dcterms:W3CDTF">2017-11-29T09:26:00Z</dcterms:created>
  <dcterms:modified xsi:type="dcterms:W3CDTF">2017-12-05T08:44:00Z</dcterms:modified>
</cp:coreProperties>
</file>