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696"/>
      </w:tblGrid>
      <w:tr w:rsidR="00C03C93" w:rsidRPr="00C03C93" w:rsidTr="00D5765E">
        <w:trPr>
          <w:trHeight w:val="1980"/>
          <w:jc w:val="center"/>
        </w:trPr>
        <w:tc>
          <w:tcPr>
            <w:tcW w:w="4802" w:type="dxa"/>
          </w:tcPr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 xml:space="preserve">Принято на собрании 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оргкомитета НОЦ «Открытие»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 xml:space="preserve">Протокол № </w:t>
            </w:r>
            <w:r w:rsidR="00173F52">
              <w:rPr>
                <w:rFonts w:ascii="Times New Roman" w:hAnsi="Times New Roman" w:cs="Times New Roman"/>
                <w:szCs w:val="28"/>
              </w:rPr>
              <w:t>9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От «</w:t>
            </w:r>
            <w:r w:rsidR="00173F52">
              <w:rPr>
                <w:rFonts w:ascii="Times New Roman" w:hAnsi="Times New Roman" w:cs="Times New Roman"/>
                <w:szCs w:val="28"/>
              </w:rPr>
              <w:t>6</w:t>
            </w:r>
            <w:r w:rsidRPr="00C03C93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="00173F52">
              <w:rPr>
                <w:rFonts w:ascii="Times New Roman" w:hAnsi="Times New Roman" w:cs="Times New Roman"/>
                <w:szCs w:val="28"/>
              </w:rPr>
              <w:t>января 2018</w:t>
            </w:r>
            <w:r w:rsidRPr="00C03C9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6" w:type="dxa"/>
          </w:tcPr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 xml:space="preserve">Председатель оргкомитета 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НОЦ «Открытие»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 xml:space="preserve">ИП </w:t>
            </w:r>
            <w:r w:rsidR="00F65262" w:rsidRPr="00C03C93">
              <w:rPr>
                <w:rFonts w:ascii="Times New Roman" w:hAnsi="Times New Roman" w:cs="Times New Roman"/>
                <w:szCs w:val="28"/>
              </w:rPr>
              <w:t>Андреева</w:t>
            </w:r>
            <w:r w:rsidRPr="00C03C93">
              <w:rPr>
                <w:rFonts w:ascii="Times New Roman" w:hAnsi="Times New Roman" w:cs="Times New Roman"/>
                <w:szCs w:val="28"/>
              </w:rPr>
              <w:t xml:space="preserve"> О.В.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ИНН 211701438903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ОГРНИП 315213200003111</w:t>
            </w:r>
          </w:p>
          <w:p w:rsidR="004B1330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 xml:space="preserve">Свидетельство о гос. регистрации </w:t>
            </w:r>
          </w:p>
          <w:p w:rsidR="00A5066C" w:rsidRPr="00C03C93" w:rsidRDefault="00A5066C" w:rsidP="00176EC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03C93">
              <w:rPr>
                <w:rFonts w:ascii="Times New Roman" w:hAnsi="Times New Roman" w:cs="Times New Roman"/>
                <w:szCs w:val="28"/>
              </w:rPr>
              <w:t>002453281 № 21</w:t>
            </w:r>
          </w:p>
        </w:tc>
      </w:tr>
    </w:tbl>
    <w:p w:rsidR="00A5066C" w:rsidRPr="00C03C93" w:rsidRDefault="00A5066C" w:rsidP="00176E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24"/>
        </w:rPr>
      </w:pPr>
    </w:p>
    <w:p w:rsidR="00C03C93" w:rsidRPr="00FE7BAA" w:rsidRDefault="00FE7BAA" w:rsidP="00FE7BAA">
      <w:pPr>
        <w:pStyle w:val="2"/>
        <w:tabs>
          <w:tab w:val="left" w:pos="567"/>
        </w:tabs>
        <w:spacing w:before="0" w:beforeAutospacing="0" w:after="0" w:afterAutospacing="0"/>
        <w:jc w:val="center"/>
        <w:rPr>
          <w:bCs w:val="0"/>
          <w:i/>
          <w:sz w:val="32"/>
          <w:szCs w:val="28"/>
          <w:lang w:val="ru-RU"/>
        </w:rPr>
      </w:pPr>
      <w:bookmarkStart w:id="0" w:name="_Toc240088949"/>
      <w:bookmarkStart w:id="1" w:name="_Toc240089181"/>
      <w:bookmarkStart w:id="2" w:name="_Toc240274682"/>
      <w:bookmarkStart w:id="3" w:name="_Toc240274744"/>
      <w:bookmarkStart w:id="4" w:name="_Toc240386887"/>
      <w:bookmarkStart w:id="5" w:name="_Toc240388831"/>
      <w:bookmarkStart w:id="6" w:name="_Toc240433064"/>
      <w:bookmarkStart w:id="7" w:name="_Toc240794814"/>
      <w:bookmarkStart w:id="8" w:name="_Toc240794904"/>
      <w:bookmarkStart w:id="9" w:name="_Toc241853536"/>
      <w:bookmarkStart w:id="10" w:name="_Toc242090036"/>
      <w:r w:rsidRPr="00FE7BAA">
        <w:rPr>
          <w:bCs w:val="0"/>
          <w:i/>
          <w:sz w:val="32"/>
          <w:szCs w:val="28"/>
          <w:lang w:val="ru-RU"/>
        </w:rPr>
        <w:t>Положение</w:t>
      </w:r>
      <w:r w:rsidR="002507B0" w:rsidRPr="00FE7BAA">
        <w:rPr>
          <w:bCs w:val="0"/>
          <w:i/>
          <w:sz w:val="32"/>
          <w:szCs w:val="28"/>
          <w:lang w:val="ru-RU"/>
        </w:rPr>
        <w:t xml:space="preserve"> о проведении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C03C93" w:rsidRPr="00FE7BAA" w:rsidRDefault="002E2C91" w:rsidP="00FE7BAA">
      <w:pPr>
        <w:tabs>
          <w:tab w:val="left" w:pos="56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aps/>
          <w:sz w:val="32"/>
          <w:szCs w:val="24"/>
        </w:rPr>
      </w:pPr>
      <w:r w:rsidRPr="00FE7BAA">
        <w:rPr>
          <w:rFonts w:ascii="Times New Roman" w:hAnsi="Times New Roman" w:cs="Times New Roman"/>
          <w:b/>
          <w:i/>
          <w:caps/>
          <w:sz w:val="32"/>
          <w:szCs w:val="24"/>
          <w:lang w:val="en-US"/>
        </w:rPr>
        <w:t>I</w:t>
      </w:r>
      <w:r w:rsidRPr="00FE7BAA">
        <w:rPr>
          <w:rFonts w:ascii="Times New Roman" w:hAnsi="Times New Roman" w:cs="Times New Roman"/>
          <w:b/>
          <w:i/>
          <w:caps/>
          <w:sz w:val="32"/>
          <w:szCs w:val="24"/>
        </w:rPr>
        <w:t xml:space="preserve"> </w:t>
      </w:r>
      <w:r w:rsidR="00FE7BAA" w:rsidRPr="00FE7BAA">
        <w:rPr>
          <w:rFonts w:ascii="Times New Roman" w:hAnsi="Times New Roman" w:cs="Times New Roman"/>
          <w:b/>
          <w:i/>
          <w:sz w:val="32"/>
          <w:szCs w:val="24"/>
        </w:rPr>
        <w:t>Международного конкурса педагогического мастерства</w:t>
      </w:r>
    </w:p>
    <w:p w:rsidR="00FE7BAA" w:rsidRDefault="00FE7BAA" w:rsidP="00FE7BAA">
      <w:pPr>
        <w:tabs>
          <w:tab w:val="left" w:pos="56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2507B0" w:rsidRPr="00FE7BAA" w:rsidRDefault="00FE7BAA" w:rsidP="00FE7BAA">
      <w:pPr>
        <w:tabs>
          <w:tab w:val="left" w:pos="56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aps/>
          <w:sz w:val="28"/>
          <w:szCs w:val="24"/>
        </w:rPr>
      </w:pPr>
      <w:r w:rsidRPr="00FE7BAA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173F52">
        <w:rPr>
          <w:rFonts w:ascii="Times New Roman" w:hAnsi="Times New Roman" w:cs="Times New Roman"/>
          <w:b/>
          <w:i/>
          <w:sz w:val="28"/>
          <w:szCs w:val="24"/>
        </w:rPr>
        <w:t>Лучший педагогический опыт</w:t>
      </w:r>
      <w:r w:rsidRPr="00FE7BAA">
        <w:rPr>
          <w:rFonts w:ascii="Times New Roman" w:hAnsi="Times New Roman" w:cs="Times New Roman"/>
          <w:b/>
          <w:i/>
          <w:sz w:val="28"/>
          <w:szCs w:val="24"/>
        </w:rPr>
        <w:t xml:space="preserve">» </w:t>
      </w:r>
    </w:p>
    <w:p w:rsidR="002507B0" w:rsidRPr="002507B0" w:rsidRDefault="001A1529" w:rsidP="00FE7BAA">
      <w:pPr>
        <w:tabs>
          <w:tab w:val="left" w:pos="56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(10.0</w:t>
      </w:r>
      <w:r w:rsidR="00FE7BAA">
        <w:rPr>
          <w:rFonts w:ascii="Times New Roman" w:hAnsi="Times New Roman" w:cs="Times New Roman"/>
          <w:caps/>
          <w:sz w:val="24"/>
          <w:szCs w:val="24"/>
        </w:rPr>
        <w:t>2</w:t>
      </w:r>
      <w:r>
        <w:rPr>
          <w:rFonts w:ascii="Times New Roman" w:hAnsi="Times New Roman" w:cs="Times New Roman"/>
          <w:caps/>
          <w:sz w:val="24"/>
          <w:szCs w:val="24"/>
        </w:rPr>
        <w:t>.18</w:t>
      </w:r>
      <w:r w:rsidR="002507B0">
        <w:rPr>
          <w:rFonts w:ascii="Times New Roman" w:hAnsi="Times New Roman" w:cs="Times New Roman"/>
          <w:caps/>
          <w:sz w:val="24"/>
          <w:szCs w:val="24"/>
        </w:rPr>
        <w:t>)</w:t>
      </w:r>
    </w:p>
    <w:p w:rsidR="00C03C93" w:rsidRPr="002507B0" w:rsidRDefault="00C03C93" w:rsidP="002507B0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4"/>
        </w:rPr>
      </w:pPr>
    </w:p>
    <w:p w:rsidR="00A5066C" w:rsidRPr="00076735" w:rsidRDefault="00A5066C" w:rsidP="00FE7BA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67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066C" w:rsidRPr="002507B0" w:rsidRDefault="00C03C93" w:rsidP="00173F52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  <w:r w:rsidRPr="002507B0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2E2C91" w:rsidRPr="002507B0">
        <w:rPr>
          <w:rFonts w:ascii="Times New Roman" w:hAnsi="Times New Roman"/>
          <w:sz w:val="28"/>
          <w:szCs w:val="28"/>
          <w:lang w:val="en-US"/>
        </w:rPr>
        <w:t>I</w:t>
      </w:r>
      <w:r w:rsidR="002E2C91" w:rsidRPr="002507B0">
        <w:rPr>
          <w:rFonts w:ascii="Times New Roman" w:hAnsi="Times New Roman"/>
          <w:sz w:val="28"/>
          <w:szCs w:val="28"/>
        </w:rPr>
        <w:t xml:space="preserve"> </w:t>
      </w:r>
      <w:r w:rsidR="00FE7BAA">
        <w:rPr>
          <w:rFonts w:ascii="Times New Roman" w:hAnsi="Times New Roman"/>
          <w:sz w:val="28"/>
          <w:szCs w:val="28"/>
        </w:rPr>
        <w:t>М</w:t>
      </w:r>
      <w:r w:rsidR="00FE7BAA" w:rsidRPr="002507B0">
        <w:rPr>
          <w:rFonts w:ascii="Times New Roman" w:hAnsi="Times New Roman"/>
          <w:sz w:val="28"/>
          <w:szCs w:val="28"/>
        </w:rPr>
        <w:t>еждународном конкурсе педагогического мастерства</w:t>
      </w:r>
      <w:r w:rsidRPr="002507B0">
        <w:rPr>
          <w:rFonts w:ascii="Times New Roman" w:hAnsi="Times New Roman"/>
          <w:caps/>
          <w:sz w:val="28"/>
          <w:szCs w:val="28"/>
        </w:rPr>
        <w:t xml:space="preserve"> «</w:t>
      </w:r>
      <w:r w:rsidR="00173F52">
        <w:rPr>
          <w:rFonts w:ascii="Times New Roman" w:hAnsi="Times New Roman"/>
          <w:caps/>
          <w:sz w:val="28"/>
          <w:szCs w:val="28"/>
        </w:rPr>
        <w:t>Лучший педагогический опыт</w:t>
      </w:r>
      <w:r w:rsidRPr="002507B0">
        <w:rPr>
          <w:rFonts w:ascii="Times New Roman" w:hAnsi="Times New Roman"/>
          <w:caps/>
          <w:sz w:val="28"/>
          <w:szCs w:val="28"/>
        </w:rPr>
        <w:t xml:space="preserve">» </w:t>
      </w:r>
      <w:r w:rsidR="00A5066C" w:rsidRPr="002507B0">
        <w:rPr>
          <w:rFonts w:ascii="Times New Roman" w:hAnsi="Times New Roman"/>
          <w:sz w:val="28"/>
          <w:szCs w:val="28"/>
        </w:rPr>
        <w:t xml:space="preserve">(далее Конкурс) </w:t>
      </w:r>
      <w:bookmarkStart w:id="11" w:name="_GoBack"/>
      <w:bookmarkEnd w:id="11"/>
      <w:r w:rsidR="00A5066C" w:rsidRPr="002507B0">
        <w:rPr>
          <w:rFonts w:ascii="Times New Roman" w:hAnsi="Times New Roman"/>
          <w:sz w:val="28"/>
          <w:szCs w:val="28"/>
        </w:rPr>
        <w:t>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оценивания; порядок определения победителей и лауреатов, а также выдачи дипломов, сертификатов за участие в Конкурсе.</w:t>
      </w:r>
    </w:p>
    <w:p w:rsidR="00A5066C" w:rsidRPr="002507B0" w:rsidRDefault="00A5066C" w:rsidP="00FE7BAA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7B0">
        <w:rPr>
          <w:rFonts w:ascii="Times New Roman" w:hAnsi="Times New Roman"/>
          <w:sz w:val="28"/>
          <w:szCs w:val="28"/>
        </w:rPr>
        <w:t>Конкурс проводится по инициативе Научно-образовательного центра «Открытие».</w:t>
      </w:r>
    </w:p>
    <w:p w:rsidR="00A5066C" w:rsidRPr="00FE7BAA" w:rsidRDefault="00A5066C" w:rsidP="00FE7BAA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507B0">
        <w:rPr>
          <w:rFonts w:ascii="Times New Roman" w:hAnsi="Times New Roman"/>
          <w:sz w:val="28"/>
          <w:szCs w:val="28"/>
        </w:rPr>
        <w:t xml:space="preserve">Работы на Конкурс принимаются в период </w:t>
      </w:r>
      <w:r w:rsidR="00173F52">
        <w:rPr>
          <w:rFonts w:ascii="Times New Roman" w:hAnsi="Times New Roman"/>
          <w:b/>
          <w:sz w:val="28"/>
          <w:szCs w:val="28"/>
        </w:rPr>
        <w:t>с «10» января 2018</w:t>
      </w:r>
      <w:r w:rsidR="00217EED" w:rsidRPr="00FE7BAA">
        <w:rPr>
          <w:rFonts w:ascii="Times New Roman" w:hAnsi="Times New Roman"/>
          <w:b/>
          <w:sz w:val="28"/>
          <w:szCs w:val="28"/>
        </w:rPr>
        <w:t xml:space="preserve"> г.</w:t>
      </w:r>
      <w:r w:rsidR="00173F52">
        <w:rPr>
          <w:rFonts w:ascii="Times New Roman" w:hAnsi="Times New Roman"/>
          <w:b/>
          <w:sz w:val="28"/>
          <w:szCs w:val="28"/>
        </w:rPr>
        <w:t xml:space="preserve"> по «10</w:t>
      </w:r>
      <w:r w:rsidR="00C03C93" w:rsidRPr="00FE7BAA">
        <w:rPr>
          <w:rFonts w:ascii="Times New Roman" w:hAnsi="Times New Roman"/>
          <w:b/>
          <w:sz w:val="28"/>
          <w:szCs w:val="28"/>
        </w:rPr>
        <w:t xml:space="preserve">» </w:t>
      </w:r>
      <w:r w:rsidR="00173F52">
        <w:rPr>
          <w:rFonts w:ascii="Times New Roman" w:hAnsi="Times New Roman"/>
          <w:b/>
          <w:sz w:val="28"/>
          <w:szCs w:val="28"/>
        </w:rPr>
        <w:t>февраля</w:t>
      </w:r>
      <w:r w:rsidRPr="00FE7BAA">
        <w:rPr>
          <w:rFonts w:ascii="Times New Roman" w:hAnsi="Times New Roman"/>
          <w:b/>
          <w:sz w:val="28"/>
          <w:szCs w:val="28"/>
        </w:rPr>
        <w:t xml:space="preserve"> 2017 г.</w:t>
      </w:r>
    </w:p>
    <w:p w:rsidR="00E14EF1" w:rsidRPr="002507B0" w:rsidRDefault="00E14EF1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ECB" w:rsidRPr="00076735" w:rsidRDefault="00A5066C" w:rsidP="00FE7B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735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76ECB" w:rsidRPr="002507B0" w:rsidRDefault="00176ECB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BD7" w:rsidRPr="002507B0" w:rsidRDefault="004D5BD7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7B0">
        <w:rPr>
          <w:rFonts w:ascii="Times New Roman" w:hAnsi="Times New Roman" w:cs="Times New Roman"/>
          <w:sz w:val="28"/>
          <w:szCs w:val="28"/>
        </w:rPr>
        <w:t xml:space="preserve">Цели </w:t>
      </w:r>
    </w:p>
    <w:p w:rsidR="00C03C93" w:rsidRPr="002507B0" w:rsidRDefault="00C03C93" w:rsidP="00FE7BAA">
      <w:pPr>
        <w:pStyle w:val="ae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7B0">
        <w:rPr>
          <w:rFonts w:ascii="Times New Roman" w:hAnsi="Times New Roman"/>
          <w:sz w:val="28"/>
          <w:szCs w:val="28"/>
        </w:rPr>
        <w:t xml:space="preserve">распространение опыта работы участников и роста их профессионального мастерства; поддержка использования информационно-коммуникационных технологий в профессиональной деятельности; </w:t>
      </w:r>
    </w:p>
    <w:p w:rsidR="00C03C93" w:rsidRPr="002507B0" w:rsidRDefault="00C03C93" w:rsidP="00FE7BAA">
      <w:pPr>
        <w:pStyle w:val="ae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7B0">
        <w:rPr>
          <w:rFonts w:ascii="Times New Roman" w:hAnsi="Times New Roman"/>
          <w:sz w:val="28"/>
          <w:szCs w:val="28"/>
        </w:rPr>
        <w:t xml:space="preserve">стимулирование стремления педагогов к достижению высоких результатов в преподавательской деятельности и утверждение приоритетов образования в обществе. </w:t>
      </w:r>
    </w:p>
    <w:p w:rsidR="00173F52" w:rsidRDefault="00173F52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735" w:rsidRDefault="00C03C93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7B0">
        <w:rPr>
          <w:rFonts w:ascii="Times New Roman" w:hAnsi="Times New Roman" w:cs="Times New Roman"/>
          <w:sz w:val="28"/>
          <w:szCs w:val="28"/>
        </w:rPr>
        <w:t xml:space="preserve">Задачи  </w:t>
      </w:r>
    </w:p>
    <w:p w:rsidR="00173F52" w:rsidRPr="00173F52" w:rsidRDefault="00173F52" w:rsidP="00173F52">
      <w:pPr>
        <w:pStyle w:val="ae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пропаганда и внедрение личностно развивающих, </w:t>
      </w:r>
      <w:proofErr w:type="spellStart"/>
      <w:r w:rsidRPr="00173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компетентностно</w:t>
      </w:r>
      <w:proofErr w:type="spellEnd"/>
      <w:r w:rsidRPr="00173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ориентированных образовательных технологий; </w:t>
      </w:r>
    </w:p>
    <w:p w:rsidR="00173F52" w:rsidRPr="00173F52" w:rsidRDefault="00173F52" w:rsidP="00173F52">
      <w:pPr>
        <w:pStyle w:val="ae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актуализация интеллектуальных и творческих способностей педагогов;</w:t>
      </w:r>
    </w:p>
    <w:p w:rsidR="00C03C93" w:rsidRPr="00173F52" w:rsidRDefault="00173F52" w:rsidP="00173F52">
      <w:pPr>
        <w:pStyle w:val="ae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представление и популяризация педагогического опыта работников образования.</w:t>
      </w:r>
    </w:p>
    <w:p w:rsidR="00173F52" w:rsidRDefault="00173F52" w:rsidP="00FE7BAA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066C" w:rsidRPr="00076735" w:rsidRDefault="00A5066C" w:rsidP="00FE7BAA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6735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7123A6" w:rsidRPr="002507B0" w:rsidRDefault="007123A6" w:rsidP="00FE7BAA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5066C" w:rsidRPr="002507B0" w:rsidRDefault="00A5066C" w:rsidP="00FE7BAA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детей).</w:t>
      </w:r>
    </w:p>
    <w:p w:rsidR="00A5066C" w:rsidRPr="002507B0" w:rsidRDefault="00A5066C" w:rsidP="00FE7BAA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Возраст участников не ограничивается, педагогических стаж не учитывается.</w:t>
      </w:r>
    </w:p>
    <w:p w:rsidR="00A5066C" w:rsidRPr="002507B0" w:rsidRDefault="00A5066C" w:rsidP="00FE7BAA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Участие может быть индивидуальным или совместным. </w:t>
      </w:r>
    </w:p>
    <w:p w:rsidR="00176ECB" w:rsidRPr="002507B0" w:rsidRDefault="00176ECB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3A6" w:rsidRPr="002507B0" w:rsidRDefault="007123A6" w:rsidP="00FE7BAA">
      <w:pPr>
        <w:tabs>
          <w:tab w:val="left" w:pos="0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7123A6" w:rsidRPr="00076735" w:rsidRDefault="00076735" w:rsidP="00FE7BAA">
      <w:pPr>
        <w:tabs>
          <w:tab w:val="left" w:pos="567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076735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Правила участия в конкурсе</w:t>
      </w:r>
    </w:p>
    <w:p w:rsidR="007123A6" w:rsidRPr="002507B0" w:rsidRDefault="007123A6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3A6" w:rsidRPr="002507B0" w:rsidRDefault="007123A6" w:rsidP="00FE7BAA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ознакомиться с Положением конкурса.</w:t>
      </w:r>
    </w:p>
    <w:p w:rsidR="007123A6" w:rsidRPr="00FE7BAA" w:rsidRDefault="007123A6" w:rsidP="00FE7BAA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оплатить организационный взнос за участие в конкурсе </w:t>
      </w:r>
      <w:r w:rsidRPr="00FE7BAA">
        <w:rPr>
          <w:b/>
          <w:sz w:val="28"/>
          <w:szCs w:val="28"/>
          <w:lang w:val="ru-RU"/>
        </w:rPr>
        <w:t>(450 рублей для одного участника).</w:t>
      </w:r>
    </w:p>
    <w:p w:rsidR="007123A6" w:rsidRPr="002507B0" w:rsidRDefault="007123A6" w:rsidP="00FE7BAA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оформить конкурсную работу в соответствии с требованиями. (К участию принимаются работы в формате </w:t>
      </w:r>
      <w:r w:rsidRPr="002507B0">
        <w:rPr>
          <w:sz w:val="28"/>
          <w:szCs w:val="28"/>
        </w:rPr>
        <w:t>MS</w:t>
      </w:r>
      <w:r w:rsidRPr="002507B0">
        <w:rPr>
          <w:sz w:val="28"/>
          <w:szCs w:val="28"/>
          <w:lang w:val="ru-RU"/>
        </w:rPr>
        <w:t xml:space="preserve"> </w:t>
      </w:r>
      <w:r w:rsidRPr="002507B0">
        <w:rPr>
          <w:sz w:val="28"/>
          <w:szCs w:val="28"/>
        </w:rPr>
        <w:t>Word</w:t>
      </w:r>
      <w:r w:rsidRPr="002507B0">
        <w:rPr>
          <w:sz w:val="28"/>
          <w:szCs w:val="28"/>
          <w:lang w:val="ru-RU"/>
        </w:rPr>
        <w:t xml:space="preserve">, шрифт – </w:t>
      </w:r>
      <w:r w:rsidRPr="002507B0">
        <w:rPr>
          <w:sz w:val="28"/>
          <w:szCs w:val="28"/>
        </w:rPr>
        <w:t>Times</w:t>
      </w:r>
      <w:r w:rsidRPr="002507B0">
        <w:rPr>
          <w:sz w:val="28"/>
          <w:szCs w:val="28"/>
          <w:lang w:val="ru-RU"/>
        </w:rPr>
        <w:t xml:space="preserve"> </w:t>
      </w:r>
      <w:r w:rsidRPr="002507B0">
        <w:rPr>
          <w:sz w:val="28"/>
          <w:szCs w:val="28"/>
        </w:rPr>
        <w:t>New</w:t>
      </w:r>
      <w:r w:rsidRPr="002507B0">
        <w:rPr>
          <w:sz w:val="28"/>
          <w:szCs w:val="28"/>
          <w:lang w:val="ru-RU"/>
        </w:rPr>
        <w:t xml:space="preserve"> </w:t>
      </w:r>
      <w:r w:rsidRPr="002507B0">
        <w:rPr>
          <w:sz w:val="28"/>
          <w:szCs w:val="28"/>
        </w:rPr>
        <w:t>Roman</w:t>
      </w:r>
      <w:r w:rsidRPr="002507B0">
        <w:rPr>
          <w:sz w:val="28"/>
          <w:szCs w:val="28"/>
          <w:lang w:val="ru-RU"/>
        </w:rPr>
        <w:t xml:space="preserve">, размер кегля – 14, междустрочный интервал – 1,5 см, поля с каждой стороны листа – 2 см.) </w:t>
      </w:r>
      <w:r w:rsidRPr="002507B0">
        <w:rPr>
          <w:i/>
          <w:sz w:val="28"/>
          <w:szCs w:val="28"/>
          <w:lang w:val="ru-RU"/>
        </w:rPr>
        <w:t>К конкурсной работе принимаются приложения объемом не более 2 МБ</w:t>
      </w:r>
    </w:p>
    <w:p w:rsidR="006275D8" w:rsidRPr="002507B0" w:rsidRDefault="007123A6" w:rsidP="00FE7BAA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скачать и заполнить заявку на участие. (заполняется на каждую конкурсную работу.)</w:t>
      </w:r>
    </w:p>
    <w:p w:rsidR="007123A6" w:rsidRPr="002507B0" w:rsidRDefault="007123A6" w:rsidP="00FE7BAA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отправить по электронной почте на адрес </w:t>
      </w:r>
      <w:hyperlink r:id="rId7" w:history="1">
        <w:r w:rsidR="006275D8" w:rsidRPr="00FE7BAA">
          <w:rPr>
            <w:rStyle w:val="a9"/>
            <w:b/>
            <w:color w:val="auto"/>
            <w:sz w:val="28"/>
            <w:szCs w:val="28"/>
          </w:rPr>
          <w:t>pedkonkurs</w:t>
        </w:r>
        <w:r w:rsidR="006275D8" w:rsidRPr="00FE7BAA">
          <w:rPr>
            <w:rStyle w:val="a9"/>
            <w:b/>
            <w:color w:val="auto"/>
            <w:sz w:val="28"/>
            <w:szCs w:val="28"/>
            <w:lang w:val="ru-RU"/>
          </w:rPr>
          <w:t>21@</w:t>
        </w:r>
        <w:r w:rsidR="006275D8" w:rsidRPr="00FE7BAA">
          <w:rPr>
            <w:rStyle w:val="a9"/>
            <w:b/>
            <w:color w:val="auto"/>
            <w:sz w:val="28"/>
            <w:szCs w:val="28"/>
          </w:rPr>
          <w:t>mail</w:t>
        </w:r>
        <w:r w:rsidR="006275D8" w:rsidRPr="00FE7BAA">
          <w:rPr>
            <w:rStyle w:val="a9"/>
            <w:b/>
            <w:color w:val="auto"/>
            <w:sz w:val="28"/>
            <w:szCs w:val="28"/>
            <w:lang w:val="ru-RU"/>
          </w:rPr>
          <w:t>.</w:t>
        </w:r>
        <w:proofErr w:type="spellStart"/>
        <w:r w:rsidR="006275D8" w:rsidRPr="00FE7BAA">
          <w:rPr>
            <w:rStyle w:val="a9"/>
            <w:b/>
            <w:color w:val="auto"/>
            <w:sz w:val="28"/>
            <w:szCs w:val="28"/>
          </w:rPr>
          <w:t>ru</w:t>
        </w:r>
        <w:proofErr w:type="spellEnd"/>
        <w:proofErr w:type="gramStart"/>
      </w:hyperlink>
      <w:r w:rsidR="006275D8" w:rsidRPr="00FE7BAA">
        <w:rPr>
          <w:b/>
          <w:sz w:val="28"/>
          <w:szCs w:val="28"/>
          <w:lang w:val="ru-RU"/>
        </w:rPr>
        <w:t xml:space="preserve"> </w:t>
      </w:r>
      <w:r w:rsidRPr="00FE7BAA">
        <w:rPr>
          <w:b/>
          <w:sz w:val="28"/>
          <w:szCs w:val="28"/>
          <w:lang w:val="ru-RU"/>
        </w:rPr>
        <w:t>:</w:t>
      </w:r>
      <w:proofErr w:type="gramEnd"/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- заявку на участие в формате </w:t>
      </w:r>
      <w:r w:rsidRPr="002507B0">
        <w:rPr>
          <w:sz w:val="28"/>
          <w:szCs w:val="28"/>
        </w:rPr>
        <w:t>Excel</w:t>
      </w:r>
      <w:r w:rsidRPr="002507B0">
        <w:rPr>
          <w:sz w:val="28"/>
          <w:szCs w:val="28"/>
          <w:lang w:val="ru-RU"/>
        </w:rPr>
        <w:t xml:space="preserve">, 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- фото / скан-копию квитанции об оплате организационного взноса,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>- файл с содержанием конкурсной работы.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076735" w:rsidRDefault="00076735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8"/>
          <w:b w:val="0"/>
          <w:bCs w:val="0"/>
          <w:sz w:val="28"/>
          <w:szCs w:val="28"/>
          <w:lang w:val="ru-RU"/>
        </w:rPr>
      </w:pPr>
    </w:p>
    <w:p w:rsidR="007123A6" w:rsidRPr="00076735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8"/>
          <w:bCs w:val="0"/>
          <w:sz w:val="28"/>
          <w:szCs w:val="28"/>
          <w:lang w:val="ru-RU"/>
        </w:rPr>
      </w:pPr>
      <w:r w:rsidRPr="00076735">
        <w:rPr>
          <w:rStyle w:val="a8"/>
          <w:bCs w:val="0"/>
          <w:sz w:val="28"/>
          <w:szCs w:val="28"/>
          <w:lang w:val="ru-RU"/>
        </w:rPr>
        <w:t>Критерии оценки материалов Конкурса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173F52" w:rsidRPr="00173F52" w:rsidRDefault="00173F52" w:rsidP="00464FF4">
      <w:pPr>
        <w:pStyle w:val="ae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sz w:val="28"/>
          <w:szCs w:val="28"/>
        </w:rPr>
        <w:t>Педагогическая ценность разработки, возможность широкого использования в образовательном процессе;</w:t>
      </w:r>
    </w:p>
    <w:p w:rsidR="00173F52" w:rsidRPr="00173F52" w:rsidRDefault="00173F52" w:rsidP="00464FF4">
      <w:pPr>
        <w:pStyle w:val="ae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sz w:val="28"/>
          <w:szCs w:val="28"/>
        </w:rPr>
        <w:t>Актуальность представленного материала, соответствие современным тенденциям в образовании;</w:t>
      </w:r>
    </w:p>
    <w:p w:rsidR="00173F52" w:rsidRDefault="00173F52" w:rsidP="00464FF4">
      <w:pPr>
        <w:pStyle w:val="ae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F52">
        <w:rPr>
          <w:rFonts w:ascii="Times New Roman" w:hAnsi="Times New Roman"/>
          <w:sz w:val="28"/>
          <w:szCs w:val="28"/>
        </w:rPr>
        <w:t>Полнота и глубина раскрытия заявленной темы.</w:t>
      </w:r>
    </w:p>
    <w:p w:rsidR="00173F52" w:rsidRPr="00173F52" w:rsidRDefault="00173F52" w:rsidP="00173F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3A6" w:rsidRPr="00173F52" w:rsidRDefault="007123A6" w:rsidP="00173F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3F52">
        <w:rPr>
          <w:rFonts w:ascii="Times New Roman" w:hAnsi="Times New Roman"/>
          <w:b/>
          <w:sz w:val="28"/>
          <w:szCs w:val="28"/>
        </w:rPr>
        <w:lastRenderedPageBreak/>
        <w:t>Предмет и содержание Конкурса</w:t>
      </w:r>
    </w:p>
    <w:p w:rsidR="007123A6" w:rsidRPr="002507B0" w:rsidRDefault="007123A6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C93" w:rsidRPr="00076735" w:rsidRDefault="00673666" w:rsidP="00FE7BAA">
      <w:pPr>
        <w:pStyle w:val="a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конкурса</w:t>
      </w:r>
      <w:r w:rsidR="00C03C93" w:rsidRPr="00076735">
        <w:rPr>
          <w:rFonts w:ascii="Times New Roman" w:hAnsi="Times New Roman"/>
          <w:sz w:val="28"/>
          <w:szCs w:val="28"/>
        </w:rPr>
        <w:t xml:space="preserve"> являются творческие, научно-исследовательские, </w:t>
      </w:r>
      <w:proofErr w:type="gramStart"/>
      <w:r w:rsidR="00C03C93" w:rsidRPr="00076735">
        <w:rPr>
          <w:rFonts w:ascii="Times New Roman" w:hAnsi="Times New Roman"/>
          <w:sz w:val="28"/>
          <w:szCs w:val="28"/>
        </w:rPr>
        <w:t>методические  разработки</w:t>
      </w:r>
      <w:proofErr w:type="gramEnd"/>
      <w:r w:rsidR="00C03C93" w:rsidRPr="00076735">
        <w:rPr>
          <w:rFonts w:ascii="Times New Roman" w:hAnsi="Times New Roman"/>
          <w:sz w:val="28"/>
          <w:szCs w:val="28"/>
        </w:rPr>
        <w:t xml:space="preserve"> педагогов образовательных организаций, реализующих образовательные программы дошкольного образования, начального, основного и среднего общего образования, дополнительного, инклюзивного, коррекционного образования, среднего и высшего профессионального образования. </w:t>
      </w:r>
    </w:p>
    <w:p w:rsidR="00C03C93" w:rsidRPr="00076735" w:rsidRDefault="00C03C93" w:rsidP="00FE7BAA">
      <w:pPr>
        <w:pStyle w:val="a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735">
        <w:rPr>
          <w:rFonts w:ascii="Times New Roman" w:hAnsi="Times New Roman"/>
          <w:sz w:val="28"/>
          <w:szCs w:val="28"/>
        </w:rPr>
        <w:t>Тематика материалов не ограничивается, однако материалы не должны противоречить общепризнанным этическим нормам и законодательству Российской Федерации.</w:t>
      </w:r>
    </w:p>
    <w:p w:rsidR="00C03C93" w:rsidRPr="00076735" w:rsidRDefault="00C03C93" w:rsidP="00FE7BAA">
      <w:pPr>
        <w:pStyle w:val="a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735">
        <w:rPr>
          <w:rFonts w:ascii="Times New Roman" w:hAnsi="Times New Roman"/>
          <w:sz w:val="28"/>
          <w:szCs w:val="28"/>
        </w:rPr>
        <w:t>Материалы должны быть по</w:t>
      </w:r>
      <w:r w:rsidR="00673666">
        <w:rPr>
          <w:rFonts w:ascii="Times New Roman" w:hAnsi="Times New Roman"/>
          <w:sz w:val="28"/>
          <w:szCs w:val="28"/>
        </w:rPr>
        <w:t>дготовлены участниками конкурса</w:t>
      </w:r>
      <w:r w:rsidRPr="00076735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176ECB" w:rsidRPr="002507B0" w:rsidRDefault="00176ECB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ECB" w:rsidRPr="002507B0" w:rsidRDefault="00673666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конкурса</w:t>
      </w:r>
      <w:r w:rsidR="00176ECB" w:rsidRPr="002507B0">
        <w:rPr>
          <w:rFonts w:ascii="Times New Roman" w:hAnsi="Times New Roman" w:cs="Times New Roman"/>
          <w:sz w:val="28"/>
          <w:szCs w:val="28"/>
        </w:rPr>
        <w:t xml:space="preserve"> представляют свои работы по </w:t>
      </w:r>
      <w:r w:rsidR="00176ECB" w:rsidRPr="002507B0">
        <w:rPr>
          <w:rFonts w:ascii="Times New Roman" w:hAnsi="Times New Roman" w:cs="Times New Roman"/>
          <w:i/>
          <w:sz w:val="28"/>
          <w:szCs w:val="28"/>
        </w:rPr>
        <w:t>направлениям</w:t>
      </w:r>
      <w:r w:rsidR="00176ECB" w:rsidRPr="002507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ECB" w:rsidRPr="002507B0" w:rsidRDefault="00176ECB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ECB" w:rsidRPr="00076735" w:rsidRDefault="00176ECB" w:rsidP="00FE7BAA">
      <w:pPr>
        <w:pStyle w:val="ae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6735">
        <w:rPr>
          <w:rFonts w:ascii="Times New Roman" w:hAnsi="Times New Roman"/>
          <w:i/>
          <w:sz w:val="28"/>
          <w:szCs w:val="28"/>
          <w:shd w:val="clear" w:color="auto" w:fill="FFFFFF"/>
        </w:rPr>
        <w:t>Статьи по педагогике, методике преподавания</w:t>
      </w:r>
      <w:r w:rsidRPr="00076735">
        <w:rPr>
          <w:rFonts w:ascii="Times New Roman" w:hAnsi="Times New Roman"/>
          <w:sz w:val="28"/>
          <w:szCs w:val="28"/>
          <w:shd w:val="clear" w:color="auto" w:fill="FFFFFF"/>
        </w:rPr>
        <w:t xml:space="preserve"> (статьи, </w:t>
      </w:r>
      <w:proofErr w:type="spellStart"/>
      <w:r w:rsidRPr="00076735">
        <w:rPr>
          <w:rFonts w:ascii="Times New Roman" w:hAnsi="Times New Roman"/>
          <w:sz w:val="28"/>
          <w:szCs w:val="28"/>
          <w:shd w:val="clear" w:color="auto" w:fill="FFFFFF"/>
        </w:rPr>
        <w:t>эссэ</w:t>
      </w:r>
      <w:proofErr w:type="spellEnd"/>
      <w:r w:rsidRPr="00076735">
        <w:rPr>
          <w:rFonts w:ascii="Times New Roman" w:hAnsi="Times New Roman"/>
          <w:sz w:val="28"/>
          <w:szCs w:val="28"/>
          <w:shd w:val="clear" w:color="auto" w:fill="FFFFFF"/>
        </w:rPr>
        <w:t xml:space="preserve">, брошюра, тезисы и т. п.) </w:t>
      </w:r>
    </w:p>
    <w:p w:rsidR="00176ECB" w:rsidRPr="00076735" w:rsidRDefault="00176ECB" w:rsidP="00FE7BAA">
      <w:pPr>
        <w:pStyle w:val="ae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73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Конспекты уроков и занятий с дошкольниками, школьниками и студентами </w:t>
      </w:r>
      <w:r w:rsidRPr="0007673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076735">
        <w:rPr>
          <w:rFonts w:ascii="Times New Roman" w:hAnsi="Times New Roman"/>
          <w:sz w:val="28"/>
          <w:szCs w:val="28"/>
        </w:rPr>
        <w:t xml:space="preserve">рабочая программа, элективный курс, </w:t>
      </w:r>
      <w:r w:rsidRPr="00076735">
        <w:rPr>
          <w:rFonts w:ascii="Times New Roman" w:hAnsi="Times New Roman"/>
          <w:sz w:val="28"/>
          <w:szCs w:val="28"/>
          <w:shd w:val="clear" w:color="auto" w:fill="FFFFFF"/>
        </w:rPr>
        <w:t>конспекты уроков, дидактические материалы, учебные проекты, сборники заданий и упражнений, электронные учебники и т.п.)</w:t>
      </w:r>
    </w:p>
    <w:p w:rsidR="00176ECB" w:rsidRPr="00076735" w:rsidRDefault="00176ECB" w:rsidP="00FE7BAA">
      <w:pPr>
        <w:pStyle w:val="ae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673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МК для педагогов </w:t>
      </w:r>
      <w:r w:rsidRPr="00076735">
        <w:rPr>
          <w:rFonts w:ascii="Times New Roman" w:hAnsi="Times New Roman"/>
          <w:sz w:val="28"/>
          <w:szCs w:val="28"/>
          <w:shd w:val="clear" w:color="auto" w:fill="FFFFFF"/>
        </w:rPr>
        <w:t xml:space="preserve">(мастер-класс для педагогов или обучающихся, визитная карточка педагога, творческая </w:t>
      </w:r>
      <w:proofErr w:type="spellStart"/>
      <w:r w:rsidRPr="00076735">
        <w:rPr>
          <w:rFonts w:ascii="Times New Roman" w:hAnsi="Times New Roman"/>
          <w:sz w:val="28"/>
          <w:szCs w:val="28"/>
          <w:shd w:val="clear" w:color="auto" w:fill="FFFFFF"/>
        </w:rPr>
        <w:t>самопрезентация</w:t>
      </w:r>
      <w:proofErr w:type="spellEnd"/>
      <w:r w:rsidRPr="00076735">
        <w:rPr>
          <w:rFonts w:ascii="Times New Roman" w:hAnsi="Times New Roman"/>
          <w:sz w:val="28"/>
          <w:szCs w:val="28"/>
          <w:shd w:val="clear" w:color="auto" w:fill="FFFFFF"/>
        </w:rPr>
        <w:t>, представление опыта работы и т. п.)</w:t>
      </w:r>
    </w:p>
    <w:p w:rsidR="00176ECB" w:rsidRPr="00076735" w:rsidRDefault="00176ECB" w:rsidP="00FE7BAA">
      <w:pPr>
        <w:pStyle w:val="ae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73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Сценарии классных часов, игровых и досуговых программ и т. д. </w:t>
      </w:r>
      <w:r w:rsidRPr="0007673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076735">
        <w:rPr>
          <w:rFonts w:ascii="Times New Roman" w:hAnsi="Times New Roman"/>
          <w:sz w:val="28"/>
          <w:szCs w:val="28"/>
        </w:rPr>
        <w:t>воспитательные мероприятия, классные часы, проекты и др. по любому из направлений педагогической деятельности)</w:t>
      </w:r>
    </w:p>
    <w:p w:rsidR="00176ECB" w:rsidRPr="00076735" w:rsidRDefault="00176ECB" w:rsidP="00FE7BAA">
      <w:pPr>
        <w:pStyle w:val="ae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735">
        <w:rPr>
          <w:rFonts w:ascii="Times New Roman" w:hAnsi="Times New Roman"/>
          <w:i/>
          <w:sz w:val="28"/>
          <w:szCs w:val="28"/>
        </w:rPr>
        <w:t xml:space="preserve">Презентация </w:t>
      </w:r>
      <w:r w:rsidRPr="00076735">
        <w:rPr>
          <w:rFonts w:ascii="Times New Roman" w:hAnsi="Times New Roman"/>
          <w:sz w:val="28"/>
          <w:szCs w:val="28"/>
        </w:rPr>
        <w:t>(к занятию, уроку, мероприятию) и др.</w:t>
      </w:r>
    </w:p>
    <w:p w:rsidR="00C25A09" w:rsidRPr="002507B0" w:rsidRDefault="00C25A09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8"/>
          <w:b w:val="0"/>
          <w:iCs/>
          <w:sz w:val="28"/>
          <w:szCs w:val="28"/>
          <w:lang w:val="ru-RU"/>
        </w:rPr>
      </w:pPr>
    </w:p>
    <w:p w:rsidR="007123A6" w:rsidRPr="00076735" w:rsidRDefault="007123A6" w:rsidP="00FE7BAA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8"/>
          <w:iCs/>
          <w:sz w:val="28"/>
          <w:szCs w:val="28"/>
          <w:lang w:val="ru-RU"/>
        </w:rPr>
      </w:pPr>
      <w:r w:rsidRPr="00076735">
        <w:rPr>
          <w:rStyle w:val="a8"/>
          <w:iCs/>
          <w:sz w:val="28"/>
          <w:szCs w:val="28"/>
          <w:lang w:val="ru-RU"/>
        </w:rPr>
        <w:t>Поощрение победителей и участников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lang w:val="ru-RU"/>
        </w:rPr>
      </w:pPr>
    </w:p>
    <w:p w:rsidR="006275D8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Участие в Конкурсе подтверждается </w:t>
      </w:r>
      <w:r w:rsidR="006275D8" w:rsidRPr="00FE7BAA">
        <w:rPr>
          <w:b/>
          <w:i/>
          <w:sz w:val="28"/>
          <w:szCs w:val="28"/>
          <w:lang w:val="ru-RU"/>
        </w:rPr>
        <w:t>сертификатом участника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507B0">
        <w:rPr>
          <w:i/>
          <w:sz w:val="28"/>
          <w:szCs w:val="28"/>
          <w:lang w:val="ru-RU"/>
        </w:rPr>
        <w:t>(в электронном виде)</w:t>
      </w:r>
    </w:p>
    <w:p w:rsidR="007123A6" w:rsidRPr="00FE7BAA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Победители Конкурса награждаются </w:t>
      </w:r>
      <w:r w:rsidR="00116481" w:rsidRPr="00FE7BAA">
        <w:rPr>
          <w:b/>
          <w:i/>
          <w:sz w:val="28"/>
          <w:szCs w:val="28"/>
          <w:lang w:val="ru-RU"/>
        </w:rPr>
        <w:t>дипломами</w:t>
      </w:r>
      <w:r w:rsidRPr="00FE7BAA">
        <w:rPr>
          <w:b/>
          <w:i/>
          <w:sz w:val="28"/>
          <w:szCs w:val="28"/>
          <w:lang w:val="ru-RU"/>
        </w:rPr>
        <w:t xml:space="preserve"> 1 степени.</w:t>
      </w:r>
      <w:r w:rsidRPr="00FE7BAA">
        <w:rPr>
          <w:b/>
          <w:sz w:val="28"/>
          <w:szCs w:val="28"/>
          <w:lang w:val="ru-RU"/>
        </w:rPr>
        <w:t xml:space="preserve"> 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 w:rsidRPr="002507B0">
        <w:rPr>
          <w:sz w:val="28"/>
          <w:szCs w:val="28"/>
          <w:lang w:val="ru-RU"/>
        </w:rPr>
        <w:t xml:space="preserve">Призёры Конкурса награждаются </w:t>
      </w:r>
      <w:r w:rsidRPr="00FE7BAA">
        <w:rPr>
          <w:b/>
          <w:i/>
          <w:sz w:val="28"/>
          <w:szCs w:val="28"/>
          <w:lang w:val="ru-RU"/>
        </w:rPr>
        <w:t>дипломами 2 и 3 степени.</w:t>
      </w:r>
      <w:r w:rsidRPr="002507B0">
        <w:rPr>
          <w:i/>
          <w:sz w:val="28"/>
          <w:szCs w:val="28"/>
          <w:lang w:val="ru-RU"/>
        </w:rPr>
        <w:t xml:space="preserve"> </w:t>
      </w:r>
    </w:p>
    <w:p w:rsidR="007123A6" w:rsidRPr="002507B0" w:rsidRDefault="007123A6" w:rsidP="00FE7BAA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</w:p>
    <w:p w:rsidR="007123A6" w:rsidRPr="002507B0" w:rsidRDefault="007123A6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7B0">
        <w:rPr>
          <w:rFonts w:ascii="Times New Roman" w:hAnsi="Times New Roman" w:cs="Times New Roman"/>
          <w:i/>
          <w:sz w:val="28"/>
          <w:szCs w:val="28"/>
        </w:rPr>
        <w:t>Сертификаты, и дипломы</w:t>
      </w:r>
      <w:r w:rsidR="005D50CA" w:rsidRPr="002507B0">
        <w:rPr>
          <w:rFonts w:ascii="Times New Roman" w:hAnsi="Times New Roman" w:cs="Times New Roman"/>
          <w:sz w:val="28"/>
          <w:szCs w:val="28"/>
        </w:rPr>
        <w:t xml:space="preserve"> лауреатов, </w:t>
      </w:r>
      <w:r w:rsidRPr="002507B0">
        <w:rPr>
          <w:rFonts w:ascii="Times New Roman" w:hAnsi="Times New Roman" w:cs="Times New Roman"/>
          <w:sz w:val="28"/>
          <w:szCs w:val="28"/>
        </w:rPr>
        <w:t xml:space="preserve">будут высланы участникам </w:t>
      </w:r>
      <w:r w:rsidRPr="002507B0">
        <w:rPr>
          <w:rFonts w:ascii="Times New Roman" w:hAnsi="Times New Roman" w:cs="Times New Roman"/>
          <w:i/>
          <w:sz w:val="28"/>
          <w:szCs w:val="28"/>
        </w:rPr>
        <w:t>в электронном варианте</w:t>
      </w:r>
      <w:r w:rsidRPr="002507B0">
        <w:rPr>
          <w:rFonts w:ascii="Times New Roman" w:hAnsi="Times New Roman" w:cs="Times New Roman"/>
          <w:sz w:val="28"/>
          <w:szCs w:val="28"/>
        </w:rPr>
        <w:t xml:space="preserve"> на </w:t>
      </w:r>
      <w:r w:rsidRPr="002507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07B0">
        <w:rPr>
          <w:rFonts w:ascii="Times New Roman" w:hAnsi="Times New Roman" w:cs="Times New Roman"/>
          <w:sz w:val="28"/>
          <w:szCs w:val="28"/>
        </w:rPr>
        <w:t>-</w:t>
      </w:r>
      <w:r w:rsidRPr="002507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07B0">
        <w:rPr>
          <w:rFonts w:ascii="Times New Roman" w:hAnsi="Times New Roman" w:cs="Times New Roman"/>
          <w:sz w:val="28"/>
          <w:szCs w:val="28"/>
        </w:rPr>
        <w:t>, указанный в заявке.</w:t>
      </w:r>
    </w:p>
    <w:p w:rsidR="007123A6" w:rsidRPr="002507B0" w:rsidRDefault="005D50CA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7B0">
        <w:rPr>
          <w:rFonts w:ascii="Times New Roman" w:hAnsi="Times New Roman" w:cs="Times New Roman"/>
          <w:i/>
          <w:sz w:val="28"/>
          <w:szCs w:val="28"/>
        </w:rPr>
        <w:t>Дипломы и п</w:t>
      </w:r>
      <w:r w:rsidR="00116481" w:rsidRPr="002507B0">
        <w:rPr>
          <w:rFonts w:ascii="Times New Roman" w:hAnsi="Times New Roman" w:cs="Times New Roman"/>
          <w:i/>
          <w:sz w:val="28"/>
          <w:szCs w:val="28"/>
        </w:rPr>
        <w:t>амятные призы</w:t>
      </w:r>
      <w:r w:rsidR="007123A6" w:rsidRPr="002507B0">
        <w:rPr>
          <w:rFonts w:ascii="Times New Roman" w:hAnsi="Times New Roman" w:cs="Times New Roman"/>
          <w:sz w:val="28"/>
          <w:szCs w:val="28"/>
        </w:rPr>
        <w:t xml:space="preserve"> будут высланы</w:t>
      </w:r>
      <w:r w:rsidRPr="002507B0">
        <w:rPr>
          <w:rFonts w:ascii="Times New Roman" w:hAnsi="Times New Roman" w:cs="Times New Roman"/>
          <w:sz w:val="28"/>
          <w:szCs w:val="28"/>
        </w:rPr>
        <w:t xml:space="preserve"> призерам</w:t>
      </w:r>
      <w:r w:rsidR="007123A6" w:rsidRPr="002507B0">
        <w:rPr>
          <w:rFonts w:ascii="Times New Roman" w:hAnsi="Times New Roman" w:cs="Times New Roman"/>
          <w:sz w:val="28"/>
          <w:szCs w:val="28"/>
        </w:rPr>
        <w:t xml:space="preserve"> </w:t>
      </w:r>
      <w:r w:rsidR="007123A6" w:rsidRPr="002507B0">
        <w:rPr>
          <w:rFonts w:ascii="Times New Roman" w:hAnsi="Times New Roman" w:cs="Times New Roman"/>
          <w:i/>
          <w:sz w:val="28"/>
          <w:szCs w:val="28"/>
        </w:rPr>
        <w:t>заказной бандеролью</w:t>
      </w:r>
      <w:r w:rsidR="007123A6" w:rsidRPr="002507B0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заявке участника. </w:t>
      </w:r>
    </w:p>
    <w:p w:rsidR="007123A6" w:rsidRPr="002507B0" w:rsidRDefault="007123A6" w:rsidP="00FE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7B0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участников производится в течение </w:t>
      </w:r>
      <w:r w:rsidRPr="00FE7BAA">
        <w:rPr>
          <w:rFonts w:ascii="Times New Roman" w:hAnsi="Times New Roman" w:cs="Times New Roman"/>
          <w:b/>
          <w:sz w:val="28"/>
          <w:szCs w:val="28"/>
        </w:rPr>
        <w:t>10 рабочих дней</w:t>
      </w:r>
      <w:r w:rsidRPr="002507B0"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Конкурса. </w:t>
      </w:r>
    </w:p>
    <w:p w:rsidR="007123A6" w:rsidRPr="00C03C93" w:rsidRDefault="007123A6" w:rsidP="00176E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378" w:type="dxa"/>
        <w:jc w:val="center"/>
        <w:tblLook w:val="04A0" w:firstRow="1" w:lastRow="0" w:firstColumn="1" w:lastColumn="0" w:noHBand="0" w:noVBand="1"/>
      </w:tblPr>
      <w:tblGrid>
        <w:gridCol w:w="4536"/>
        <w:gridCol w:w="4842"/>
      </w:tblGrid>
      <w:tr w:rsidR="007123A6" w:rsidRPr="00C03C93" w:rsidTr="00116481">
        <w:trPr>
          <w:trHeight w:val="4137"/>
          <w:jc w:val="center"/>
        </w:trPr>
        <w:tc>
          <w:tcPr>
            <w:tcW w:w="4536" w:type="dxa"/>
          </w:tcPr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для оплаты: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65262" w:rsidRPr="00C03C93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>ИНН 211701438903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>Расчетный счет 40802810800000006762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>БИК 049706723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>Корр. счет № 30101810600000000723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>ООО КБ «Мегаполис»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A6" w:rsidRPr="00C03C93" w:rsidRDefault="007123A6" w:rsidP="002507B0">
            <w:pPr>
              <w:pStyle w:val="aa"/>
              <w:tabs>
                <w:tab w:val="left" w:pos="567"/>
              </w:tabs>
              <w:ind w:left="29"/>
              <w:rPr>
                <w:i/>
              </w:rPr>
            </w:pPr>
            <w:r w:rsidRPr="00C03C93">
              <w:rPr>
                <w:i/>
              </w:rPr>
              <w:t>Уважаемые участники!</w:t>
            </w:r>
          </w:p>
          <w:p w:rsidR="007123A6" w:rsidRPr="00C03C93" w:rsidRDefault="007123A6" w:rsidP="002507B0">
            <w:pPr>
              <w:pStyle w:val="aa"/>
              <w:tabs>
                <w:tab w:val="left" w:pos="567"/>
              </w:tabs>
              <w:ind w:left="29"/>
              <w:rPr>
                <w:i/>
              </w:rPr>
            </w:pPr>
            <w:r w:rsidRPr="00C03C93">
              <w:rPr>
                <w:i/>
              </w:rPr>
              <w:t>Оплатить участие в мероприятии Вы можете также с помощью сервиса онлайн-платежей Яндекс. Деньги</w:t>
            </w:r>
          </w:p>
          <w:p w:rsidR="007123A6" w:rsidRPr="00C03C93" w:rsidRDefault="007123A6" w:rsidP="002507B0">
            <w:pPr>
              <w:pStyle w:val="aa"/>
              <w:tabs>
                <w:tab w:val="left" w:pos="567"/>
              </w:tabs>
              <w:ind w:left="29"/>
              <w:rPr>
                <w:b/>
                <w:i/>
              </w:rPr>
            </w:pPr>
            <w:r w:rsidRPr="00C03C93">
              <w:rPr>
                <w:i/>
              </w:rPr>
              <w:t xml:space="preserve">Номер нашего </w:t>
            </w:r>
            <w:proofErr w:type="spellStart"/>
            <w:r w:rsidRPr="00C03C93">
              <w:rPr>
                <w:i/>
              </w:rPr>
              <w:t>яндекс</w:t>
            </w:r>
            <w:proofErr w:type="spellEnd"/>
            <w:r w:rsidRPr="00C03C93">
              <w:rPr>
                <w:i/>
              </w:rPr>
              <w:t xml:space="preserve">-кошелька – </w:t>
            </w:r>
            <w:r w:rsidRPr="00C03C93">
              <w:rPr>
                <w:b/>
                <w:i/>
              </w:rPr>
              <w:t>410013470317679</w:t>
            </w:r>
          </w:p>
        </w:tc>
        <w:tc>
          <w:tcPr>
            <w:tcW w:w="4842" w:type="dxa"/>
          </w:tcPr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информация:</w:t>
            </w: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03C9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03C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C03C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8" w:history="1">
              <w:r w:rsidR="00BB69CD"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pedkonkurs</w:t>
              </w:r>
              <w:r w:rsidR="00BB69CD"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21@</w:t>
              </w:r>
              <w:r w:rsidR="00BB69CD"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B69CD"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B69CD"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03C93">
              <w:rPr>
                <w:rFonts w:ascii="Times New Roman" w:hAnsi="Times New Roman" w:cs="Times New Roman"/>
                <w:i/>
                <w:sz w:val="24"/>
                <w:szCs w:val="24"/>
              </w:rPr>
              <w:t>Наш сайт:</w:t>
            </w:r>
            <w:r w:rsidRPr="00C0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  <w:lang w:val="en-US"/>
                </w:rPr>
                <w:t>www</w:t>
              </w:r>
              <w:r w:rsidRPr="00C03C93">
                <w:rPr>
                  <w:rStyle w:val="a9"/>
                  <w:rFonts w:ascii="Times New Roman" w:hAnsi="Times New Roman" w:cs="Times New Roman"/>
                  <w:color w:val="auto"/>
                  <w:sz w:val="24"/>
                </w:rPr>
                <w:t>.открытие21.рф</w:t>
              </w:r>
            </w:hyperlink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A6" w:rsidRPr="00C03C93" w:rsidRDefault="007123A6" w:rsidP="002507B0">
            <w:pPr>
              <w:tabs>
                <w:tab w:val="left" w:pos="567"/>
              </w:tabs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C93">
              <w:rPr>
                <w:rFonts w:ascii="Times New Roman" w:hAnsi="Times New Roman" w:cs="Times New Roman"/>
                <w:i/>
                <w:sz w:val="24"/>
                <w:szCs w:val="24"/>
              </w:rPr>
              <w:t>Куратор проекта: Татьяна Германовна М.</w:t>
            </w:r>
          </w:p>
        </w:tc>
      </w:tr>
    </w:tbl>
    <w:p w:rsidR="00A5066C" w:rsidRPr="00C03C93" w:rsidRDefault="00A5066C" w:rsidP="00176E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066C" w:rsidRPr="00C03C93" w:rsidSect="006275D8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41" w:rsidRDefault="00767941" w:rsidP="007123A6">
      <w:pPr>
        <w:spacing w:after="0" w:line="240" w:lineRule="auto"/>
      </w:pPr>
      <w:r>
        <w:separator/>
      </w:r>
    </w:p>
  </w:endnote>
  <w:endnote w:type="continuationSeparator" w:id="0">
    <w:p w:rsidR="00767941" w:rsidRDefault="00767941" w:rsidP="0071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41" w:rsidRDefault="00767941" w:rsidP="007123A6">
      <w:pPr>
        <w:spacing w:after="0" w:line="240" w:lineRule="auto"/>
      </w:pPr>
      <w:r>
        <w:separator/>
      </w:r>
    </w:p>
  </w:footnote>
  <w:footnote w:type="continuationSeparator" w:id="0">
    <w:p w:rsidR="00767941" w:rsidRDefault="00767941" w:rsidP="0071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A6" w:rsidRPr="003573FA" w:rsidRDefault="007123A6" w:rsidP="007123A6">
    <w:pPr>
      <w:tabs>
        <w:tab w:val="left" w:pos="3540"/>
      </w:tabs>
      <w:spacing w:after="0" w:line="240" w:lineRule="auto"/>
      <w:rPr>
        <w:rFonts w:ascii="Times New Roman" w:hAnsi="Times New Roman" w:cs="Times New Roman"/>
        <w:i/>
        <w:szCs w:val="28"/>
      </w:rPr>
    </w:pPr>
    <w:r w:rsidRPr="003749A6">
      <w:rPr>
        <w:rFonts w:ascii="Times New Roman" w:hAnsi="Times New Roman" w:cs="Times New Roman"/>
        <w:i/>
        <w:szCs w:val="28"/>
        <w:lang w:val="en-US"/>
      </w:rPr>
      <w:t>E</w:t>
    </w:r>
    <w:r w:rsidRPr="003573FA">
      <w:rPr>
        <w:rFonts w:ascii="Times New Roman" w:hAnsi="Times New Roman" w:cs="Times New Roman"/>
        <w:i/>
        <w:szCs w:val="28"/>
      </w:rPr>
      <w:t>-</w:t>
    </w:r>
    <w:r w:rsidRPr="003749A6">
      <w:rPr>
        <w:rFonts w:ascii="Times New Roman" w:hAnsi="Times New Roman" w:cs="Times New Roman"/>
        <w:i/>
        <w:szCs w:val="28"/>
        <w:lang w:val="en-US"/>
      </w:rPr>
      <w:t>mail</w:t>
    </w:r>
    <w:r w:rsidRPr="003573FA">
      <w:rPr>
        <w:rFonts w:ascii="Times New Roman" w:hAnsi="Times New Roman" w:cs="Times New Roman"/>
        <w:i/>
        <w:szCs w:val="28"/>
      </w:rPr>
      <w:t xml:space="preserve">: </w:t>
    </w:r>
    <w:r w:rsidR="00BB69CD" w:rsidRPr="006275D8">
      <w:rPr>
        <w:rFonts w:ascii="Times New Roman" w:hAnsi="Times New Roman" w:cs="Times New Roman"/>
        <w:i/>
        <w:color w:val="333333"/>
        <w:szCs w:val="18"/>
      </w:rPr>
      <w:t>pedkonkurs21@mail.ru</w:t>
    </w:r>
  </w:p>
  <w:p w:rsidR="007123A6" w:rsidRPr="003749A6" w:rsidRDefault="007123A6" w:rsidP="007123A6">
    <w:pPr>
      <w:tabs>
        <w:tab w:val="left" w:pos="7140"/>
      </w:tabs>
      <w:spacing w:after="0" w:line="240" w:lineRule="auto"/>
      <w:rPr>
        <w:rFonts w:ascii="Times New Roman" w:hAnsi="Times New Roman" w:cs="Times New Roman"/>
        <w:i/>
        <w:szCs w:val="28"/>
      </w:rPr>
    </w:pPr>
    <w:r w:rsidRPr="003749A6">
      <w:rPr>
        <w:rFonts w:ascii="Times New Roman" w:hAnsi="Times New Roman" w:cs="Times New Roman"/>
        <w:i/>
        <w:szCs w:val="28"/>
      </w:rPr>
      <w:t xml:space="preserve">Сайт: </w:t>
    </w:r>
    <w:hyperlink r:id="rId1" w:history="1">
      <w:r w:rsidRPr="003749A6">
        <w:rPr>
          <w:rStyle w:val="a9"/>
          <w:rFonts w:ascii="Times New Roman" w:hAnsi="Times New Roman" w:cs="Times New Roman"/>
          <w:i/>
          <w:szCs w:val="28"/>
          <w:lang w:val="en-US"/>
        </w:rPr>
        <w:t>www</w:t>
      </w:r>
      <w:r w:rsidRPr="003749A6">
        <w:rPr>
          <w:rStyle w:val="a9"/>
          <w:rFonts w:ascii="Times New Roman" w:hAnsi="Times New Roman" w:cs="Times New Roman"/>
          <w:i/>
          <w:szCs w:val="28"/>
        </w:rPr>
        <w:t>.открытие21.рф</w:t>
      </w:r>
    </w:hyperlink>
    <w:r w:rsidR="002507B0">
      <w:rPr>
        <w:rFonts w:ascii="Times New Roman" w:hAnsi="Times New Roman" w:cs="Times New Roman"/>
        <w:i/>
        <w:szCs w:val="28"/>
      </w:rPr>
      <w:t xml:space="preserve">                                                 </w:t>
    </w:r>
    <w:r w:rsidR="006275D8">
      <w:rPr>
        <w:rFonts w:ascii="Times New Roman" w:hAnsi="Times New Roman" w:cs="Times New Roman"/>
        <w:i/>
        <w:szCs w:val="28"/>
      </w:rPr>
      <w:t xml:space="preserve"> </w:t>
    </w:r>
    <w:r w:rsidRPr="003749A6">
      <w:rPr>
        <w:rFonts w:ascii="Times New Roman" w:hAnsi="Times New Roman" w:cs="Times New Roman"/>
        <w:i/>
        <w:szCs w:val="28"/>
      </w:rPr>
      <w:t>Научно-образовательный центр «ОТКРЫТИЕ»</w:t>
    </w:r>
  </w:p>
  <w:p w:rsidR="007123A6" w:rsidRDefault="007123A6">
    <w:pPr>
      <w:pStyle w:val="aa"/>
    </w:pPr>
  </w:p>
  <w:p w:rsidR="007123A6" w:rsidRDefault="007123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401"/>
    <w:multiLevelType w:val="hybridMultilevel"/>
    <w:tmpl w:val="E1DE8C88"/>
    <w:lvl w:ilvl="0" w:tplc="0409000F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744"/>
    <w:multiLevelType w:val="hybridMultilevel"/>
    <w:tmpl w:val="2E5CF9D8"/>
    <w:lvl w:ilvl="0" w:tplc="DBDAEB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C96"/>
    <w:multiLevelType w:val="hybridMultilevel"/>
    <w:tmpl w:val="82D6F312"/>
    <w:lvl w:ilvl="0" w:tplc="C3E84698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AF84FE7"/>
    <w:multiLevelType w:val="hybridMultilevel"/>
    <w:tmpl w:val="2564E010"/>
    <w:lvl w:ilvl="0" w:tplc="73364B6E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25FE"/>
    <w:multiLevelType w:val="hybridMultilevel"/>
    <w:tmpl w:val="5E3A30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B7B9A"/>
    <w:multiLevelType w:val="multilevel"/>
    <w:tmpl w:val="5D98FA72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1527F36"/>
    <w:multiLevelType w:val="hybridMultilevel"/>
    <w:tmpl w:val="377A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588D"/>
    <w:multiLevelType w:val="hybridMultilevel"/>
    <w:tmpl w:val="BD0295CA"/>
    <w:lvl w:ilvl="0" w:tplc="2C426AAC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2A2656"/>
    <w:multiLevelType w:val="hybridMultilevel"/>
    <w:tmpl w:val="F3C42F34"/>
    <w:lvl w:ilvl="0" w:tplc="1B46A7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FD65A7"/>
    <w:multiLevelType w:val="hybridMultilevel"/>
    <w:tmpl w:val="02C232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A7417E"/>
    <w:multiLevelType w:val="hybridMultilevel"/>
    <w:tmpl w:val="37E25A66"/>
    <w:lvl w:ilvl="0" w:tplc="C1ECF46A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0C6ACA"/>
    <w:multiLevelType w:val="hybridMultilevel"/>
    <w:tmpl w:val="0CDEE25E"/>
    <w:lvl w:ilvl="0" w:tplc="B59A6CAE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1423"/>
    <w:multiLevelType w:val="multilevel"/>
    <w:tmpl w:val="F086C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765996"/>
    <w:multiLevelType w:val="hybridMultilevel"/>
    <w:tmpl w:val="A8822C28"/>
    <w:lvl w:ilvl="0" w:tplc="190E8EC6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97208B"/>
    <w:multiLevelType w:val="hybridMultilevel"/>
    <w:tmpl w:val="4768B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579C"/>
    <w:multiLevelType w:val="multilevel"/>
    <w:tmpl w:val="44362D0A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170" w:hanging="72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AF96EC8"/>
    <w:multiLevelType w:val="multilevel"/>
    <w:tmpl w:val="C1D81E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528E69EF"/>
    <w:multiLevelType w:val="hybridMultilevel"/>
    <w:tmpl w:val="3AB800E6"/>
    <w:lvl w:ilvl="0" w:tplc="C9A8B2C0">
      <w:start w:val="1"/>
      <w:numFmt w:val="decimal"/>
      <w:suff w:val="space"/>
      <w:lvlText w:val="%1)"/>
      <w:lvlJc w:val="left"/>
      <w:pPr>
        <w:ind w:left="567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24CA3"/>
    <w:multiLevelType w:val="hybridMultilevel"/>
    <w:tmpl w:val="AE7EB01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8A85BFA"/>
    <w:multiLevelType w:val="hybridMultilevel"/>
    <w:tmpl w:val="6D6AE5B6"/>
    <w:lvl w:ilvl="0" w:tplc="D870D600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E71B51"/>
    <w:multiLevelType w:val="hybridMultilevel"/>
    <w:tmpl w:val="3E581FA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06E284F"/>
    <w:multiLevelType w:val="multilevel"/>
    <w:tmpl w:val="637033E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8B7517"/>
    <w:multiLevelType w:val="hybridMultilevel"/>
    <w:tmpl w:val="705AD0E0"/>
    <w:lvl w:ilvl="0" w:tplc="D870D600">
      <w:start w:val="1"/>
      <w:numFmt w:val="decimal"/>
      <w:suff w:val="space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F652E8"/>
    <w:multiLevelType w:val="multilevel"/>
    <w:tmpl w:val="44362D0A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170" w:hanging="72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6AC25DE5"/>
    <w:multiLevelType w:val="hybridMultilevel"/>
    <w:tmpl w:val="C478E4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C43EE"/>
    <w:multiLevelType w:val="hybridMultilevel"/>
    <w:tmpl w:val="93048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259E2"/>
    <w:multiLevelType w:val="hybridMultilevel"/>
    <w:tmpl w:val="B742D5FC"/>
    <w:lvl w:ilvl="0" w:tplc="5080B4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D6516"/>
    <w:multiLevelType w:val="hybridMultilevel"/>
    <w:tmpl w:val="BFC2E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91E5F"/>
    <w:multiLevelType w:val="hybridMultilevel"/>
    <w:tmpl w:val="697E7310"/>
    <w:lvl w:ilvl="0" w:tplc="0B643F22">
      <w:start w:val="1"/>
      <w:numFmt w:val="decimal"/>
      <w:suff w:val="space"/>
      <w:lvlText w:val="%1)"/>
      <w:lvlJc w:val="left"/>
      <w:pPr>
        <w:ind w:left="6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534D"/>
    <w:multiLevelType w:val="hybridMultilevel"/>
    <w:tmpl w:val="144E6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04B23"/>
    <w:multiLevelType w:val="hybridMultilevel"/>
    <w:tmpl w:val="67F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3F89"/>
    <w:multiLevelType w:val="hybridMultilevel"/>
    <w:tmpl w:val="91DC3586"/>
    <w:lvl w:ilvl="0" w:tplc="A8EC1456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0288D"/>
    <w:multiLevelType w:val="multilevel"/>
    <w:tmpl w:val="C8342A68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E4B6221"/>
    <w:multiLevelType w:val="hybridMultilevel"/>
    <w:tmpl w:val="A514A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0"/>
  </w:num>
  <w:num w:numId="4">
    <w:abstractNumId w:val="12"/>
  </w:num>
  <w:num w:numId="5">
    <w:abstractNumId w:val="16"/>
  </w:num>
  <w:num w:numId="6">
    <w:abstractNumId w:val="23"/>
  </w:num>
  <w:num w:numId="7">
    <w:abstractNumId w:val="26"/>
  </w:num>
  <w:num w:numId="8">
    <w:abstractNumId w:val="8"/>
  </w:num>
  <w:num w:numId="9">
    <w:abstractNumId w:val="6"/>
  </w:num>
  <w:num w:numId="10">
    <w:abstractNumId w:val="15"/>
  </w:num>
  <w:num w:numId="11">
    <w:abstractNumId w:val="13"/>
  </w:num>
  <w:num w:numId="12">
    <w:abstractNumId w:val="29"/>
  </w:num>
  <w:num w:numId="13">
    <w:abstractNumId w:val="0"/>
  </w:num>
  <w:num w:numId="14">
    <w:abstractNumId w:val="17"/>
  </w:num>
  <w:num w:numId="15">
    <w:abstractNumId w:val="3"/>
  </w:num>
  <w:num w:numId="16">
    <w:abstractNumId w:val="31"/>
  </w:num>
  <w:num w:numId="17">
    <w:abstractNumId w:val="14"/>
  </w:num>
  <w:num w:numId="18">
    <w:abstractNumId w:val="1"/>
  </w:num>
  <w:num w:numId="19">
    <w:abstractNumId w:val="28"/>
  </w:num>
  <w:num w:numId="20">
    <w:abstractNumId w:val="25"/>
  </w:num>
  <w:num w:numId="21">
    <w:abstractNumId w:val="27"/>
  </w:num>
  <w:num w:numId="22">
    <w:abstractNumId w:val="11"/>
  </w:num>
  <w:num w:numId="23">
    <w:abstractNumId w:val="32"/>
  </w:num>
  <w:num w:numId="24">
    <w:abstractNumId w:val="5"/>
  </w:num>
  <w:num w:numId="25">
    <w:abstractNumId w:val="33"/>
  </w:num>
  <w:num w:numId="26">
    <w:abstractNumId w:val="20"/>
  </w:num>
  <w:num w:numId="27">
    <w:abstractNumId w:val="7"/>
  </w:num>
  <w:num w:numId="28">
    <w:abstractNumId w:val="24"/>
  </w:num>
  <w:num w:numId="29">
    <w:abstractNumId w:val="18"/>
  </w:num>
  <w:num w:numId="30">
    <w:abstractNumId w:val="2"/>
  </w:num>
  <w:num w:numId="31">
    <w:abstractNumId w:val="9"/>
  </w:num>
  <w:num w:numId="32">
    <w:abstractNumId w:val="4"/>
  </w:num>
  <w:num w:numId="33">
    <w:abstractNumId w:val="19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9"/>
    <w:rsid w:val="00076735"/>
    <w:rsid w:val="00116481"/>
    <w:rsid w:val="00173F52"/>
    <w:rsid w:val="00176ECB"/>
    <w:rsid w:val="001A1529"/>
    <w:rsid w:val="001B083F"/>
    <w:rsid w:val="00217EED"/>
    <w:rsid w:val="00224AB1"/>
    <w:rsid w:val="002507B0"/>
    <w:rsid w:val="002E2C91"/>
    <w:rsid w:val="002E6C27"/>
    <w:rsid w:val="00313C1B"/>
    <w:rsid w:val="00377B61"/>
    <w:rsid w:val="003D0561"/>
    <w:rsid w:val="00464FF4"/>
    <w:rsid w:val="004B1330"/>
    <w:rsid w:val="004D5BD7"/>
    <w:rsid w:val="004E3794"/>
    <w:rsid w:val="0051778D"/>
    <w:rsid w:val="005D50CA"/>
    <w:rsid w:val="005D5EB0"/>
    <w:rsid w:val="006275D8"/>
    <w:rsid w:val="00652C8E"/>
    <w:rsid w:val="00673666"/>
    <w:rsid w:val="006A571A"/>
    <w:rsid w:val="006F2E6F"/>
    <w:rsid w:val="007123A6"/>
    <w:rsid w:val="00764E2E"/>
    <w:rsid w:val="00767941"/>
    <w:rsid w:val="007B4257"/>
    <w:rsid w:val="008868F1"/>
    <w:rsid w:val="008B3BBF"/>
    <w:rsid w:val="008D5B76"/>
    <w:rsid w:val="009B313F"/>
    <w:rsid w:val="009E0B21"/>
    <w:rsid w:val="00A310D9"/>
    <w:rsid w:val="00A5066C"/>
    <w:rsid w:val="00A61760"/>
    <w:rsid w:val="00A7453B"/>
    <w:rsid w:val="00AC7C87"/>
    <w:rsid w:val="00B32D8F"/>
    <w:rsid w:val="00BB69CD"/>
    <w:rsid w:val="00BC095F"/>
    <w:rsid w:val="00C02E46"/>
    <w:rsid w:val="00C03C93"/>
    <w:rsid w:val="00C25A09"/>
    <w:rsid w:val="00C747B0"/>
    <w:rsid w:val="00C86533"/>
    <w:rsid w:val="00CB7FD5"/>
    <w:rsid w:val="00D2331A"/>
    <w:rsid w:val="00D27BF8"/>
    <w:rsid w:val="00DE6B49"/>
    <w:rsid w:val="00E0425C"/>
    <w:rsid w:val="00E14EF1"/>
    <w:rsid w:val="00E411DD"/>
    <w:rsid w:val="00E435F5"/>
    <w:rsid w:val="00E80735"/>
    <w:rsid w:val="00ED021D"/>
    <w:rsid w:val="00F1144D"/>
    <w:rsid w:val="00F65262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9C4E-BEA7-4131-97AE-1BF8C91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6C"/>
    <w:rPr>
      <w:lang w:val="ru-RU"/>
    </w:rPr>
  </w:style>
  <w:style w:type="paragraph" w:styleId="2">
    <w:name w:val="heading 2"/>
    <w:basedOn w:val="a"/>
    <w:link w:val="20"/>
    <w:uiPriority w:val="9"/>
    <w:qFormat/>
    <w:rsid w:val="00A5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6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5066C"/>
  </w:style>
  <w:style w:type="paragraph" w:styleId="a3">
    <w:name w:val="Balloon Text"/>
    <w:basedOn w:val="a"/>
    <w:link w:val="a4"/>
    <w:uiPriority w:val="99"/>
    <w:semiHidden/>
    <w:unhideWhenUsed/>
    <w:rsid w:val="00A5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6C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39"/>
    <w:rsid w:val="00A506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Emphasis"/>
    <w:basedOn w:val="a0"/>
    <w:uiPriority w:val="20"/>
    <w:qFormat/>
    <w:rsid w:val="007123A6"/>
    <w:rPr>
      <w:i/>
      <w:iCs/>
    </w:rPr>
  </w:style>
  <w:style w:type="character" w:styleId="a8">
    <w:name w:val="Strong"/>
    <w:basedOn w:val="a0"/>
    <w:uiPriority w:val="22"/>
    <w:qFormat/>
    <w:rsid w:val="007123A6"/>
    <w:rPr>
      <w:b/>
      <w:bCs/>
    </w:rPr>
  </w:style>
  <w:style w:type="character" w:styleId="a9">
    <w:name w:val="Hyperlink"/>
    <w:basedOn w:val="a0"/>
    <w:uiPriority w:val="99"/>
    <w:unhideWhenUsed/>
    <w:rsid w:val="007123A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1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12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23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c">
    <w:name w:val="footer"/>
    <w:basedOn w:val="a"/>
    <w:link w:val="ad"/>
    <w:uiPriority w:val="99"/>
    <w:unhideWhenUsed/>
    <w:rsid w:val="007123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23A6"/>
    <w:rPr>
      <w:lang w:val="ru-RU"/>
    </w:rPr>
  </w:style>
  <w:style w:type="paragraph" w:styleId="ae">
    <w:name w:val="List Paragraph"/>
    <w:basedOn w:val="a"/>
    <w:uiPriority w:val="34"/>
    <w:qFormat/>
    <w:rsid w:val="00C02E4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konkurs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konkurs2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6;&#1090;&#1082;&#1088;&#1099;&#1090;&#1080;&#1077;21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086;&#1090;&#1082;&#1088;&#1099;&#1090;&#1080;&#1077;2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2017-11-20T20:37:00Z</dcterms:created>
  <dcterms:modified xsi:type="dcterms:W3CDTF">2018-01-09T16:51:00Z</dcterms:modified>
</cp:coreProperties>
</file>