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D" w:rsidRPr="009B7252" w:rsidRDefault="00D73BBD" w:rsidP="008E0DF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РЕШЕНИЕ</w:t>
      </w:r>
    </w:p>
    <w:p w:rsidR="00D73BBD" w:rsidRPr="009B7252" w:rsidRDefault="00D73BBD" w:rsidP="008E0D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</w:t>
      </w:r>
    </w:p>
    <w:p w:rsidR="00D73BBD" w:rsidRPr="009B7252" w:rsidRDefault="00D73BBD" w:rsidP="008E0D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8"/>
          <w:szCs w:val="28"/>
        </w:rPr>
        <w:t>университета</w:t>
      </w:r>
    </w:p>
    <w:p w:rsidR="00D73BBD" w:rsidRPr="00CE4F19" w:rsidRDefault="00D73BBD" w:rsidP="008E0D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4F19">
        <w:rPr>
          <w:rFonts w:ascii="Times New Roman" w:hAnsi="Times New Roman"/>
          <w:b/>
          <w:sz w:val="28"/>
          <w:szCs w:val="28"/>
        </w:rPr>
        <w:t xml:space="preserve"> «О составе кандидатур председателей государственных экзаменационных комиссий (ГЭК) по специальностям и направлениям подготовки на выпуск 2019 года в федеральном государственном бюджетном образовательном учреждении высшего образования «Самарский государственный экономический университет»»</w:t>
      </w:r>
    </w:p>
    <w:p w:rsidR="00D73BBD" w:rsidRPr="009B7252" w:rsidRDefault="00D73BBD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BBD" w:rsidRPr="009B7252" w:rsidRDefault="00D73BBD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от 23 мая 2018 года,</w:t>
      </w:r>
    </w:p>
    <w:p w:rsidR="00D73BBD" w:rsidRPr="009B7252" w:rsidRDefault="00D73BBD" w:rsidP="008E0D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протокол № 11</w:t>
      </w:r>
      <w:r>
        <w:rPr>
          <w:rFonts w:ascii="Times New Roman" w:hAnsi="Times New Roman"/>
          <w:sz w:val="28"/>
          <w:szCs w:val="28"/>
        </w:rPr>
        <w:t>.</w:t>
      </w:r>
    </w:p>
    <w:p w:rsidR="00D73BBD" w:rsidRPr="009B7252" w:rsidRDefault="00D73BBD" w:rsidP="008E0D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BBD" w:rsidRPr="009B7252" w:rsidRDefault="00D73BBD" w:rsidP="008E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3BBD" w:rsidRPr="009B7252" w:rsidRDefault="00D73BBD" w:rsidP="008E0DF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Заслушав выступление первого проректора по учебной и воспитательной работе Болговой В.В. «О составе кандидатур председателей государственных экзаменационных комиссий (ГЭК) по специальностям и направлениям подготовки на выпуск 2019 года в федеральном государственном бюджетном образовательном учреждении высшего образования «Самарский государственный экономический университет»,</w:t>
      </w:r>
    </w:p>
    <w:p w:rsidR="00D73BBD" w:rsidRPr="009B7252" w:rsidRDefault="00D73BBD" w:rsidP="008E0DF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8E0DF5">
      <w:pPr>
        <w:pStyle w:val="ListParagraph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УЧЕНЫЙ СОВЕТ УНИВЕРСИТЕТА:</w:t>
      </w:r>
    </w:p>
    <w:p w:rsidR="00D73BBD" w:rsidRPr="009B7252" w:rsidRDefault="00D73BBD" w:rsidP="008E0D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Утвердить состав кандидатур председателей государственных экзаменационных комиссий (ГЭК) по специальностям и направлениям подготовки на выпуск 2019 года в федеральном государственном бюджетном образовательном учреждении высшего образования «Самарский государственный экономический университет» согласно Приложению.</w:t>
      </w:r>
    </w:p>
    <w:p w:rsidR="00D73BBD" w:rsidRPr="009B7252" w:rsidRDefault="00D73BBD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Ходатайствовать в Департамент государственной политики в сфере высшего образования Министерства образования и науки РФ об утверждении состава кандидатур председателей государственных экзаменационных комиссий (ГЭК) по специальностям и направлениям подготовки на 2019г. в ФГБОУ ВО «Самарский государственный экономический университет».</w:t>
      </w:r>
    </w:p>
    <w:p w:rsidR="00D73BBD" w:rsidRPr="009B7252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Г.Р. Хасаев</w:t>
      </w:r>
    </w:p>
    <w:p w:rsidR="00D73BBD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BBD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Р.И. Семикова</w:t>
      </w:r>
    </w:p>
    <w:p w:rsidR="00D73BBD" w:rsidRPr="009B7252" w:rsidRDefault="00D73BBD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</w:rPr>
      </w:pPr>
      <w:r w:rsidRPr="009B7252">
        <w:rPr>
          <w:rFonts w:ascii="Times New Roman" w:hAnsi="Times New Roman"/>
        </w:rPr>
        <w:t>ПРИЛОЖЕНИЕ</w:t>
      </w: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к вопросу «О составе кандидатур председателей</w:t>
      </w: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государственных экзаменационных комиссий (ГЭК)</w:t>
      </w: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по специальностям и направлениям подготовки</w:t>
      </w: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на выпуск 2019 года в федеральном государственном бюджетном</w:t>
      </w: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образовательном учреждении высшего образования</w:t>
      </w: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9B7252">
        <w:rPr>
          <w:rFonts w:ascii="Times New Roman" w:hAnsi="Times New Roman"/>
          <w:sz w:val="24"/>
          <w:szCs w:val="24"/>
        </w:rPr>
        <w:t>«Самарский государственный экономический университет»</w:t>
      </w:r>
    </w:p>
    <w:p w:rsidR="00D73BBD" w:rsidRPr="009B7252" w:rsidRDefault="00D73BBD" w:rsidP="0092558E">
      <w:pPr>
        <w:spacing w:after="0"/>
        <w:ind w:firstLine="709"/>
        <w:jc w:val="right"/>
        <w:rPr>
          <w:rFonts w:ascii="Times New Roman" w:hAnsi="Times New Roman"/>
        </w:rPr>
      </w:pPr>
      <w:r w:rsidRPr="009B7252">
        <w:rPr>
          <w:rFonts w:ascii="Times New Roman" w:hAnsi="Times New Roman"/>
          <w:sz w:val="24"/>
          <w:szCs w:val="24"/>
        </w:rPr>
        <w:t>(протокол № 11 от 23 мая 2018г.)</w:t>
      </w:r>
    </w:p>
    <w:p w:rsidR="00D73BBD" w:rsidRPr="009B7252" w:rsidRDefault="00D73BBD" w:rsidP="0092558E">
      <w:pPr>
        <w:spacing w:after="0"/>
        <w:ind w:firstLine="709"/>
        <w:jc w:val="center"/>
        <w:rPr>
          <w:rFonts w:ascii="Times New Roman" w:hAnsi="Times New Roman"/>
        </w:rPr>
      </w:pPr>
    </w:p>
    <w:p w:rsidR="00D73BBD" w:rsidRPr="009B7252" w:rsidRDefault="00D73BBD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Состав кандидатур председателей государственных экзаменационных</w:t>
      </w:r>
    </w:p>
    <w:p w:rsidR="00D73BBD" w:rsidRPr="009B7252" w:rsidRDefault="00D73BBD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B7252">
        <w:rPr>
          <w:rFonts w:ascii="Times New Roman" w:hAnsi="Times New Roman"/>
          <w:sz w:val="28"/>
          <w:szCs w:val="28"/>
        </w:rPr>
        <w:t>комиссий в ФГБОУ ВО «СГЭУ»</w:t>
      </w:r>
    </w:p>
    <w:p w:rsidR="00D73BBD" w:rsidRPr="009B7252" w:rsidRDefault="00D73BBD" w:rsidP="0092558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0A0"/>
      </w:tblPr>
      <w:tblGrid>
        <w:gridCol w:w="2031"/>
        <w:gridCol w:w="7548"/>
      </w:tblGrid>
      <w:tr w:rsidR="00D73BBD" w:rsidRPr="00FF0FE5" w:rsidTr="00FF0FE5">
        <w:tc>
          <w:tcPr>
            <w:tcW w:w="5000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c>
          <w:tcPr>
            <w:tcW w:w="5000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05.03.06 Экология и природопользование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Экология</w:t>
            </w:r>
          </w:p>
        </w:tc>
      </w:tr>
      <w:tr w:rsidR="00D73BBD" w:rsidRPr="00FF0FE5" w:rsidTr="00FF0FE5">
        <w:tc>
          <w:tcPr>
            <w:tcW w:w="1060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Саксонов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940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исполняющий обязанности директора Федерального государственного бюджетного учреждения науки Института экологии Волжского</w:t>
            </w:r>
          </w:p>
        </w:tc>
      </w:tr>
      <w:tr w:rsidR="00D73BBD" w:rsidRPr="00FF0FE5" w:rsidTr="00FF0FE5">
        <w:tc>
          <w:tcPr>
            <w:tcW w:w="1060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940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бассейна Российской академии наук</w:t>
            </w:r>
          </w:p>
        </w:tc>
      </w:tr>
      <w:tr w:rsidR="00D73BBD" w:rsidRPr="00FF0FE5" w:rsidTr="00FF0FE5">
        <w:tc>
          <w:tcPr>
            <w:tcW w:w="1060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биологических наук, профессор</w:t>
            </w:r>
          </w:p>
        </w:tc>
      </w:tr>
    </w:tbl>
    <w:p w:rsidR="00D73BBD" w:rsidRPr="009B7252" w:rsidRDefault="00D73BBD" w:rsidP="0092558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179" w:type="pct"/>
        <w:tblLook w:val="00A0"/>
      </w:tblPr>
      <w:tblGrid>
        <w:gridCol w:w="2031"/>
        <w:gridCol w:w="71"/>
        <w:gridCol w:w="7479"/>
        <w:gridCol w:w="333"/>
      </w:tblGrid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09.03.03 Прикладная информатика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Прикладная информатика в экономике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Якимов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профессор кафедры информационных технологий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технический университет»,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21.03.02 Землеустройство и кадастры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Кадастр недвижимости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Крыжинский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Акционерного общества «Средневолжское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аэрогеодезическое предприятие»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Дмитриевич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Бизнес-аналитика и статистика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Бажуткин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Геннадиевич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Бухгалтерский учет, анализ и аудит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1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1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Мировая экономика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Фомичев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президент-председатель правления Союза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«Торгово-промышленная палата Самарской области»,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Налоги и налогообложение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Региональная экономика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Жичкин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департамента развития отраслей экономики 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прогнозирования качества жизни населения региона Министерства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экономического развития, инвестиций и торговли Самарской области,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Рынок ценных бумаг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</w:pPr>
            <w:r w:rsidRPr="00FF0FE5">
              <w:rPr>
                <w:rFonts w:ascii="Times New Roman" w:hAnsi="Times New Roman"/>
                <w:sz w:val="24"/>
                <w:szCs w:val="24"/>
              </w:rPr>
              <w:t xml:space="preserve">Советник Председателя Правления ООО Коммерческий банк 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</w:pPr>
            <w:r w:rsidRPr="00FF0FE5">
              <w:rPr>
                <w:rFonts w:ascii="Times New Roman" w:hAnsi="Times New Roman"/>
                <w:sz w:val="24"/>
                <w:szCs w:val="24"/>
              </w:rPr>
              <w:t>«Столичный Кредит»,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Финансы и кредит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Экономика и управление на предприятии (организации)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Галактионов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- директор по экономике и 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финансам АО «Куйбышевский нефтеперерабатывающий завод»,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Экономика и управление недвижимостью и инвестициями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Галактионов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 xml:space="preserve">заместитель генерального директора - директор по экономике и 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финансам АО «Куйбышевский нефтеперерабатывающий завод»,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Алексеевич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2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2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Экономика предприятий и организаций (АПК, пищевая промышленность)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управления планирования, прогнозирования и анализа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деятельности АПК департамента экономики и финансов Министерства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сельского хозяйства и продовольствия Самарской области,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Логистика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Фишман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Исаакович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социально-педагогический университет»,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Маркетинг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Фишман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Исаакович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социально-педагогический университет»,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Менеджмент организации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инвестициям ООО Российско-Голландского 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Финансовый менеджмент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38.03.03 Управление персоналом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Управление персоналом организации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Талбацкий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управления стратегического развития, информационных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Ян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услуг   и   взаимодействия   с  гражданским  обществом  Министерства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труда, занятости и миграционной политики Самарской области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3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3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38.03.04 Государственное и муниципальное управление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Государственное и муниципальное управление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министра – руководитель департамента государственной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службы и административно-правовых отношений Министерства труда, занятости и миграционной политики Самарской области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38.03.06 Торговое дело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Коммерция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Горгодзе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Роландиевич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39.03.01 Социология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Социология управления</w:t>
            </w:r>
          </w:p>
        </w:tc>
      </w:tr>
      <w:tr w:rsidR="00D73BBD" w:rsidRPr="00FF0FE5" w:rsidTr="00FF0FE5">
        <w:trPr>
          <w:gridAfter w:val="1"/>
          <w:wAfter w:w="333" w:type="dxa"/>
          <w:trHeight w:val="211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Щукина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профессор кафедры истории отечества, медицины и социальных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Петровна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высшего профессионального образования «Самарский государственный медицинский университет» Министерства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здравоохранения Российской Федерации,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социологических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Борьба с правонарушениями в сфере экономики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Метлицкий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правовым и корпоративным вопросам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«Агропромышленный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парк Самара»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Правовое обеспечение экономической деятельности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Метлицкий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правовым и корпоративным вопросам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«Агропромышленный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парк Самара»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Судебная, исполнительная, нотариальная деятельность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Метлицкий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правовым и корпоративным вопросам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«Агропромышленный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парк Самара»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40.03.01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Финансовое, налоговое, таможенное право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Метлицкий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правовым и корпоративным вопросам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Общества с ограниченной ответственностью «Агропромышленный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парк Самара»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4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4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43.03.01 Сервис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Сервис в гостиничном и ресторанном бизнесе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Зотов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гостиницы «Волга» (ЗАО «Лига-Волга»)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Владлен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43.03.01 Сервис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профиль Сервис и индустрия туризма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Зотов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гостиницы «Волга» (ЗАО «Лига-Волга»)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Владлен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09.04.03 Прикладная информатика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Корпоративные информационные системы в экономике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Якимов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профессор кафедры информационных технологий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технический университет»,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технических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Международные стандарты учета, финансовой отчетности и аудита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Мировая экономика и международный бизнес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Фомичев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президент-председатель правления Союза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«Торгово-промышленная палата Самарской области»,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Налоговое администрирование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Региональная экономика и проектное управление территориальным развитием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Жичкин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департамента развития отраслей экономики 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Юрий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прогнозирования качества жизни населения региона Министерства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экономического развития, инвестиций и торговли Самарской области,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географических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5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5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Статистика и бизнес в государственном управлении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Бажуткин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территориального органа Федеральной службы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государственной статистики по Самарской области,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Геннадиевич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Управленческий учет и контроллинг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Подколодный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генеральный директор ООО «Промстройинвест»,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Финансовые рынки и финансовые институты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Суриков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</w:pPr>
            <w:r w:rsidRPr="00FF0FE5">
              <w:rPr>
                <w:rFonts w:ascii="Times New Roman" w:hAnsi="Times New Roman"/>
                <w:sz w:val="24"/>
                <w:szCs w:val="24"/>
              </w:rPr>
              <w:t xml:space="preserve">Советник Председателя Правления ООО Коммерческий банк 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</w:pPr>
            <w:r w:rsidRPr="00FF0FE5">
              <w:rPr>
                <w:rFonts w:ascii="Times New Roman" w:hAnsi="Times New Roman"/>
                <w:sz w:val="24"/>
                <w:szCs w:val="24"/>
              </w:rPr>
              <w:t>«Столичный Кредит»,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Экономика, управление и стратегия развития предприятия (организаций) промышленности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Кудряшов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 первого заместителя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председателя Правительства Самарской области,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Владиславович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наук, доцент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38.04.01 Экономика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Экономическая оценка и управление активами, недвижимостью и инвестициями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Кудряшов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временно исполняющий обязанности первого заместителя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Виктор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председателя Правительства Самарской области,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Владиславович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наук, доцент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Логистика и управление цепями поставок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Фишман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Исаакович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социально-педагогический университет»,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6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6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Маркетинг, предпринимательство, инновации (программа двойных дипломов)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Горгодзе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Роландиевич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Проектно-процессное управление организацией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Стратегический маркетинг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Фишман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декан факультета экономики, управления и сервиса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Лев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Исаакович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«Самарский государственный социально-педагогический университет»,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педагогических наук, доктор экономических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Стратегический финансовый менеджмент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Управление проектами и инновациями в агробизнесе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Петров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управления планирования, прогнозирования 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деятельности АПК департамента экономики и финансов Министерства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сельского хозяйства и продовольствия Самарской области,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38.04.02 Менеджмент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Управление развитием бизнеса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Афиногентов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директора по инвестициям ООО Российско-Голландского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Владимир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предприятия «Самэнвиро»,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38.04.03 Управление персоналом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Управление кадровым потенциалом: стратегии и инновации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Талбацкий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руководитель управления стратегического развития, информационных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Ян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услуг   и   взаимодействия   с  гражданским  обществом  Министерства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Петрович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труда, занятости и миграционной политики Самарской области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7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F0FE5">
              <w:rPr>
                <w:rFonts w:ascii="Times New Roman" w:hAnsi="Times New Roman"/>
              </w:rPr>
              <w:t>7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38.04.04 Государственное и муниципальное управление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Региональное управление и муниципальный менеджмент</w:t>
            </w:r>
          </w:p>
        </w:tc>
      </w:tr>
      <w:tr w:rsidR="00D73BBD" w:rsidRPr="00FF0FE5" w:rsidTr="00FF0FE5">
        <w:tc>
          <w:tcPr>
            <w:tcW w:w="1060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Курсов</w:t>
            </w:r>
          </w:p>
        </w:tc>
        <w:tc>
          <w:tcPr>
            <w:tcW w:w="3940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министра – руководитель департамента государственной</w:t>
            </w:r>
          </w:p>
        </w:tc>
      </w:tr>
      <w:tr w:rsidR="00D73BBD" w:rsidRPr="00FF0FE5" w:rsidTr="00FF0FE5">
        <w:tc>
          <w:tcPr>
            <w:tcW w:w="1060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3940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службы и административно-правовых отношений Министерства труда, занятости и миграционной политики Самарской области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38.04.06 Торговое дело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Эффективные продажи и управление закупками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Горгодзе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директор ООО «Логика Движения»,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Давид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Роландиевич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38.04.08 Финансы и кредит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Банковский менеджмент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38.04.08 Финансы и кредит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Государственные и муниципальные финансы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Янов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заведующий кафедрой финансов и кредита федерального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Виталий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государственного бюджетного образовательного учреждения высшего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Валерьевич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образования «Поволжский государственный университет сервиса»,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доктор экономических наук, профессор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Государственная и муниципальная власть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управляющего директора - директор правового департамента - член правления ООО «Управляющая компания холдинга «Волгопромгаз»»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Корпоративный юрист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управляющего директора - директор правового департамента - член правления ООО «Управляющая компания холдинга «Волгопромгаз»»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Предпринимательское право, коммерческое право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управляющего директор - директор правового департамента - член правления ООО «Управляющая компания холдинга «Волгопромгаз»»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0FE5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D73BBD" w:rsidRPr="00FF0FE5" w:rsidRDefault="00D73BBD" w:rsidP="00FF0FE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F0FE5">
              <w:rPr>
                <w:rFonts w:ascii="Times New Roman" w:hAnsi="Times New Roman"/>
                <w:sz w:val="20"/>
                <w:szCs w:val="20"/>
              </w:rPr>
              <w:t>8 из 9</w:t>
            </w: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Следственная и иная правоохранительная деятельность, прокурорский надзор, судебная экспертиза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управляющего директора - директор правового департамента - член правления ООО «Управляющая компания холдинга «Волгопромгаз»»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Направление подготовки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40.04.01 Юриспруденция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программа Судебная, исполнительная, нотариальная и адвокатская деятельность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Никифорова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заместитель управляющего директора - директор правового департамента - член правления ООО «Управляющая компания холдинга «Волгопромгаз»»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3BBD" w:rsidRPr="00FF0FE5" w:rsidRDefault="00D73BBD" w:rsidP="00FF0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4832" w:type="pct"/>
            <w:gridSpan w:val="3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0FE5">
              <w:rPr>
                <w:rFonts w:ascii="Times New Roman" w:hAnsi="Times New Roman"/>
                <w:b/>
                <w:sz w:val="24"/>
                <w:szCs w:val="24"/>
              </w:rPr>
              <w:t>38.05.01 Экономическая безопасность</w:t>
            </w:r>
          </w:p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специализация Судебно-экономическая экспертиза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Казаков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начальник контрольно ревизионного отдела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Главного управления МВД России по Самарской области</w:t>
            </w:r>
          </w:p>
        </w:tc>
      </w:tr>
      <w:tr w:rsidR="00D73BBD" w:rsidRPr="00FF0FE5" w:rsidTr="00FF0FE5">
        <w:trPr>
          <w:gridAfter w:val="1"/>
          <w:wAfter w:w="333" w:type="dxa"/>
        </w:trPr>
        <w:tc>
          <w:tcPr>
            <w:tcW w:w="1024" w:type="pct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FE5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808" w:type="pct"/>
            <w:gridSpan w:val="2"/>
          </w:tcPr>
          <w:p w:rsidR="00D73BBD" w:rsidRPr="00FF0FE5" w:rsidRDefault="00D73BBD" w:rsidP="00FF0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Default="00D73BBD" w:rsidP="0092558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73BBD" w:rsidRPr="009B7252" w:rsidRDefault="00D73BBD" w:rsidP="0092558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p w:rsidR="00D73BBD" w:rsidRPr="009B7252" w:rsidRDefault="00D73BBD" w:rsidP="0092558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9 из 9</w:t>
      </w:r>
    </w:p>
    <w:sectPr w:rsidR="00D73BBD" w:rsidRPr="009B7252" w:rsidSect="008E0DF5"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BD" w:rsidRDefault="00D73BBD" w:rsidP="008E0DF5">
      <w:pPr>
        <w:spacing w:after="0" w:line="240" w:lineRule="auto"/>
      </w:pPr>
      <w:r>
        <w:separator/>
      </w:r>
    </w:p>
  </w:endnote>
  <w:endnote w:type="continuationSeparator" w:id="0">
    <w:p w:rsidR="00D73BBD" w:rsidRDefault="00D73BBD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BD" w:rsidRDefault="00D73BBD" w:rsidP="008E0DF5">
      <w:pPr>
        <w:spacing w:after="0" w:line="240" w:lineRule="auto"/>
      </w:pPr>
      <w:r>
        <w:separator/>
      </w:r>
    </w:p>
  </w:footnote>
  <w:footnote w:type="continuationSeparator" w:id="0">
    <w:p w:rsidR="00D73BBD" w:rsidRDefault="00D73BBD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AEB"/>
    <w:multiLevelType w:val="hybridMultilevel"/>
    <w:tmpl w:val="DF72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F5"/>
    <w:rsid w:val="00077981"/>
    <w:rsid w:val="000E4BAA"/>
    <w:rsid w:val="00105E50"/>
    <w:rsid w:val="00116545"/>
    <w:rsid w:val="00157380"/>
    <w:rsid w:val="001703B3"/>
    <w:rsid w:val="00181611"/>
    <w:rsid w:val="00195BE0"/>
    <w:rsid w:val="001B62DD"/>
    <w:rsid w:val="001E2D96"/>
    <w:rsid w:val="0020163A"/>
    <w:rsid w:val="002338E3"/>
    <w:rsid w:val="003405F8"/>
    <w:rsid w:val="00352114"/>
    <w:rsid w:val="003B0E28"/>
    <w:rsid w:val="004177A6"/>
    <w:rsid w:val="004312E2"/>
    <w:rsid w:val="00435003"/>
    <w:rsid w:val="004649E2"/>
    <w:rsid w:val="004B2E50"/>
    <w:rsid w:val="005031DA"/>
    <w:rsid w:val="006143D9"/>
    <w:rsid w:val="00626BBA"/>
    <w:rsid w:val="00671E38"/>
    <w:rsid w:val="006E33DE"/>
    <w:rsid w:val="00730BD4"/>
    <w:rsid w:val="00745C54"/>
    <w:rsid w:val="00825C6B"/>
    <w:rsid w:val="0083566F"/>
    <w:rsid w:val="0085160B"/>
    <w:rsid w:val="00854356"/>
    <w:rsid w:val="00857FCD"/>
    <w:rsid w:val="0086795D"/>
    <w:rsid w:val="00892C84"/>
    <w:rsid w:val="008A0130"/>
    <w:rsid w:val="008E0DF5"/>
    <w:rsid w:val="008F5BB5"/>
    <w:rsid w:val="0092558E"/>
    <w:rsid w:val="00926DF9"/>
    <w:rsid w:val="009412F6"/>
    <w:rsid w:val="009B7252"/>
    <w:rsid w:val="009E7C4D"/>
    <w:rsid w:val="00A14C40"/>
    <w:rsid w:val="00A606FE"/>
    <w:rsid w:val="00A87836"/>
    <w:rsid w:val="00AA3B03"/>
    <w:rsid w:val="00AA7464"/>
    <w:rsid w:val="00AA7C9B"/>
    <w:rsid w:val="00AD0C31"/>
    <w:rsid w:val="00B14EE8"/>
    <w:rsid w:val="00B53DFF"/>
    <w:rsid w:val="00BB367D"/>
    <w:rsid w:val="00BC215C"/>
    <w:rsid w:val="00BF3686"/>
    <w:rsid w:val="00C0282A"/>
    <w:rsid w:val="00C30158"/>
    <w:rsid w:val="00C40448"/>
    <w:rsid w:val="00C50536"/>
    <w:rsid w:val="00C56A55"/>
    <w:rsid w:val="00C970B7"/>
    <w:rsid w:val="00CD0255"/>
    <w:rsid w:val="00CE216D"/>
    <w:rsid w:val="00CE4F19"/>
    <w:rsid w:val="00D27190"/>
    <w:rsid w:val="00D73BBD"/>
    <w:rsid w:val="00DA08B7"/>
    <w:rsid w:val="00DE4839"/>
    <w:rsid w:val="00E34E7E"/>
    <w:rsid w:val="00E6774B"/>
    <w:rsid w:val="00E955E2"/>
    <w:rsid w:val="00EA1917"/>
    <w:rsid w:val="00EB3EDE"/>
    <w:rsid w:val="00F17FF5"/>
    <w:rsid w:val="00F32AEF"/>
    <w:rsid w:val="00F54C96"/>
    <w:rsid w:val="00F8303B"/>
    <w:rsid w:val="00FE3517"/>
    <w:rsid w:val="00FE70E8"/>
    <w:rsid w:val="00FF0FE5"/>
    <w:rsid w:val="00FF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4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8E0DF5"/>
  </w:style>
  <w:style w:type="paragraph" w:styleId="ListParagraph">
    <w:name w:val="List Paragraph"/>
    <w:basedOn w:val="Normal"/>
    <w:link w:val="ListParagraphChar"/>
    <w:uiPriority w:val="99"/>
    <w:qFormat/>
    <w:rsid w:val="008E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DF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0DF5"/>
    <w:rPr>
      <w:rFonts w:cs="Times New Roman"/>
    </w:rPr>
  </w:style>
  <w:style w:type="table" w:styleId="TableGrid">
    <w:name w:val="Table Grid"/>
    <w:basedOn w:val="TableNormal"/>
    <w:uiPriority w:val="99"/>
    <w:rsid w:val="009255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2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5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248</TotalTime>
  <Pages>10</Pages>
  <Words>2594</Words>
  <Characters>14790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35</cp:revision>
  <dcterms:created xsi:type="dcterms:W3CDTF">2016-09-26T09:14:00Z</dcterms:created>
  <dcterms:modified xsi:type="dcterms:W3CDTF">2018-06-01T11:36:00Z</dcterms:modified>
</cp:coreProperties>
</file>