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536"/>
      </w:tblGrid>
      <w:tr w:rsidR="009C70BE" w:rsidTr="009C70BE">
        <w:tc>
          <w:tcPr>
            <w:tcW w:w="4644" w:type="dxa"/>
          </w:tcPr>
          <w:p w:rsidR="009C70BE" w:rsidRPr="009C70BE" w:rsidRDefault="009C70BE" w:rsidP="00D66FCE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BE">
              <w:rPr>
                <w:color w:val="000000"/>
                <w:sz w:val="24"/>
                <w:szCs w:val="24"/>
              </w:rPr>
              <w:t>Федеральное государственное</w:t>
            </w:r>
            <w:r w:rsidRPr="009C70BE">
              <w:rPr>
                <w:color w:val="000000"/>
                <w:sz w:val="24"/>
                <w:szCs w:val="24"/>
              </w:rPr>
              <w:br/>
              <w:t>бюджетное образовательное</w:t>
            </w:r>
            <w:r w:rsidRPr="009C70BE">
              <w:rPr>
                <w:color w:val="000000"/>
                <w:sz w:val="24"/>
                <w:szCs w:val="24"/>
              </w:rPr>
              <w:br/>
              <w:t>учреждение</w:t>
            </w:r>
            <w:r w:rsidRPr="009C70BE">
              <w:rPr>
                <w:color w:val="000000"/>
                <w:sz w:val="24"/>
                <w:szCs w:val="24"/>
              </w:rPr>
              <w:br/>
              <w:t>высшего образования</w:t>
            </w:r>
            <w:r w:rsidRPr="009C70BE">
              <w:rPr>
                <w:color w:val="000000"/>
                <w:sz w:val="24"/>
                <w:szCs w:val="24"/>
              </w:rPr>
              <w:br/>
              <w:t>«САМАРСКИЙ</w:t>
            </w:r>
            <w:r w:rsidRPr="009C70BE">
              <w:rPr>
                <w:color w:val="000000"/>
                <w:sz w:val="24"/>
                <w:szCs w:val="24"/>
              </w:rPr>
              <w:br/>
              <w:t>ГОСУДАРСТВЕННЫЙ</w:t>
            </w:r>
            <w:r w:rsidRPr="009C70BE">
              <w:rPr>
                <w:color w:val="000000"/>
                <w:sz w:val="24"/>
                <w:szCs w:val="24"/>
              </w:rPr>
              <w:br/>
              <w:t>ЭКОНОМИЧЕСКИЙ</w:t>
            </w:r>
            <w:r w:rsidRPr="009C70BE">
              <w:rPr>
                <w:color w:val="000000"/>
                <w:sz w:val="24"/>
                <w:szCs w:val="24"/>
              </w:rPr>
              <w:br/>
              <w:t>УНИВЕРСИТЕТ»</w:t>
            </w:r>
          </w:p>
        </w:tc>
        <w:tc>
          <w:tcPr>
            <w:tcW w:w="4536" w:type="dxa"/>
          </w:tcPr>
          <w:p w:rsidR="009C70BE" w:rsidRPr="009C70BE" w:rsidRDefault="009C70BE" w:rsidP="00D66FCE">
            <w:pPr>
              <w:pStyle w:val="1"/>
              <w:tabs>
                <w:tab w:val="left" w:leader="underscore" w:pos="1950"/>
              </w:tabs>
              <w:spacing w:after="8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C70BE">
              <w:rPr>
                <w:color w:val="000000"/>
                <w:sz w:val="24"/>
                <w:szCs w:val="24"/>
              </w:rPr>
              <w:t>УТВЕРЖДЕНО</w:t>
            </w:r>
          </w:p>
          <w:p w:rsidR="009C70BE" w:rsidRPr="009C70BE" w:rsidRDefault="009C70BE" w:rsidP="00D66FCE">
            <w:pPr>
              <w:pStyle w:val="1"/>
              <w:tabs>
                <w:tab w:val="left" w:leader="underscore" w:pos="1950"/>
              </w:tabs>
              <w:spacing w:after="8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C70BE">
              <w:rPr>
                <w:color w:val="000000"/>
                <w:sz w:val="24"/>
                <w:szCs w:val="24"/>
              </w:rPr>
              <w:t>Решением Ученого совета</w:t>
            </w:r>
          </w:p>
          <w:p w:rsidR="009C70BE" w:rsidRPr="009C70BE" w:rsidRDefault="009C70BE" w:rsidP="00D66FCE">
            <w:pPr>
              <w:pStyle w:val="1"/>
              <w:tabs>
                <w:tab w:val="left" w:leader="underscore" w:pos="1950"/>
              </w:tabs>
              <w:spacing w:after="8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C70BE">
              <w:rPr>
                <w:color w:val="000000"/>
                <w:sz w:val="24"/>
                <w:szCs w:val="24"/>
              </w:rPr>
              <w:t>ФГБОУ ВО «СГЭУ»</w:t>
            </w:r>
          </w:p>
          <w:p w:rsidR="007C0965" w:rsidRDefault="007C0965" w:rsidP="00D66FCE">
            <w:pPr>
              <w:pStyle w:val="1"/>
              <w:tabs>
                <w:tab w:val="left" w:leader="underscore" w:pos="1950"/>
              </w:tabs>
              <w:spacing w:after="80"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9C70BE" w:rsidRPr="009C70BE">
              <w:rPr>
                <w:color w:val="000000"/>
                <w:sz w:val="24"/>
                <w:szCs w:val="24"/>
              </w:rPr>
              <w:t xml:space="preserve">ротокол № </w:t>
            </w:r>
            <w:r>
              <w:rPr>
                <w:color w:val="000000"/>
                <w:sz w:val="24"/>
                <w:szCs w:val="24"/>
              </w:rPr>
              <w:t>_______</w:t>
            </w:r>
          </w:p>
          <w:p w:rsidR="009C70BE" w:rsidRPr="009C70BE" w:rsidRDefault="009C70BE" w:rsidP="00D66FCE">
            <w:pPr>
              <w:pStyle w:val="1"/>
              <w:tabs>
                <w:tab w:val="left" w:leader="underscore" w:pos="1950"/>
              </w:tabs>
              <w:spacing w:after="8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C70BE">
              <w:rPr>
                <w:color w:val="000000"/>
                <w:sz w:val="24"/>
                <w:szCs w:val="24"/>
              </w:rPr>
              <w:t xml:space="preserve">от </w:t>
            </w:r>
            <w:r w:rsidRPr="009C70BE">
              <w:rPr>
                <w:color w:val="000000"/>
                <w:sz w:val="24"/>
                <w:szCs w:val="24"/>
              </w:rPr>
              <w:tab/>
              <w:t>2020г.</w:t>
            </w:r>
          </w:p>
          <w:p w:rsidR="009C70BE" w:rsidRPr="009C70BE" w:rsidRDefault="009C70BE" w:rsidP="00D66FCE">
            <w:pPr>
              <w:pStyle w:val="1"/>
              <w:spacing w:after="14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C70BE">
              <w:rPr>
                <w:sz w:val="24"/>
                <w:szCs w:val="24"/>
              </w:rPr>
              <w:t xml:space="preserve">Ректор __________С.И. </w:t>
            </w:r>
            <w:proofErr w:type="spellStart"/>
            <w:r w:rsidRPr="009C70BE">
              <w:rPr>
                <w:color w:val="000000"/>
                <w:sz w:val="24"/>
                <w:szCs w:val="24"/>
              </w:rPr>
              <w:t>Ашмарина</w:t>
            </w:r>
            <w:proofErr w:type="spellEnd"/>
          </w:p>
          <w:p w:rsidR="009C70BE" w:rsidRPr="009C70BE" w:rsidRDefault="009C70BE" w:rsidP="00D66FC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70BE">
              <w:rPr>
                <w:rFonts w:ascii="Times New Roman" w:eastAsia="Times New Roman" w:hAnsi="Times New Roman" w:cs="Times New Roman"/>
              </w:rPr>
              <w:t>приказ №</w:t>
            </w:r>
            <w:r w:rsidR="007C0965">
              <w:rPr>
                <w:rFonts w:ascii="Times New Roman" w:eastAsia="Times New Roman" w:hAnsi="Times New Roman" w:cs="Times New Roman"/>
              </w:rPr>
              <w:t>____</w:t>
            </w:r>
            <w:r w:rsidRPr="009C70BE">
              <w:rPr>
                <w:rFonts w:ascii="Times New Roman" w:eastAsia="Times New Roman" w:hAnsi="Times New Roman" w:cs="Times New Roman"/>
              </w:rPr>
              <w:t xml:space="preserve"> </w:t>
            </w:r>
            <w:r w:rsidRPr="009C70BE">
              <w:rPr>
                <w:rFonts w:ascii="Times New Roman" w:eastAsia="Times New Roman" w:hAnsi="Times New Roman" w:cs="Times New Roman"/>
                <w:color w:val="000000"/>
              </w:rPr>
              <w:t xml:space="preserve"> от</w:t>
            </w:r>
            <w:r w:rsidR="007C0965">
              <w:rPr>
                <w:rFonts w:ascii="Times New Roman" w:eastAsia="Times New Roman" w:hAnsi="Times New Roman" w:cs="Times New Roman"/>
                <w:color w:val="000000"/>
              </w:rPr>
              <w:t xml:space="preserve"> _________2020 г.</w:t>
            </w:r>
          </w:p>
        </w:tc>
      </w:tr>
    </w:tbl>
    <w:p w:rsidR="00EF1C0B" w:rsidRDefault="00EF1C0B" w:rsidP="005B2C56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0BE" w:rsidRPr="009C70BE" w:rsidRDefault="009C70BE" w:rsidP="005B2C56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70BE">
        <w:rPr>
          <w:rFonts w:ascii="Times New Roman" w:hAnsi="Times New Roman" w:cs="Times New Roman"/>
          <w:b/>
          <w:sz w:val="24"/>
          <w:szCs w:val="24"/>
        </w:rPr>
        <w:t xml:space="preserve">Положение о Лаборатории </w:t>
      </w:r>
      <w:proofErr w:type="gramStart"/>
      <w:r w:rsidRPr="009C70BE">
        <w:rPr>
          <w:rFonts w:ascii="Times New Roman" w:hAnsi="Times New Roman" w:cs="Times New Roman"/>
          <w:b/>
          <w:sz w:val="24"/>
          <w:szCs w:val="24"/>
        </w:rPr>
        <w:t>макроэкономического</w:t>
      </w:r>
      <w:proofErr w:type="gramEnd"/>
      <w:r w:rsidRPr="009C70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70BE" w:rsidRPr="009C70BE" w:rsidRDefault="009C70BE" w:rsidP="009C70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70BE">
        <w:rPr>
          <w:rFonts w:ascii="Times New Roman" w:hAnsi="Times New Roman" w:cs="Times New Roman"/>
          <w:b/>
          <w:sz w:val="24"/>
          <w:szCs w:val="24"/>
        </w:rPr>
        <w:t xml:space="preserve">прогнозирования и стратегического планирования </w:t>
      </w:r>
    </w:p>
    <w:p w:rsidR="009C70BE" w:rsidRPr="009C70BE" w:rsidRDefault="009C70BE" w:rsidP="009C70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70BE">
        <w:rPr>
          <w:rFonts w:ascii="Times New Roman" w:hAnsi="Times New Roman" w:cs="Times New Roman"/>
          <w:b/>
          <w:sz w:val="24"/>
          <w:szCs w:val="24"/>
        </w:rPr>
        <w:t>ФГБОУ ВО «СГЭУ»</w:t>
      </w:r>
    </w:p>
    <w:p w:rsidR="00EF1C0B" w:rsidRDefault="00EF1C0B" w:rsidP="005B2C56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0BE" w:rsidRDefault="009C70BE" w:rsidP="005B2C56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0BE">
        <w:rPr>
          <w:rFonts w:ascii="Times New Roman" w:hAnsi="Times New Roman" w:cs="Times New Roman"/>
          <w:b/>
          <w:sz w:val="24"/>
          <w:szCs w:val="24"/>
        </w:rPr>
        <w:t>1.</w:t>
      </w:r>
      <w:r w:rsidRPr="009C70BE">
        <w:rPr>
          <w:rFonts w:ascii="Times New Roman" w:hAnsi="Times New Roman" w:cs="Times New Roman"/>
          <w:b/>
          <w:sz w:val="24"/>
          <w:szCs w:val="24"/>
        </w:rPr>
        <w:tab/>
        <w:t>Общие положения</w:t>
      </w:r>
    </w:p>
    <w:p w:rsidR="009C70BE" w:rsidRPr="009C70BE" w:rsidRDefault="009C70BE" w:rsidP="009C70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0BE" w:rsidRPr="009C70BE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0BE">
        <w:rPr>
          <w:rFonts w:ascii="Times New Roman" w:hAnsi="Times New Roman" w:cs="Times New Roman"/>
          <w:sz w:val="24"/>
          <w:szCs w:val="24"/>
        </w:rPr>
        <w:t>1.1.</w:t>
      </w:r>
      <w:r w:rsidRPr="009C70BE">
        <w:rPr>
          <w:rFonts w:ascii="Times New Roman" w:hAnsi="Times New Roman" w:cs="Times New Roman"/>
          <w:sz w:val="24"/>
          <w:szCs w:val="24"/>
        </w:rPr>
        <w:tab/>
        <w:t>Настоящее Положение определяет правовой статус Лаборатории макроэкономического прогнозирования и стратегического планирования ФГБОУ ВО «СГЭУ», в том числе определяет ее цели, задачи, функции, структуру и систему управления.</w:t>
      </w:r>
    </w:p>
    <w:p w:rsidR="009C70BE" w:rsidRPr="009C70BE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0BE">
        <w:rPr>
          <w:rFonts w:ascii="Times New Roman" w:hAnsi="Times New Roman" w:cs="Times New Roman"/>
          <w:sz w:val="24"/>
          <w:szCs w:val="24"/>
        </w:rPr>
        <w:t>Лаборатори</w:t>
      </w:r>
      <w:r w:rsidR="003718D6">
        <w:rPr>
          <w:rFonts w:ascii="Times New Roman" w:hAnsi="Times New Roman" w:cs="Times New Roman"/>
          <w:sz w:val="24"/>
          <w:szCs w:val="24"/>
        </w:rPr>
        <w:t>я</w:t>
      </w:r>
      <w:r w:rsidRPr="009C70BE">
        <w:rPr>
          <w:rFonts w:ascii="Times New Roman" w:hAnsi="Times New Roman" w:cs="Times New Roman"/>
          <w:sz w:val="24"/>
          <w:szCs w:val="24"/>
        </w:rPr>
        <w:t xml:space="preserve"> макроэкономического прогнозирования и стратегического планирования ФГБОУ ВО «СГЭУ» (далее - Лаборатория) является </w:t>
      </w:r>
      <w:r w:rsidR="007C0965">
        <w:rPr>
          <w:rFonts w:ascii="Times New Roman" w:hAnsi="Times New Roman" w:cs="Times New Roman"/>
          <w:sz w:val="24"/>
          <w:szCs w:val="24"/>
        </w:rPr>
        <w:t xml:space="preserve">научным и учебным </w:t>
      </w:r>
      <w:r w:rsidRPr="009C70BE">
        <w:rPr>
          <w:rFonts w:ascii="Times New Roman" w:hAnsi="Times New Roman" w:cs="Times New Roman"/>
          <w:sz w:val="24"/>
          <w:szCs w:val="24"/>
        </w:rPr>
        <w:t>структурным подразделением федерального государственного бюджетного образовательного учреждения высшего образования «Самарский государственный экономический университет» (далее - Университет).</w:t>
      </w:r>
    </w:p>
    <w:p w:rsidR="009C70BE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0BE">
        <w:rPr>
          <w:rFonts w:ascii="Times New Roman" w:hAnsi="Times New Roman" w:cs="Times New Roman"/>
          <w:sz w:val="24"/>
          <w:szCs w:val="24"/>
        </w:rPr>
        <w:t>1.2.</w:t>
      </w:r>
      <w:r w:rsidRPr="009C70BE">
        <w:rPr>
          <w:rFonts w:ascii="Times New Roman" w:hAnsi="Times New Roman" w:cs="Times New Roman"/>
          <w:sz w:val="24"/>
          <w:szCs w:val="24"/>
        </w:rPr>
        <w:tab/>
        <w:t xml:space="preserve">Лаборатория  создается, ликвидируется и реорганизуется на основании решения Ученого совета </w:t>
      </w:r>
      <w:r w:rsidR="008C43D0">
        <w:rPr>
          <w:rFonts w:ascii="Times New Roman" w:hAnsi="Times New Roman" w:cs="Times New Roman"/>
          <w:sz w:val="24"/>
          <w:szCs w:val="24"/>
        </w:rPr>
        <w:t>У</w:t>
      </w:r>
      <w:r w:rsidRPr="009C70BE">
        <w:rPr>
          <w:rFonts w:ascii="Times New Roman" w:hAnsi="Times New Roman" w:cs="Times New Roman"/>
          <w:sz w:val="24"/>
          <w:szCs w:val="24"/>
        </w:rPr>
        <w:t>ниверситета, соответствующее изменение структуры Университета утверждается приказом ректора Университета.</w:t>
      </w:r>
    </w:p>
    <w:p w:rsidR="007C0965" w:rsidRPr="00DE2DF8" w:rsidRDefault="007C0965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1.3. Лабораторию возглавляет директор, назначаемый на должность и освобождаемый от должности приказом ректора</w:t>
      </w:r>
      <w:r w:rsidR="0086097D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Университета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представлению </w:t>
      </w:r>
      <w:r w:rsidR="0086097D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про</w:t>
      </w:r>
      <w:r w:rsidR="00E07556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ректора</w:t>
      </w:r>
      <w:r w:rsidR="0086097D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научной работе</w:t>
      </w:r>
      <w:r w:rsidR="00E07556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C0965" w:rsidRPr="00DE2DF8" w:rsidRDefault="007C0965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1.4. Лаборатория непосредственно подчиняется </w:t>
      </w:r>
      <w:r w:rsidR="002D612A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про</w:t>
      </w:r>
      <w:r w:rsidR="00E07556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ректору</w:t>
      </w:r>
      <w:r w:rsidR="002D612A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научной работе</w:t>
      </w:r>
      <w:r w:rsidR="00E07556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C0965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.5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Лаборатория руководствуется в своей деятельности Законодательством РФ. Федеральным законом от 29.12.2012 №273-Ф3 «Об образовании в Российской Федерации», нормативными правовыми актами Российской Федерации в области образования, Уставом </w:t>
      </w:r>
      <w:r w:rsidR="008C43D0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ниверситета, но</w:t>
      </w:r>
      <w:r w:rsidR="008C43D0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рмативно-правовыми актами У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ниверситета, настоящим Положением, правилами вн</w:t>
      </w:r>
      <w:r w:rsidR="008C43D0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утреннего трудового распорядка У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ниверситета</w:t>
      </w:r>
      <w:r w:rsidR="004963EB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иными локальны</w:t>
      </w:r>
      <w:r w:rsidR="008C43D0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ми нормативно-правовыми актами У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ниверситета</w:t>
      </w:r>
      <w:r w:rsidR="004963EB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963EB" w:rsidRPr="00DE2DF8">
        <w:rPr>
          <w:rFonts w:ascii="Times New Roman" w:eastAsia="Times New Roman" w:hAnsi="Times New Roman"/>
          <w:color w:val="000000" w:themeColor="text1"/>
          <w:sz w:val="24"/>
          <w:szCs w:val="24"/>
        </w:rPr>
        <w:t>решениями Ученого совета Университета, приказами и распоряжениями ректора Университета,</w:t>
      </w:r>
      <w:r w:rsidR="002D612A" w:rsidRPr="00DE2DF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распоряжениями проректора по научной работе,</w:t>
      </w:r>
      <w:r w:rsidR="004963EB" w:rsidRPr="00DE2DF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настоящим положением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C70BE" w:rsidRPr="00DE2DF8" w:rsidRDefault="007C0965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1.6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Лаборатория не является юридическим лицом.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7C0965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Лаборатория вправе осуществлять сотрудничество в области образования, научной, инновационной деятельности в соответствии с действующим законодательством.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7C0965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Лаборатория представляет ежегодно в научный совет </w:t>
      </w:r>
      <w:r w:rsidR="008C43D0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ниверситета план и отчет о научно-исследовательской работе за календарный год.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1C0B" w:rsidRDefault="00EF1C0B" w:rsidP="00EF1C0B">
      <w:pPr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C70BE" w:rsidRPr="00DE2DF8" w:rsidRDefault="009C70BE" w:rsidP="00EF1C0B">
      <w:pPr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II.</w:t>
      </w:r>
      <w:r w:rsidRPr="00DE2D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Основные цели и задачи</w:t>
      </w:r>
    </w:p>
    <w:p w:rsidR="009C70BE" w:rsidRPr="00DE2DF8" w:rsidRDefault="009C70BE" w:rsidP="00EF1C0B">
      <w:pPr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2.1.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Основными целями деятельности Лаборатории является выполнение научных исследований и разработок в области экономико-математического моделирования, прогнозирования и стратегического планирования социально-экономического развития муниципальных образований, субъектов Российской Федерации и других территорий, а также оказание образовательных услуг.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2.2.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Для достижения целей деятельности Лаборатория решает следующие задачи: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осуществление и развитие научно-исследовательской деятельности;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интеграция перспективных направлений науки и высшего экономического образования, решение актуальных проблем экономики и прогнозно-аналитической практики;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использование результатов научных исследований в образовательном процессе;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привлечение к научно-исследовательской работе Лаборатории научно-педагогических работников и обучающихся </w:t>
      </w:r>
      <w:r w:rsidR="007C0965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ниверситета;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участие в разработке и реализации учебных курсов по тематике Лаборатории в рамках реализуемых Университетом образовательных программ;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проведение мастер-классов и курсов повышения квалификации.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70BE" w:rsidRPr="00DE2DF8" w:rsidRDefault="009C70BE" w:rsidP="00EF1C0B">
      <w:pPr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III.</w:t>
      </w:r>
      <w:r w:rsidRPr="00DE2D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Основные функции</w:t>
      </w:r>
    </w:p>
    <w:p w:rsidR="009C70BE" w:rsidRPr="00DE2DF8" w:rsidRDefault="009C70BE" w:rsidP="00EF1C0B">
      <w:pPr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3.1.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К основным функциям Лаборатории относятся:</w:t>
      </w:r>
    </w:p>
    <w:p w:rsidR="004963EB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организация и проведение научно-исследовательских работ, оказание консультационных, информационных и образовательных услуг </w:t>
      </w:r>
      <w:r w:rsidR="007C0965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по программам дополнительного профессионального образования в области прогнозирования и стратегического планирования;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 участие в конкурсах различного уровня на выполнение научно-исследовательских работ (далее НИР) и оказание услуг;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разработка теоретических, методологических и практических подходов в исследовательской деятельности;</w:t>
      </w:r>
    </w:p>
    <w:p w:rsidR="005B2C56" w:rsidRPr="00DE2DF8" w:rsidRDefault="005B2C56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разработка компьютерных программ и инструментальных средств прогнозирования и стратегического планирования; 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координация, контроль и подготовка отчетной документации по выполняемым НИР и оказываемым услугам;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разработка учебных курсов, учебников и пособий;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организация и проведение научных коллоквиумов, семинаров, мастер-классов, других мероприятий, в том числе с международным участием;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подготовка экспертных заключений и аналитических справок по запросам;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мониторинг научных и образовательных достижений зарубежных высших учебных заведений и научных организаций;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осуществление международного сотрудничества путем участия в научных проектах и программах, в том числе на основе принципа академической мобильности;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подготовка и опубликование учебных, научных и методических работ в российских и иностранных печатных изданиях;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привлечение талантливой молодежи </w:t>
      </w:r>
      <w:r w:rsidR="007C0965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научно-образовательной деятельности;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распространение научных результатов Лаборатории через организацию и проведение семинаров, круглых столов, открытых лекций, участие в российских и международных конференциях, публикации в ведущих российских и зарубежных научных изданиях;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привлечение к научно-исследовательской деятельности Лаборатории научно педагогических работников и обучающихся </w:t>
      </w:r>
      <w:r w:rsidR="007C0965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ниверситета.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70BE" w:rsidRPr="00DE2DF8" w:rsidRDefault="009C70BE" w:rsidP="00EF1C0B">
      <w:pPr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IV.</w:t>
      </w:r>
      <w:r w:rsidRPr="00DE2D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Права</w:t>
      </w:r>
      <w:r w:rsidR="004963EB" w:rsidRPr="00DE2D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обязанности</w:t>
      </w:r>
      <w:r w:rsidRPr="00DE2D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Лаборатории</w:t>
      </w:r>
    </w:p>
    <w:p w:rsidR="009C70BE" w:rsidRPr="00DE2DF8" w:rsidRDefault="009C70BE" w:rsidP="00EF1C0B">
      <w:pPr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="007C0965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осуществления своих полномочий Лаборатория имеет право: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создавать временные трудовые коллективы для решения указанных выше задач деятельности Лаборатории;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запрашивать и получать в установленном порядке необходимые информационные материалы от структурных подразделений </w:t>
      </w:r>
      <w:r w:rsidR="007C0965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ниверситета;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обращаться в структурные подразделения </w:t>
      </w:r>
      <w:r w:rsidR="008C43D0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ниверситета с предложениями по организационному, информационному и материально-техническому обеспеч</w:t>
      </w:r>
      <w:r w:rsidR="007C0965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ению мероприятий, проводимых в У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ниверситете;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обращаться к руководству </w:t>
      </w:r>
      <w:r w:rsidR="007C0965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ниверситета за содействием в решении вопросов материально-технического и правового обеспечения своей деятельности.</w:t>
      </w:r>
    </w:p>
    <w:p w:rsidR="004963EB" w:rsidRPr="00DE2DF8" w:rsidRDefault="004963EB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4.2. Лаборатория обязана:</w:t>
      </w:r>
    </w:p>
    <w:p w:rsidR="004963EB" w:rsidRPr="00DE2DF8" w:rsidRDefault="004963EB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426B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A6426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="00A6426B" w:rsidRPr="00A6426B">
        <w:rPr>
          <w:rFonts w:ascii="Times New Roman" w:hAnsi="Times New Roman" w:cs="Times New Roman"/>
          <w:color w:val="000000" w:themeColor="text1"/>
          <w:sz w:val="24"/>
          <w:szCs w:val="24"/>
        </w:rPr>
        <w:t>выполнять функции, указанные в разделе III настоящего Положения;</w:t>
      </w:r>
      <w:bookmarkStart w:id="0" w:name="_GoBack"/>
      <w:bookmarkEnd w:id="0"/>
    </w:p>
    <w:p w:rsidR="00A6426B" w:rsidRPr="00DE2DF8" w:rsidRDefault="00A6426B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соблюдать требования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безопасности по сохранению жизни и здоровья обучающихся (студентов) и сотрудников подразделения;</w:t>
      </w:r>
    </w:p>
    <w:p w:rsidR="00A6426B" w:rsidRPr="00DE2DF8" w:rsidRDefault="00A6426B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наруш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ать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свобод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, достоинства личности обучающихся (студентов) и сотрудников Университета;</w:t>
      </w:r>
    </w:p>
    <w:p w:rsidR="00A6426B" w:rsidRPr="00DE2DF8" w:rsidRDefault="00A6426B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наруш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ать требования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обеспечению сохранности и функционирования переданного подразделению технического оборудования для обеспечения деятельности Лаборатории;</w:t>
      </w:r>
    </w:p>
    <w:p w:rsidR="004963EB" w:rsidRPr="00DE2DF8" w:rsidRDefault="004963EB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обеспечивать режим конфиденциальности информации, содержащей персональные данные работников, обучающихся и третьих лиц, ставшей известной </w:t>
      </w:r>
      <w:r w:rsidR="00D5288B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сотруд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никам </w:t>
      </w:r>
      <w:r w:rsidR="00D5288B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Лаборатории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связи с исполнением ими своих должностных обязанностей.</w:t>
      </w:r>
    </w:p>
    <w:p w:rsidR="004963EB" w:rsidRPr="00DE2DF8" w:rsidRDefault="004963EB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70BE" w:rsidRPr="009C70BE" w:rsidRDefault="009C70BE" w:rsidP="00EF1C0B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0BE">
        <w:rPr>
          <w:rFonts w:ascii="Times New Roman" w:hAnsi="Times New Roman" w:cs="Times New Roman"/>
          <w:b/>
          <w:sz w:val="24"/>
          <w:szCs w:val="24"/>
        </w:rPr>
        <w:t>V.</w:t>
      </w:r>
      <w:r w:rsidRPr="009C70BE">
        <w:rPr>
          <w:rFonts w:ascii="Times New Roman" w:hAnsi="Times New Roman" w:cs="Times New Roman"/>
          <w:b/>
          <w:sz w:val="24"/>
          <w:szCs w:val="24"/>
        </w:rPr>
        <w:tab/>
        <w:t>Взаим</w:t>
      </w:r>
      <w:r w:rsidR="007C0965">
        <w:rPr>
          <w:rFonts w:ascii="Times New Roman" w:hAnsi="Times New Roman" w:cs="Times New Roman"/>
          <w:b/>
          <w:sz w:val="24"/>
          <w:szCs w:val="24"/>
        </w:rPr>
        <w:t>одействия</w:t>
      </w:r>
      <w:r w:rsidRPr="009C70BE">
        <w:rPr>
          <w:rFonts w:ascii="Times New Roman" w:hAnsi="Times New Roman" w:cs="Times New Roman"/>
          <w:b/>
          <w:sz w:val="24"/>
          <w:szCs w:val="24"/>
        </w:rPr>
        <w:t xml:space="preserve"> со структурными подразделениями </w:t>
      </w:r>
      <w:r w:rsidR="007C0965">
        <w:rPr>
          <w:rFonts w:ascii="Times New Roman" w:hAnsi="Times New Roman" w:cs="Times New Roman"/>
          <w:b/>
          <w:sz w:val="24"/>
          <w:szCs w:val="24"/>
        </w:rPr>
        <w:t>У</w:t>
      </w:r>
      <w:r w:rsidRPr="009C70BE">
        <w:rPr>
          <w:rFonts w:ascii="Times New Roman" w:hAnsi="Times New Roman" w:cs="Times New Roman"/>
          <w:b/>
          <w:sz w:val="24"/>
          <w:szCs w:val="24"/>
        </w:rPr>
        <w:t>ниверситета</w:t>
      </w:r>
    </w:p>
    <w:p w:rsidR="009C70BE" w:rsidRPr="009C70BE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70BE" w:rsidRPr="00DE2DF8" w:rsidRDefault="007C0965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C70BE" w:rsidRPr="009C70BE">
        <w:rPr>
          <w:rFonts w:ascii="Times New Roman" w:hAnsi="Times New Roman" w:cs="Times New Roman"/>
          <w:sz w:val="24"/>
          <w:szCs w:val="24"/>
        </w:rPr>
        <w:t xml:space="preserve">.1 Лаборатория взаимодействует и регулирует свои отношения с учебными, научными и иными структурными подразделениями </w:t>
      </w:r>
      <w:r w:rsidR="008C43D0">
        <w:rPr>
          <w:rFonts w:ascii="Times New Roman" w:hAnsi="Times New Roman" w:cs="Times New Roman"/>
          <w:sz w:val="24"/>
          <w:szCs w:val="24"/>
        </w:rPr>
        <w:t>У</w:t>
      </w:r>
      <w:r w:rsidR="009C70BE" w:rsidRPr="009C70BE">
        <w:rPr>
          <w:rFonts w:ascii="Times New Roman" w:hAnsi="Times New Roman" w:cs="Times New Roman"/>
          <w:sz w:val="24"/>
          <w:szCs w:val="24"/>
        </w:rPr>
        <w:t xml:space="preserve">ниверситета </w:t>
      </w:r>
      <w:r w:rsidR="004963EB" w:rsidRPr="00DE2DF8">
        <w:rPr>
          <w:rFonts w:ascii="Times New Roman" w:eastAsia="Times New Roman" w:hAnsi="Times New Roman"/>
          <w:color w:val="000000" w:themeColor="text1"/>
          <w:sz w:val="24"/>
          <w:szCs w:val="24"/>
        </w:rPr>
        <w:t>в рамках задач и функций, возложенных на него настоящим Положением</w:t>
      </w:r>
      <w:r w:rsidR="004963EB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со структурой 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ниверситета, исходящими организационно-распорядительными и нормативными документами руководства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Уставом </w:t>
      </w:r>
      <w:r w:rsidR="004963EB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и иными локальными актами У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ниверситета.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70BE" w:rsidRPr="00DE2DF8" w:rsidRDefault="007C0965" w:rsidP="00EF1C0B">
      <w:pPr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</w:t>
      </w:r>
      <w:r w:rsidR="009C70BE" w:rsidRPr="00DE2D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9C70BE" w:rsidRPr="00DE2D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Финансирование Лаборатории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C70BE" w:rsidRPr="00DE2DF8" w:rsidRDefault="007C0965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.1.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Финансовое обеспечение деятельности Лаборатории осуществляется на принципах самоокупаемости за счет: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внебюджетных средств </w:t>
      </w:r>
      <w:r w:rsidR="007C0965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ниверситета;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средств бюджетных и внебюджетных фондов поддержки научной деятельности;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 доходов, получаемых от приносящих доход деятельности;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средств, поступающих по гражданско-правовым договорам, в том числе по агентским договорам, договорам комиссии, совместной деятельности, на выполнение работ, оказание услуг;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грантов и иных средств, выделенных из бюджетов различных уровней;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•средств благотворительных пожертвований на цели деятельности;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•доходов, получаемых от использования прав на результаты интеллектуальной деятельности;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иных источников, предусмотренных Уставом университета.</w:t>
      </w:r>
    </w:p>
    <w:p w:rsidR="009C70BE" w:rsidRPr="00DE2DF8" w:rsidRDefault="007C0965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.2.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Расходование средств осуществляется Лабораторией самостоятельно в соответствии с утвержденной ректором Университета сметой доходов и расходов на выполнение работ (оказание услуг), а также на обеспечение своей деятельности и развитие. Часть указанных средств централизуется Университетом и расходуется на развитие и другие нужды Университета.</w:t>
      </w:r>
    </w:p>
    <w:p w:rsidR="009C70BE" w:rsidRPr="00DE2DF8" w:rsidRDefault="007C0965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.3.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Процент (объем) отчислений в Централизованный фонд Университета по Лаборатории определяется ежегодно в начале года и объявляется приказом ректора Университета. При необходимости процент (объем) отчислений может меняться, все изменения утверждаются приказом ректора.</w:t>
      </w:r>
    </w:p>
    <w:p w:rsidR="009C70BE" w:rsidRPr="00DE2DF8" w:rsidRDefault="007C0965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.4.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Плата за работы, услуги, реализуемые Лабораторией, вносится на счет Университета в соответствии с заключенными договорами.</w:t>
      </w:r>
    </w:p>
    <w:p w:rsidR="009C70BE" w:rsidRPr="00DE2DF8" w:rsidRDefault="007C0965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.5.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Стоимость </w:t>
      </w:r>
      <w:r w:rsidR="001B10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 и 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услуг Лаборатории утверждается приказом ректора на основании калькуляции (</w:t>
      </w:r>
      <w:r w:rsidR="001B10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сметы, 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расчета стоимости), формируемой Лабораторией.</w:t>
      </w:r>
    </w:p>
    <w:p w:rsidR="009C70BE" w:rsidRPr="00DE2DF8" w:rsidRDefault="007C0965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.6.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Оплата</w:t>
      </w:r>
      <w:r w:rsidR="00DE2DF8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научных, опытно-конструкторских работ и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преподавательских услуг по договорам гражданско-правового характера осуществляется по расценкам, утверждаемым приказом ректора по представлению руководителя Лаборатории, согласованному с проректором по экономике и стратегическому развитию.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70BE" w:rsidRPr="00DE2DF8" w:rsidRDefault="007C0965" w:rsidP="00EF1C0B">
      <w:pPr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</w:t>
      </w:r>
      <w:r w:rsidRPr="00DE2DF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r w:rsidR="009C70BE" w:rsidRPr="00DE2D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9C70BE" w:rsidRPr="00DE2D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Ответственность сотрудников научного подразделения</w:t>
      </w:r>
    </w:p>
    <w:p w:rsidR="00BA3326" w:rsidRPr="00DE2DF8" w:rsidRDefault="00BA3326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70BE" w:rsidRPr="00DE2DF8" w:rsidRDefault="007C0965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.1.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За неисполнение должностных обязанностей сотрудники Лаборатории несут материальную, дисциплинарную, административную и иные, предусмотренные законодательством Росси</w:t>
      </w:r>
      <w:r w:rsidR="008C5DD4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йской Федерации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, виды ответственности.</w:t>
      </w:r>
    </w:p>
    <w:p w:rsidR="009C70BE" w:rsidRPr="00DE2DF8" w:rsidRDefault="007C0965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.2.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Сотрудники Лаборатории несут в установленном законодательством РФ порядке ответственность за: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несоблюдение требований безопасности по сохранению жизни и здоровья обучающихся (студентов) и сотрудников подразделения;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нарушение прав и свобод, достоинства личности обучающихся (студентов) и сотрудников </w:t>
      </w:r>
      <w:r w:rsidR="008C43D0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Университета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нарушение требований по обеспечению сохранности и функционирования переданного подразделению технического оборудования для обеспечения деятельности</w:t>
      </w:r>
      <w:r w:rsidR="008C43D0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Лаборатории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4963EB" w:rsidRPr="00DE2DF8" w:rsidRDefault="004963EB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E2DF8">
        <w:rPr>
          <w:rFonts w:ascii="Times New Roman" w:eastAsia="Times New Roman" w:hAnsi="Times New Roman"/>
          <w:color w:val="000000" w:themeColor="text1"/>
          <w:sz w:val="24"/>
          <w:szCs w:val="24"/>
        </w:rPr>
        <w:t>нарушение режима конфиденциальности информации, содержащей персональные данные;</w:t>
      </w:r>
    </w:p>
    <w:p w:rsidR="009C70BE" w:rsidRPr="00DE2DF8" w:rsidRDefault="009C70BE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иные действия, предусмотренные законодательством РФ.</w:t>
      </w:r>
    </w:p>
    <w:p w:rsidR="009C70BE" w:rsidRPr="00DE2DF8" w:rsidRDefault="008C43D0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.3.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тветственност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качество и своевременность выполнения возложенных настоящим положением на Лабораторию задач и функций несет 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Директор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963EB" w:rsidRPr="00DE2DF8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4963EB" w:rsidRPr="00DE2DF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На Директора возлагается персональная ответственность за нарушения трудовой, договорной и финансовой дисциплины, а также за нарушение режима </w:t>
      </w:r>
      <w:r w:rsidR="004963EB" w:rsidRPr="00DE2DF8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конфиденциальности информации, содержащей персональные данные, за нарушение требований хранения персональных данных.</w:t>
      </w:r>
    </w:p>
    <w:p w:rsidR="009C70BE" w:rsidRPr="00DE2DF8" w:rsidRDefault="008C43D0" w:rsidP="00EF1C0B">
      <w:pPr>
        <w:spacing w:after="0" w:line="30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.4.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Ответственность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других сотрудников </w:t>
      </w:r>
      <w:r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Лаборатории </w:t>
      </w:r>
      <w:r w:rsidR="009C70BE" w:rsidRPr="00DE2DF8">
        <w:rPr>
          <w:rFonts w:ascii="Times New Roman" w:hAnsi="Times New Roman" w:cs="Times New Roman"/>
          <w:color w:val="000000" w:themeColor="text1"/>
          <w:sz w:val="24"/>
          <w:szCs w:val="24"/>
        </w:rPr>
        <w:t>устанавливается должностными инструкциями.</w:t>
      </w:r>
    </w:p>
    <w:p w:rsidR="009C70BE" w:rsidRDefault="009C70BE" w:rsidP="00507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2"/>
        <w:gridCol w:w="2362"/>
        <w:gridCol w:w="2544"/>
      </w:tblGrid>
      <w:tr w:rsidR="0050752E" w:rsidRPr="0050752E" w:rsidTr="00A01140">
        <w:tc>
          <w:tcPr>
            <w:tcW w:w="4592" w:type="dxa"/>
            <w:vAlign w:val="bottom"/>
          </w:tcPr>
          <w:p w:rsidR="00EF1C0B" w:rsidRDefault="00EF1C0B" w:rsidP="00EF1C0B">
            <w:pPr>
              <w:suppressAutoHyphens/>
              <w:rPr>
                <w:rFonts w:ascii="Times New Roman" w:hAnsi="Times New Roman" w:cs="Times New Roman"/>
              </w:rPr>
            </w:pPr>
          </w:p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РАЗРАБОТАН</w:t>
            </w:r>
            <w:r w:rsidRPr="0050752E">
              <w:rPr>
                <w:rFonts w:ascii="Times New Roman" w:hAnsi="Times New Roman" w:cs="Times New Roman"/>
              </w:rPr>
              <w:t>О:</w:t>
            </w:r>
          </w:p>
        </w:tc>
        <w:tc>
          <w:tcPr>
            <w:tcW w:w="2362" w:type="dxa"/>
          </w:tcPr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50752E" w:rsidRPr="0050752E" w:rsidTr="00A01140">
        <w:tc>
          <w:tcPr>
            <w:tcW w:w="4592" w:type="dxa"/>
          </w:tcPr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</w:t>
            </w:r>
            <w:r w:rsidRPr="009C70BE">
              <w:rPr>
                <w:rFonts w:ascii="Times New Roman" w:hAnsi="Times New Roman" w:cs="Times New Roman"/>
              </w:rPr>
              <w:t>фессор кафедры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70BE">
              <w:rPr>
                <w:rFonts w:ascii="Times New Roman" w:hAnsi="Times New Roman" w:cs="Times New Roman"/>
              </w:rPr>
              <w:t>региональной экономики и управления</w:t>
            </w:r>
            <w:r>
              <w:rPr>
                <w:rFonts w:ascii="Times New Roman" w:hAnsi="Times New Roman" w:cs="Times New Roman"/>
              </w:rPr>
              <w:t>, д.э.н.</w:t>
            </w: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</w:p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В.А. </w:t>
            </w:r>
            <w:proofErr w:type="spellStart"/>
            <w:r>
              <w:rPr>
                <w:rFonts w:ascii="Times New Roman" w:hAnsi="Times New Roman" w:cs="Times New Roman"/>
              </w:rPr>
              <w:t>Цыбатов</w:t>
            </w:r>
            <w:proofErr w:type="spellEnd"/>
          </w:p>
        </w:tc>
      </w:tr>
      <w:tr w:rsidR="0050752E" w:rsidRPr="0050752E" w:rsidTr="00A01140">
        <w:tc>
          <w:tcPr>
            <w:tcW w:w="4592" w:type="dxa"/>
          </w:tcPr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tcBorders>
              <w:top w:val="single" w:sz="4" w:space="0" w:color="auto"/>
            </w:tcBorders>
          </w:tcPr>
          <w:p w:rsidR="0050752E" w:rsidRPr="0050752E" w:rsidRDefault="0050752E" w:rsidP="00EF1C0B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544" w:type="dxa"/>
          </w:tcPr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50752E" w:rsidRPr="0050752E" w:rsidTr="00A01140">
        <w:tc>
          <w:tcPr>
            <w:tcW w:w="4592" w:type="dxa"/>
            <w:vAlign w:val="bottom"/>
          </w:tcPr>
          <w:p w:rsidR="00EF1C0B" w:rsidRDefault="00EF1C0B" w:rsidP="00EF1C0B">
            <w:pPr>
              <w:suppressAutoHyphens/>
              <w:rPr>
                <w:rFonts w:ascii="Times New Roman" w:hAnsi="Times New Roman" w:cs="Times New Roman"/>
              </w:rPr>
            </w:pPr>
          </w:p>
          <w:p w:rsidR="00EF1C0B" w:rsidRDefault="00EF1C0B" w:rsidP="00EF1C0B">
            <w:pPr>
              <w:suppressAutoHyphens/>
              <w:rPr>
                <w:rFonts w:ascii="Times New Roman" w:hAnsi="Times New Roman" w:cs="Times New Roman"/>
              </w:rPr>
            </w:pPr>
          </w:p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2362" w:type="dxa"/>
          </w:tcPr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50752E" w:rsidRPr="0050752E" w:rsidTr="00A01140">
        <w:tc>
          <w:tcPr>
            <w:tcW w:w="4592" w:type="dxa"/>
          </w:tcPr>
          <w:p w:rsidR="00EF1C0B" w:rsidRDefault="00EF1C0B" w:rsidP="00EF1C0B">
            <w:pPr>
              <w:suppressAutoHyphens/>
              <w:rPr>
                <w:rFonts w:ascii="Times New Roman" w:hAnsi="Times New Roman" w:cs="Times New Roman"/>
              </w:rPr>
            </w:pPr>
          </w:p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Проректор по научной работе</w:t>
            </w: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А.В. Павлова</w:t>
            </w:r>
          </w:p>
        </w:tc>
      </w:tr>
      <w:tr w:rsidR="0050752E" w:rsidRPr="0050752E" w:rsidTr="00A01140">
        <w:tc>
          <w:tcPr>
            <w:tcW w:w="4592" w:type="dxa"/>
          </w:tcPr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tcBorders>
              <w:top w:val="single" w:sz="4" w:space="0" w:color="auto"/>
            </w:tcBorders>
          </w:tcPr>
          <w:p w:rsidR="0050752E" w:rsidRPr="0050752E" w:rsidRDefault="0050752E" w:rsidP="00EF1C0B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544" w:type="dxa"/>
          </w:tcPr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50752E" w:rsidRPr="0050752E" w:rsidTr="00A01140">
        <w:tc>
          <w:tcPr>
            <w:tcW w:w="4592" w:type="dxa"/>
          </w:tcPr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Проректор по экономике и стратегическому развитию</w:t>
            </w: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</w:p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И.А. Шведова</w:t>
            </w:r>
          </w:p>
        </w:tc>
      </w:tr>
      <w:tr w:rsidR="0050752E" w:rsidRPr="0050752E" w:rsidTr="00A01140">
        <w:tc>
          <w:tcPr>
            <w:tcW w:w="4592" w:type="dxa"/>
          </w:tcPr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tcBorders>
              <w:top w:val="single" w:sz="4" w:space="0" w:color="auto"/>
            </w:tcBorders>
          </w:tcPr>
          <w:p w:rsidR="0050752E" w:rsidRPr="0050752E" w:rsidRDefault="0050752E" w:rsidP="00EF1C0B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544" w:type="dxa"/>
          </w:tcPr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50752E" w:rsidRPr="0050752E" w:rsidTr="00A01140">
        <w:tc>
          <w:tcPr>
            <w:tcW w:w="4592" w:type="dxa"/>
          </w:tcPr>
          <w:p w:rsidR="00EF1C0B" w:rsidRDefault="00EF1C0B" w:rsidP="00EF1C0B">
            <w:pPr>
              <w:suppressAutoHyphens/>
              <w:rPr>
                <w:rFonts w:ascii="Times New Roman" w:hAnsi="Times New Roman" w:cs="Times New Roman"/>
              </w:rPr>
            </w:pPr>
          </w:p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Начальник планово-финансового управления</w:t>
            </w: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vAlign w:val="bottom"/>
          </w:tcPr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Ю.В. </w:t>
            </w:r>
            <w:proofErr w:type="spellStart"/>
            <w:r w:rsidRPr="0050752E">
              <w:rPr>
                <w:rFonts w:ascii="Times New Roman" w:hAnsi="Times New Roman" w:cs="Times New Roman"/>
              </w:rPr>
              <w:t>Золотовицкая</w:t>
            </w:r>
            <w:proofErr w:type="spellEnd"/>
          </w:p>
        </w:tc>
      </w:tr>
      <w:tr w:rsidR="0050752E" w:rsidRPr="0050752E" w:rsidTr="00A01140">
        <w:trPr>
          <w:trHeight w:val="300"/>
        </w:trPr>
        <w:tc>
          <w:tcPr>
            <w:tcW w:w="4592" w:type="dxa"/>
          </w:tcPr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tcBorders>
              <w:top w:val="single" w:sz="4" w:space="0" w:color="auto"/>
            </w:tcBorders>
          </w:tcPr>
          <w:p w:rsidR="0050752E" w:rsidRPr="0050752E" w:rsidRDefault="0050752E" w:rsidP="00EF1C0B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544" w:type="dxa"/>
          </w:tcPr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50752E" w:rsidRPr="0050752E" w:rsidTr="00A01140">
        <w:tc>
          <w:tcPr>
            <w:tcW w:w="4592" w:type="dxa"/>
          </w:tcPr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</w:p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Начальник правового управления</w:t>
            </w: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vAlign w:val="bottom"/>
          </w:tcPr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Ю.В. Гришина</w:t>
            </w:r>
          </w:p>
        </w:tc>
      </w:tr>
      <w:tr w:rsidR="0050752E" w:rsidRPr="0050752E" w:rsidTr="00A01140">
        <w:trPr>
          <w:trHeight w:val="300"/>
        </w:trPr>
        <w:tc>
          <w:tcPr>
            <w:tcW w:w="4592" w:type="dxa"/>
          </w:tcPr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tcBorders>
              <w:top w:val="single" w:sz="4" w:space="0" w:color="auto"/>
            </w:tcBorders>
          </w:tcPr>
          <w:p w:rsidR="0050752E" w:rsidRPr="0050752E" w:rsidRDefault="0050752E" w:rsidP="00EF1C0B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544" w:type="dxa"/>
          </w:tcPr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50752E" w:rsidRPr="0050752E" w:rsidTr="00A01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6"/>
        </w:trPr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Начальник управления нормативного обеспечения уставной деятельности университета</w:t>
            </w:r>
          </w:p>
        </w:tc>
        <w:tc>
          <w:tcPr>
            <w:tcW w:w="2362" w:type="dxa"/>
            <w:tcBorders>
              <w:top w:val="nil"/>
              <w:left w:val="nil"/>
              <w:right w:val="nil"/>
            </w:tcBorders>
          </w:tcPr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Е.А. Кандрашина</w:t>
            </w:r>
          </w:p>
        </w:tc>
      </w:tr>
      <w:tr w:rsidR="0050752E" w:rsidRPr="0050752E" w:rsidTr="00A01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"/>
        </w:trPr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50752E" w:rsidRPr="0050752E" w:rsidRDefault="0050752E" w:rsidP="00EF1C0B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tcBorders>
              <w:left w:val="nil"/>
              <w:bottom w:val="nil"/>
              <w:right w:val="nil"/>
            </w:tcBorders>
          </w:tcPr>
          <w:p w:rsidR="0050752E" w:rsidRPr="0050752E" w:rsidRDefault="0050752E" w:rsidP="00EF1C0B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</w:tcPr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50752E" w:rsidRPr="0050752E" w:rsidTr="00A01140">
        <w:tc>
          <w:tcPr>
            <w:tcW w:w="4592" w:type="dxa"/>
          </w:tcPr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</w:p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Начальник управления кадров</w:t>
            </w: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</w:p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О.Н. Лебедева</w:t>
            </w:r>
          </w:p>
        </w:tc>
      </w:tr>
      <w:tr w:rsidR="0050752E" w:rsidRPr="0050752E" w:rsidTr="00A01140">
        <w:trPr>
          <w:trHeight w:val="131"/>
        </w:trPr>
        <w:tc>
          <w:tcPr>
            <w:tcW w:w="4592" w:type="dxa"/>
          </w:tcPr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tcBorders>
              <w:top w:val="single" w:sz="4" w:space="0" w:color="auto"/>
            </w:tcBorders>
          </w:tcPr>
          <w:p w:rsidR="0050752E" w:rsidRPr="0050752E" w:rsidRDefault="0050752E" w:rsidP="00A0114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50752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544" w:type="dxa"/>
          </w:tcPr>
          <w:p w:rsidR="0050752E" w:rsidRPr="0050752E" w:rsidRDefault="0050752E" w:rsidP="00A01140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</w:tbl>
    <w:p w:rsidR="009C70BE" w:rsidRPr="009C70BE" w:rsidRDefault="009C70BE" w:rsidP="009C7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70BE" w:rsidRPr="009C70BE" w:rsidRDefault="009C70BE" w:rsidP="009C7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70BE" w:rsidRPr="009C70BE" w:rsidRDefault="009C70BE" w:rsidP="009C7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0BE">
        <w:rPr>
          <w:rFonts w:ascii="Times New Roman" w:hAnsi="Times New Roman" w:cs="Times New Roman"/>
          <w:sz w:val="24"/>
          <w:szCs w:val="24"/>
        </w:rPr>
        <w:t>С Положением ознакомлены:</w:t>
      </w:r>
    </w:p>
    <w:p w:rsidR="009C70BE" w:rsidRPr="009C70BE" w:rsidRDefault="009C70BE" w:rsidP="009C7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70BE" w:rsidRPr="009C70BE" w:rsidRDefault="009C70BE" w:rsidP="009C7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70BE" w:rsidRPr="009C70BE" w:rsidRDefault="009C70BE" w:rsidP="009C7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0BE">
        <w:rPr>
          <w:rFonts w:ascii="Times New Roman" w:hAnsi="Times New Roman" w:cs="Times New Roman"/>
          <w:sz w:val="24"/>
          <w:szCs w:val="24"/>
        </w:rPr>
        <w:t xml:space="preserve">       __________                                               _____                                        ____           </w:t>
      </w:r>
    </w:p>
    <w:p w:rsidR="009C70BE" w:rsidRPr="009C70BE" w:rsidRDefault="009C70BE" w:rsidP="009C7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0BE">
        <w:rPr>
          <w:rFonts w:ascii="Times New Roman" w:hAnsi="Times New Roman" w:cs="Times New Roman"/>
          <w:sz w:val="24"/>
          <w:szCs w:val="24"/>
        </w:rPr>
        <w:t xml:space="preserve">       должность                                                 ФИО                                         дата</w:t>
      </w:r>
    </w:p>
    <w:p w:rsidR="009C70BE" w:rsidRPr="009C70BE" w:rsidRDefault="009C70BE" w:rsidP="009C7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70BE" w:rsidRPr="009C70BE" w:rsidRDefault="009C70BE" w:rsidP="009C7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70BE" w:rsidRPr="009C70BE" w:rsidRDefault="009C70BE" w:rsidP="009C7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0BE">
        <w:rPr>
          <w:rFonts w:ascii="Times New Roman" w:hAnsi="Times New Roman" w:cs="Times New Roman"/>
          <w:sz w:val="24"/>
          <w:szCs w:val="24"/>
        </w:rPr>
        <w:t xml:space="preserve">       __________                                               _____                                        ____           </w:t>
      </w:r>
    </w:p>
    <w:p w:rsidR="00813080" w:rsidRPr="009C70BE" w:rsidRDefault="009C70BE" w:rsidP="009C7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0BE">
        <w:rPr>
          <w:rFonts w:ascii="Times New Roman" w:hAnsi="Times New Roman" w:cs="Times New Roman"/>
          <w:sz w:val="24"/>
          <w:szCs w:val="24"/>
        </w:rPr>
        <w:t xml:space="preserve">       должность                                                 ФИО                                         дата</w:t>
      </w:r>
    </w:p>
    <w:sectPr w:rsidR="00813080" w:rsidRPr="009C70BE" w:rsidSect="006D1AB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3697"/>
    <w:rsid w:val="000A28FB"/>
    <w:rsid w:val="000F579A"/>
    <w:rsid w:val="00121FDD"/>
    <w:rsid w:val="00144615"/>
    <w:rsid w:val="00190774"/>
    <w:rsid w:val="001B10C8"/>
    <w:rsid w:val="001C6F31"/>
    <w:rsid w:val="002C7BF3"/>
    <w:rsid w:val="002D612A"/>
    <w:rsid w:val="00350409"/>
    <w:rsid w:val="003718D6"/>
    <w:rsid w:val="003C2843"/>
    <w:rsid w:val="0040405F"/>
    <w:rsid w:val="00414DD3"/>
    <w:rsid w:val="004613EB"/>
    <w:rsid w:val="004963EB"/>
    <w:rsid w:val="004B6186"/>
    <w:rsid w:val="004B7E88"/>
    <w:rsid w:val="004C5CF1"/>
    <w:rsid w:val="004F6A6E"/>
    <w:rsid w:val="0050752E"/>
    <w:rsid w:val="00552527"/>
    <w:rsid w:val="005B2C56"/>
    <w:rsid w:val="005E5239"/>
    <w:rsid w:val="006572E9"/>
    <w:rsid w:val="006951A8"/>
    <w:rsid w:val="006D1AB8"/>
    <w:rsid w:val="007054D5"/>
    <w:rsid w:val="00723697"/>
    <w:rsid w:val="007A16C8"/>
    <w:rsid w:val="007C0965"/>
    <w:rsid w:val="007D5005"/>
    <w:rsid w:val="00813080"/>
    <w:rsid w:val="00836E60"/>
    <w:rsid w:val="0086097D"/>
    <w:rsid w:val="008C43D0"/>
    <w:rsid w:val="008C5DD4"/>
    <w:rsid w:val="009901B4"/>
    <w:rsid w:val="009B7A16"/>
    <w:rsid w:val="009C36C0"/>
    <w:rsid w:val="009C70BE"/>
    <w:rsid w:val="00A6426B"/>
    <w:rsid w:val="00A655F6"/>
    <w:rsid w:val="00A85A30"/>
    <w:rsid w:val="00AB32F7"/>
    <w:rsid w:val="00B03308"/>
    <w:rsid w:val="00B33D38"/>
    <w:rsid w:val="00B35DBC"/>
    <w:rsid w:val="00B53627"/>
    <w:rsid w:val="00B74AB9"/>
    <w:rsid w:val="00B83BB3"/>
    <w:rsid w:val="00BA3326"/>
    <w:rsid w:val="00BF65D7"/>
    <w:rsid w:val="00C525D9"/>
    <w:rsid w:val="00C67ED2"/>
    <w:rsid w:val="00D5288B"/>
    <w:rsid w:val="00DE2DF8"/>
    <w:rsid w:val="00DE6A09"/>
    <w:rsid w:val="00E07556"/>
    <w:rsid w:val="00E71927"/>
    <w:rsid w:val="00EB797E"/>
    <w:rsid w:val="00EF1C0B"/>
    <w:rsid w:val="00FB0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AB8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9C70BE"/>
    <w:rPr>
      <w:rFonts w:ascii="Times New Roman" w:eastAsia="Times New Roman" w:hAnsi="Times New Roman" w:cs="Times New Roman"/>
      <w:sz w:val="19"/>
      <w:szCs w:val="19"/>
    </w:rPr>
  </w:style>
  <w:style w:type="paragraph" w:customStyle="1" w:styleId="1">
    <w:name w:val="Основной текст1"/>
    <w:basedOn w:val="a"/>
    <w:link w:val="a4"/>
    <w:rsid w:val="009C70BE"/>
    <w:pPr>
      <w:widowControl w:val="0"/>
      <w:spacing w:after="0" w:line="286" w:lineRule="auto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5">
    <w:name w:val="Table Grid"/>
    <w:basedOn w:val="a1"/>
    <w:uiPriority w:val="39"/>
    <w:rsid w:val="009C70B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DF580-4F12-4A05-85B1-D03440C9B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1711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Semigina</dc:creator>
  <cp:lastModifiedBy>ShilovaL.G</cp:lastModifiedBy>
  <cp:revision>13</cp:revision>
  <cp:lastPrinted>2020-06-17T19:58:00Z</cp:lastPrinted>
  <dcterms:created xsi:type="dcterms:W3CDTF">2020-06-24T15:59:00Z</dcterms:created>
  <dcterms:modified xsi:type="dcterms:W3CDTF">2020-06-25T11:48:00Z</dcterms:modified>
</cp:coreProperties>
</file>