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0271" w:type="dxa"/>
        <w:tblInd w:w="-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4459"/>
      </w:tblGrid>
      <w:tr w:rsidR="00645987" w:rsidRPr="00645987" w:rsidTr="00645987">
        <w:tc>
          <w:tcPr>
            <w:tcW w:w="5812" w:type="dxa"/>
          </w:tcPr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ind w:left="-391" w:firstLine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 науки и высшего образования Российской Федерации </w:t>
            </w:r>
          </w:p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ind w:left="-391" w:firstLine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Федеральное государственное бюджетное образовательное учреждение высшего образования </w:t>
            </w:r>
          </w:p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«САМАРСКИЙ ГОСУДАРСТВЕННЫЙ ЭКОНОМИЧЕСКИЙ УНИВЕРСИТЕТ»</w:t>
            </w:r>
          </w:p>
        </w:tc>
        <w:tc>
          <w:tcPr>
            <w:tcW w:w="4459" w:type="dxa"/>
          </w:tcPr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Ученого Совета</w:t>
            </w:r>
          </w:p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ФГБОУ ВО «СГЭУ»</w:t>
            </w:r>
          </w:p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 от ___.___.2020г.</w:t>
            </w:r>
          </w:p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Ректор _________С.И. </w:t>
            </w:r>
            <w:proofErr w:type="spellStart"/>
            <w:r w:rsidRPr="0064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Ашмарина</w:t>
            </w:r>
            <w:proofErr w:type="spellEnd"/>
          </w:p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______ от ___.___.2020г.</w:t>
            </w:r>
          </w:p>
          <w:p w:rsidR="00645987" w:rsidRPr="00645987" w:rsidRDefault="00645987" w:rsidP="0064598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27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27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27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Default="00645987" w:rsidP="00645987">
      <w:pPr>
        <w:autoSpaceDE w:val="0"/>
        <w:autoSpaceDN w:val="0"/>
        <w:adjustRightInd w:val="0"/>
        <w:spacing w:after="0" w:line="240" w:lineRule="exact"/>
        <w:ind w:left="27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27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before="23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ПРИЕМА</w:t>
      </w:r>
    </w:p>
    <w:p w:rsidR="00645987" w:rsidRPr="00645987" w:rsidRDefault="00645987" w:rsidP="00645987">
      <w:pPr>
        <w:autoSpaceDE w:val="0"/>
        <w:autoSpaceDN w:val="0"/>
        <w:adjustRightInd w:val="0"/>
        <w:spacing w:before="48" w:after="0" w:line="27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обучение по образовательным программам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</w:t>
      </w:r>
      <w:proofErr w:type="gramEnd"/>
    </w:p>
    <w:p w:rsidR="00645987" w:rsidRPr="00645987" w:rsidRDefault="00645987" w:rsidP="00645987">
      <w:pPr>
        <w:autoSpaceDE w:val="0"/>
        <w:autoSpaceDN w:val="0"/>
        <w:adjustRightInd w:val="0"/>
        <w:spacing w:before="48" w:after="0" w:line="27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-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программам</w:t>
      </w:r>
    </w:p>
    <w:p w:rsidR="00645987" w:rsidRPr="00645987" w:rsidRDefault="00645987" w:rsidP="00645987">
      <w:pPr>
        <w:autoSpaceDE w:val="0"/>
        <w:autoSpaceDN w:val="0"/>
        <w:adjustRightInd w:val="0"/>
        <w:spacing w:before="48" w:after="0" w:line="27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магистратуры в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</w:t>
      </w:r>
      <w:proofErr w:type="gramEnd"/>
    </w:p>
    <w:p w:rsidR="00645987" w:rsidRPr="00645987" w:rsidRDefault="00645987" w:rsidP="00645987">
      <w:pPr>
        <w:autoSpaceDE w:val="0"/>
        <w:autoSpaceDN w:val="0"/>
        <w:adjustRightInd w:val="0"/>
        <w:spacing w:before="48" w:after="0" w:line="27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образовательное учреждение</w:t>
      </w:r>
    </w:p>
    <w:p w:rsidR="00645987" w:rsidRPr="00645987" w:rsidRDefault="00645987" w:rsidP="00645987">
      <w:pPr>
        <w:autoSpaceDE w:val="0"/>
        <w:autoSpaceDN w:val="0"/>
        <w:adjustRightInd w:val="0"/>
        <w:spacing w:before="48" w:after="0" w:line="27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 «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Самарский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государственный</w:t>
      </w:r>
    </w:p>
    <w:p w:rsidR="00645987" w:rsidRPr="00645987" w:rsidRDefault="00645987" w:rsidP="00645987">
      <w:pPr>
        <w:autoSpaceDE w:val="0"/>
        <w:autoSpaceDN w:val="0"/>
        <w:adjustRightInd w:val="0"/>
        <w:spacing w:before="48" w:after="0" w:line="27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экономический университет» на 2021-2022 учебный год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before="144" w:after="0" w:line="240" w:lineRule="auto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before="144" w:after="0" w:line="240" w:lineRule="auto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before="144" w:after="0" w:line="240" w:lineRule="auto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before="144" w:after="0" w:line="240" w:lineRule="auto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Default="00645987" w:rsidP="00645987">
      <w:pPr>
        <w:autoSpaceDE w:val="0"/>
        <w:autoSpaceDN w:val="0"/>
        <w:adjustRightInd w:val="0"/>
        <w:spacing w:before="144" w:after="0" w:line="240" w:lineRule="auto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7F67" w:rsidRDefault="00F37F67" w:rsidP="00645987">
      <w:pPr>
        <w:autoSpaceDE w:val="0"/>
        <w:autoSpaceDN w:val="0"/>
        <w:adjustRightInd w:val="0"/>
        <w:spacing w:before="144" w:after="0" w:line="240" w:lineRule="auto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7F67" w:rsidRPr="00645987" w:rsidRDefault="00F37F67" w:rsidP="00645987">
      <w:pPr>
        <w:autoSpaceDE w:val="0"/>
        <w:autoSpaceDN w:val="0"/>
        <w:adjustRightInd w:val="0"/>
        <w:spacing w:before="144" w:after="0" w:line="240" w:lineRule="auto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before="144" w:after="0" w:line="240" w:lineRule="auto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before="144" w:after="0" w:line="240" w:lineRule="auto"/>
        <w:ind w:left="3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Default="00645987" w:rsidP="00645987">
      <w:pPr>
        <w:autoSpaceDE w:val="0"/>
        <w:autoSpaceDN w:val="0"/>
        <w:adjustRightInd w:val="0"/>
        <w:spacing w:before="14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САМАРА 2020</w:t>
      </w:r>
    </w:p>
    <w:p w:rsidR="00645987" w:rsidRDefault="00645987" w:rsidP="00645987">
      <w:pPr>
        <w:autoSpaceDE w:val="0"/>
        <w:autoSpaceDN w:val="0"/>
        <w:adjustRightInd w:val="0"/>
        <w:spacing w:before="14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987" w:rsidRDefault="00645987" w:rsidP="00645987">
      <w:pPr>
        <w:autoSpaceDE w:val="0"/>
        <w:autoSpaceDN w:val="0"/>
        <w:adjustRightInd w:val="0"/>
        <w:spacing w:before="14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before="48" w:after="0" w:line="240" w:lineRule="auto"/>
        <w:ind w:left="304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I.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Общие положения………………………………………………...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II.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Установление перечня и форм проведения вступительных испытаний по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………………..8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Количество организаций высшего образования, специальностей и (или) направлений подготовки для одновременного поступления на обучение по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D15398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……………………11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Особые права при приеме на обучение по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…………………………....</w:t>
      </w:r>
      <w:r w:rsidR="00D15398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........................................11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V. Учет индивидуальных достижений поступающих по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…………</w:t>
      </w:r>
      <w:r w:rsid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…………………………14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VI.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Установление вступительных испытаний и учет индивидуальных достижений поступающих по программам магист</w:t>
      </w:r>
      <w:r w:rsid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ратуры……………………17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VII. Информирование о приеме ……………………………………...</w:t>
      </w:r>
      <w:r w:rsid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...............18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VIII. Прием документов .......................................................................</w:t>
      </w:r>
      <w:r w:rsid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................20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IX.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Вступительные испытания, проводимые Университетом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самостоятельно…………………………………………………………</w:t>
      </w:r>
      <w:r w:rsid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………..24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X.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13C5"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Особенности проведения вступительных испытаний для инвалидов и лиц с ограниченными возможностями здоровья</w:t>
      </w:r>
      <w:r w:rsidR="006712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………………………………2</w:t>
      </w:r>
      <w:r w:rsidR="00DD2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6459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ранжированных списков поступающих и зачисление ……………………………………………………………...</w:t>
      </w:r>
      <w:r w:rsidR="00671213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..............2</w:t>
      </w:r>
      <w:r w:rsidR="003366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XII.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приема на целевое обучение</w:t>
      </w:r>
      <w:r w:rsidR="0067121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……………………………...33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XIII.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приема иностранных граждан и лиц без гражданства………………………………………………………....</w:t>
      </w:r>
      <w:r w:rsidR="00671213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....................3</w:t>
      </w:r>
      <w:r w:rsidR="003366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45987" w:rsidRDefault="00645987" w:rsidP="00645987">
      <w:pPr>
        <w:autoSpaceDE w:val="0"/>
        <w:autoSpaceDN w:val="0"/>
        <w:adjustRightInd w:val="0"/>
        <w:spacing w:before="14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987" w:rsidRDefault="00645987" w:rsidP="00645987">
      <w:pPr>
        <w:autoSpaceDE w:val="0"/>
        <w:autoSpaceDN w:val="0"/>
        <w:adjustRightInd w:val="0"/>
        <w:spacing w:before="14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987" w:rsidRPr="00645987" w:rsidRDefault="00645987" w:rsidP="00645987">
      <w:pPr>
        <w:autoSpaceDE w:val="0"/>
        <w:autoSpaceDN w:val="0"/>
        <w:adjustRightInd w:val="0"/>
        <w:spacing w:before="14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CD9" w:rsidRDefault="00D71CD9"/>
    <w:p w:rsidR="00645987" w:rsidRDefault="00645987"/>
    <w:p w:rsidR="00645987" w:rsidRDefault="00645987"/>
    <w:p w:rsidR="00645987" w:rsidRDefault="00645987"/>
    <w:p w:rsidR="001E4B39" w:rsidRDefault="001E4B39"/>
    <w:p w:rsidR="00645987" w:rsidRDefault="00645987"/>
    <w:p w:rsidR="00BC6557" w:rsidRDefault="00BC6557"/>
    <w:p w:rsidR="00BC6557" w:rsidRDefault="00BC6557"/>
    <w:p w:rsidR="00645987" w:rsidRDefault="00645987"/>
    <w:p w:rsidR="00645987" w:rsidRDefault="00645987"/>
    <w:p w:rsidR="00645987" w:rsidRPr="00645987" w:rsidRDefault="00645987" w:rsidP="0064598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Общие положения</w:t>
      </w:r>
    </w:p>
    <w:p w:rsidR="00645987" w:rsidRPr="00645987" w:rsidRDefault="00645987" w:rsidP="00645987">
      <w:pPr>
        <w:autoSpaceDE w:val="0"/>
        <w:autoSpaceDN w:val="0"/>
        <w:adjustRightInd w:val="0"/>
        <w:spacing w:before="48" w:after="0" w:line="240" w:lineRule="auto"/>
        <w:ind w:left="349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5987" w:rsidRPr="00645987" w:rsidRDefault="00645987" w:rsidP="00645987">
      <w:pPr>
        <w:tabs>
          <w:tab w:val="left" w:pos="5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Настоящие Правила приема на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программам высшего образования -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2021-2022 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 (далее - Правила, Университет, СГЭУ) составлены в соответствии: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-с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от 29 декабря 2012 г. № 273-ФЗ «Об образовании в Российской Федерации» (далее - Федеральный закон);</w:t>
      </w:r>
    </w:p>
    <w:p w:rsidR="00645987" w:rsidRPr="00645987" w:rsidRDefault="00645987" w:rsidP="00645987">
      <w:pPr>
        <w:widowControl w:val="0"/>
        <w:numPr>
          <w:ilvl w:val="0"/>
          <w:numId w:val="1"/>
        </w:numPr>
        <w:tabs>
          <w:tab w:val="left" w:pos="632"/>
        </w:tabs>
        <w:autoSpaceDE w:val="0"/>
        <w:autoSpaceDN w:val="0"/>
        <w:adjustRightInd w:val="0"/>
        <w:spacing w:after="0" w:line="240" w:lineRule="auto"/>
        <w:ind w:right="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приема на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высшего образования -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магистратуры, утвержденным Приказом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21 августа 2020г. №1076 (далее - Приказ, Порядок);</w:t>
      </w:r>
    </w:p>
    <w:p w:rsidR="00645987" w:rsidRPr="00645987" w:rsidRDefault="00645987" w:rsidP="00645987">
      <w:pPr>
        <w:widowControl w:val="0"/>
        <w:numPr>
          <w:ilvl w:val="0"/>
          <w:numId w:val="1"/>
        </w:numPr>
        <w:tabs>
          <w:tab w:val="left" w:pos="632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СГЭУ.</w:t>
      </w:r>
    </w:p>
    <w:p w:rsidR="00645987" w:rsidRPr="00645987" w:rsidRDefault="00645987" w:rsidP="00645987">
      <w:pPr>
        <w:widowControl w:val="0"/>
        <w:numPr>
          <w:ilvl w:val="0"/>
          <w:numId w:val="2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регламентируют прием граждан Российской Федерации, иностранных граждан и лиц без гражданства (далее вместе - поступающие) на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высшего образования -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магистратуры (далее соответственно - программы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программы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программы магистратуры) в Университет.</w:t>
      </w:r>
    </w:p>
    <w:p w:rsidR="00645987" w:rsidRPr="00645987" w:rsidRDefault="00645987" w:rsidP="00645987">
      <w:pPr>
        <w:widowControl w:val="0"/>
        <w:numPr>
          <w:ilvl w:val="0"/>
          <w:numId w:val="2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объявляет прием на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программам магистратуры (далее соответственно - прием на обучение, образовательные программы) на основании лицензии на осуществление образовательной деятельности по соответствующим образовательным программам (серия 90Л01 № 0008511, рег. номер 1512 от 24.06.2015 г.)</w:t>
      </w:r>
    </w:p>
    <w:p w:rsidR="00645987" w:rsidRPr="00645987" w:rsidRDefault="00645987" w:rsidP="00645987">
      <w:pPr>
        <w:widowControl w:val="0"/>
        <w:numPr>
          <w:ilvl w:val="0"/>
          <w:numId w:val="2"/>
        </w:numPr>
        <w:tabs>
          <w:tab w:val="left" w:pos="352"/>
          <w:tab w:val="left" w:pos="40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освоению образовательных программ допускаются лица, имеющие образование соответствующего уровня, подтвержденное:</w:t>
      </w:r>
    </w:p>
    <w:p w:rsidR="00645987" w:rsidRPr="00645987" w:rsidRDefault="00645987" w:rsidP="0064598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на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документом о среднем общем образовании или документом о среднем профессиональном образовании, или документом о высшем образовании и о квалификации;</w:t>
      </w:r>
    </w:p>
    <w:p w:rsidR="00645987" w:rsidRPr="00645987" w:rsidRDefault="00645987" w:rsidP="0064598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на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магистратуры - документом о высшем образовании и о квалификации.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 представляет документ, удостоверяющий образование соответствующего уровня (далее - документ установленного образца):</w:t>
      </w:r>
    </w:p>
    <w:p w:rsidR="00645987" w:rsidRPr="00645987" w:rsidRDefault="00645987" w:rsidP="00645987">
      <w:pPr>
        <w:widowControl w:val="0"/>
        <w:numPr>
          <w:ilvl w:val="0"/>
          <w:numId w:val="3"/>
        </w:numPr>
        <w:tabs>
          <w:tab w:val="left" w:pos="107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об образовании или об образовании и о квалификации образца, установленного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общего образования, или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высшего образования, или федеральным органом 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исполнительной власти, осуществляющим функции по выработке государственной политики и нормативно-правовому регулированию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здравоохранения,</w:t>
      </w:r>
      <w:r w:rsidRPr="00645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культуры;</w:t>
      </w:r>
    </w:p>
    <w:p w:rsidR="00645987" w:rsidRPr="00645987" w:rsidRDefault="00645987" w:rsidP="00645987">
      <w:pPr>
        <w:widowControl w:val="0"/>
        <w:numPr>
          <w:ilvl w:val="0"/>
          <w:numId w:val="4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государственного образца об уровне образования или об уровне образования и о квалификации, полученный до 1 января 2014 г. (документ о начальном профессиональном образовании, подтверждающий получение среднего (полного) общего образования, и документ о начальном профессиональном образовании, полученном на базе среднего (полного) общего образования, приравниваются к документу о среднем профессиональном образовании и о квалификации;</w:t>
      </w:r>
      <w:proofErr w:type="gramEnd"/>
    </w:p>
    <w:p w:rsidR="00645987" w:rsidRPr="00645987" w:rsidRDefault="00645987" w:rsidP="00645987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adjustRightInd w:val="0"/>
        <w:spacing w:after="0" w:line="240" w:lineRule="auto"/>
        <w:ind w:right="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об образовании и о квалификации образца, установленного федеральным государственным бюджетным образовательным учреждением высшего образования "Московский государственный университет имени М.В. Ломоносова", федеральным государственным бюджетным образовательным учреждением высшего образования "Санкт-Петербургский государственный университет", документ об образовании и о квалификации образца, установленного по решению коллегиального органа управления образовательной организации, если указанный документ выдан лицу, успешно прошедшему государственную итоговую аттестацию;</w:t>
      </w:r>
    </w:p>
    <w:p w:rsidR="00645987" w:rsidRPr="00645987" w:rsidRDefault="00645987" w:rsidP="00645987">
      <w:pPr>
        <w:widowControl w:val="0"/>
        <w:numPr>
          <w:ilvl w:val="0"/>
          <w:numId w:val="5"/>
        </w:numPr>
        <w:tabs>
          <w:tab w:val="left" w:pos="1072"/>
          <w:tab w:val="left" w:pos="2072"/>
          <w:tab w:val="left" w:pos="3944"/>
        </w:tabs>
        <w:autoSpaceDE w:val="0"/>
        <w:autoSpaceDN w:val="0"/>
        <w:adjustRightInd w:val="0"/>
        <w:spacing w:after="0" w:line="240" w:lineRule="auto"/>
        <w:ind w:right="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об образовании или об образовании и о квалификации, выданный частной организацией, осуществляющей образовательную деятельность на территории инновационного центра "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Сколково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", или предусмотренными частью 3 статьи 21 Федерального закона от 29 июля 2017 г. N 216-ФЗ "Об инновационных научно-технологических центрах и о внесении изменений в отдельные законодательные акты Российской Федерации" организациями, осуществляющими образовательную деятельность на территории инновационного научно-технологического центра;</w:t>
      </w:r>
      <w:proofErr w:type="gramEnd"/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документ (документы) иностранного государства об образовании или об образовании и о квалификации, если указанное в нем образование признается в Российской Федерации на уровне соответствующего образования (далее - документ иностранного государства об образовании).</w:t>
      </w:r>
    </w:p>
    <w:p w:rsidR="00645987" w:rsidRPr="00645987" w:rsidRDefault="00645987" w:rsidP="00645987">
      <w:pPr>
        <w:widowControl w:val="0"/>
        <w:numPr>
          <w:ilvl w:val="0"/>
          <w:numId w:val="6"/>
        </w:numPr>
        <w:tabs>
          <w:tab w:val="left" w:pos="41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осуществляется на первый курс.</w:t>
      </w:r>
    </w:p>
    <w:p w:rsidR="00645987" w:rsidRPr="00645987" w:rsidRDefault="00645987" w:rsidP="00645987">
      <w:pPr>
        <w:widowControl w:val="0"/>
        <w:numPr>
          <w:ilvl w:val="0"/>
          <w:numId w:val="6"/>
        </w:numPr>
        <w:tabs>
          <w:tab w:val="left" w:pos="41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проводится на конкурсной основе:</w:t>
      </w:r>
    </w:p>
    <w:p w:rsidR="00645987" w:rsidRPr="00645987" w:rsidRDefault="00645987" w:rsidP="00645987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приема лиц, имеющих право на прием без вступительных испытаний) - на основании результатов единого государственного экзамена (далее - ЕГЭ), которые признаются в качестве результатов вступительных испытаний, и (или) по результатам вступительных испытаний, проводимых Университетом самостоятельно в случаях, установленных Правилами;</w:t>
      </w:r>
    </w:p>
    <w:p w:rsidR="00645987" w:rsidRPr="00645987" w:rsidRDefault="00645987" w:rsidP="00645987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магистратуры - по результатам вступительных испытаний, установление перечня и проведение которых осуществляется 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Университетом самостоятельно.</w:t>
      </w:r>
    </w:p>
    <w:p w:rsidR="00645987" w:rsidRPr="00645987" w:rsidRDefault="00645987" w:rsidP="0064598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 устанавливает приоритетность вступительных испытаний для ранжирования списков поступающих (далее - приоритетность вступительных испытаний).</w:t>
      </w:r>
    </w:p>
    <w:p w:rsidR="00645987" w:rsidRPr="00645987" w:rsidRDefault="00645987" w:rsidP="0064598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вступительного испытания устанавливаются:</w:t>
      </w:r>
    </w:p>
    <w:p w:rsidR="00645987" w:rsidRPr="00645987" w:rsidRDefault="00645987" w:rsidP="00645987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баллов;</w:t>
      </w:r>
    </w:p>
    <w:p w:rsidR="00645987" w:rsidRPr="00645987" w:rsidRDefault="00645987" w:rsidP="00645987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минимальное количество баллов, подтверждающее успешное прохождение вступительного испытания (далее - минимальное количество баллов).</w:t>
      </w:r>
    </w:p>
    <w:p w:rsidR="00645987" w:rsidRPr="00645987" w:rsidRDefault="00645987" w:rsidP="00645987">
      <w:pPr>
        <w:tabs>
          <w:tab w:val="left" w:pos="52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 проводит конкурс при приеме по следующим условиям поступления на обучение (далее - условия поступления):</w:t>
      </w:r>
    </w:p>
    <w:p w:rsidR="00645987" w:rsidRPr="00645987" w:rsidRDefault="00645987" w:rsidP="00645987">
      <w:pPr>
        <w:widowControl w:val="0"/>
        <w:numPr>
          <w:ilvl w:val="0"/>
          <w:numId w:val="8"/>
        </w:numPr>
        <w:tabs>
          <w:tab w:val="left" w:pos="608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 для обучения в Университете и для обучения в его филиале;</w:t>
      </w:r>
    </w:p>
    <w:p w:rsidR="00645987" w:rsidRPr="00645987" w:rsidRDefault="00645987" w:rsidP="00645987">
      <w:pPr>
        <w:widowControl w:val="0"/>
        <w:numPr>
          <w:ilvl w:val="0"/>
          <w:numId w:val="8"/>
        </w:numPr>
        <w:tabs>
          <w:tab w:val="left" w:pos="61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 по очной, очно-заочной, заочной формам обучения;</w:t>
      </w:r>
    </w:p>
    <w:p w:rsidR="00645987" w:rsidRPr="00645987" w:rsidRDefault="00645987" w:rsidP="00645987">
      <w:pPr>
        <w:tabs>
          <w:tab w:val="left" w:pos="672"/>
        </w:tabs>
        <w:autoSpaceDE w:val="0"/>
        <w:autoSpaceDN w:val="0"/>
        <w:adjustRightInd w:val="0"/>
        <w:spacing w:after="0" w:line="264" w:lineRule="exac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раздельно в соответствии с направленностью (профилем) образовательных программ:</w:t>
      </w:r>
    </w:p>
    <w:p w:rsidR="00645987" w:rsidRPr="00645987" w:rsidRDefault="00645987" w:rsidP="00645987">
      <w:p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конку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рс в пр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еделах специальности или направления подготовки (далее - однопрофильный конкурс) в соответствии с пунктом </w:t>
      </w:r>
      <w:r w:rsidRPr="001E4A6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Правил;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раздельно: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рамках контрольных цифр приема граждан на обучение за счет бюджетных ассигнований федерального бюджета, бюджетов субъектов Российской Федерации, местных бюджетов (далее соответственно - контрольные цифры, бюджетные ассигнования);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 договорам об образовании, заключаемым при приеме на обучение за счет средств физических и (или) юридических лиц (далее - договоры об оказании платных образовательных услуг);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рамках контрольных цифр раздельно: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места в пределах квоты приема на целевое обучение (далее - целевая квота);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на места в пределах квоты приема на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бюджетных ассигнований лиц, имеющих особое право на прием в пределах квоты (далее - особая квота), которая устанавливается Университетом в размере 10% от объема контрольных цифр по каждой специальности или направлению подготовки. В случае если количество мест, оставшееся после выделения целевой квоты, недостаточно для выделения особой квоты, недостающие места выделяются в рамках целевой квоты с проведением отдельного конкурса на указанные места для лиц, которые одновременно имеют право на прием на обучение в пределах особой квоты и целевой квоты;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места в рамках контрольных цифр за вычетом ме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 в пр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еделах особой квоты и целевой квоты (далее соответственно - основные места в рамках контрольных цифр, места в пределах квот). В случае если количество основных мест в рамках контрольных цифр равно нулю, зачисление на указанные места проводится при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незаполнении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 в пр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еделах квот.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каждой совокупности условий поступления, указанных в настоящем пункте, Университет проводит отдельный конкурс. </w:t>
      </w:r>
    </w:p>
    <w:p w:rsidR="00645987" w:rsidRPr="00645987" w:rsidRDefault="00645987" w:rsidP="00122D08">
      <w:pPr>
        <w:tabs>
          <w:tab w:val="left" w:pos="528"/>
          <w:tab w:val="left" w:pos="851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="00122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Однопрофильный конкурс, указанный в подпункте "а" подпункта 3 пункта </w:t>
      </w:r>
      <w:r w:rsidRPr="001E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Правил, проводится по специальности или направлению подготовки в целом.</w:t>
      </w:r>
    </w:p>
    <w:p w:rsidR="00645987" w:rsidRPr="00645987" w:rsidRDefault="00645987" w:rsidP="00645987">
      <w:pPr>
        <w:tabs>
          <w:tab w:val="left" w:pos="528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может использовать различные способы проведения однопрофильного конкурса по различным условиям поступления.</w:t>
      </w:r>
    </w:p>
    <w:p w:rsidR="00645987" w:rsidRPr="00645987" w:rsidRDefault="00645987" w:rsidP="00645987">
      <w:pPr>
        <w:tabs>
          <w:tab w:val="left" w:pos="528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всех конкурсов в рамках одного условия поступления, указанного в подпункте 3 пункта </w:t>
      </w:r>
      <w:r w:rsidRPr="001E4A6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Правил, устанавливаются одинаковые перечень вступительных испытаний, минимальное количество баллов, максимальное количество баллов, особые права, предусмотренные частями 4 и 12 статьи 71 Федерального закона N 273-ФЗ, и особые преимущества, за исключением случая, указанного в абзаце втором настоящего пункта.</w:t>
      </w:r>
      <w:proofErr w:type="gramEnd"/>
    </w:p>
    <w:p w:rsidR="00645987" w:rsidRPr="00645987" w:rsidRDefault="00645987" w:rsidP="00645987">
      <w:pPr>
        <w:tabs>
          <w:tab w:val="left" w:pos="528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Учредитель может установить различное минимальное количество баллов по различным условиям поступления, указанным в подпунктах 1 и (или) 4 пункта </w:t>
      </w:r>
      <w:r w:rsidR="00EE25DE" w:rsidRPr="00EE25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Правил.</w:t>
      </w:r>
    </w:p>
    <w:p w:rsidR="00645987" w:rsidRPr="00645987" w:rsidRDefault="00645987" w:rsidP="00645987">
      <w:pPr>
        <w:tabs>
          <w:tab w:val="left" w:pos="1184"/>
          <w:tab w:val="left" w:pos="25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entury Gothic" w:eastAsia="Times New Roman" w:hAnsi="Century Gothic" w:cs="Century Gothic"/>
          <w:spacing w:val="20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</w:t>
      </w:r>
      <w:r w:rsidRPr="006459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 самостоятельно устанавливает сроки приема, за исключением следующих сроков приема на обучение в рамках контрольных цифр </w:t>
      </w: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(бюджет)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очной форме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обучения, которые устанавливаются в следующие сроки: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программам </w:t>
      </w:r>
      <w:proofErr w:type="spellStart"/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заявления о приеме на обучение и документов, прилагаемых к заявлению (далее - прием документов), -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 июня 2021 г.;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завершения приема документов от поступающих на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результатам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вступительных испытаний, проводимых Университетом самостоятельно –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 июля 2021 г.;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завершения приема документов от поступающих на обучение без прохождения вступительных испытаний, проводимых Университетом самостоятельно, в том числе от поступающих без вступительных испытаний (далее - день завершения приема документов), - </w:t>
      </w: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 июля 2021 г.;</w:t>
      </w:r>
      <w:proofErr w:type="gramEnd"/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завершения вступительных испытаний, проводимых Университетом самостоятельно, - </w:t>
      </w: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 июля 2021 г.;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публикации конкурсных списков и зачисления на обучение (далее - зачисление) - в соответствии с пунктом </w:t>
      </w:r>
      <w:r w:rsidRPr="00E70ED7">
        <w:rPr>
          <w:rFonts w:ascii="Times New Roman" w:eastAsia="Times New Roman" w:hAnsi="Times New Roman" w:cs="Times New Roman"/>
          <w:sz w:val="28"/>
          <w:szCs w:val="28"/>
          <w:lang w:eastAsia="ru-RU"/>
        </w:rPr>
        <w:t>82 Правил</w:t>
      </w:r>
      <w:r w:rsidRPr="00E70E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2) 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магистратуры: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1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документов, необходимых для поступления,-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 июня 2021 г.;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1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завершения приема документов, необходимых для поступления, -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 августа 2021 г.;</w:t>
      </w:r>
    </w:p>
    <w:p w:rsidR="00645987" w:rsidRPr="00645987" w:rsidRDefault="00645987" w:rsidP="00645987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987">
        <w:rPr>
          <w:rFonts w:ascii="Times New Roman" w:eastAsia="Calibri" w:hAnsi="Times New Roman" w:cs="Times New Roman"/>
          <w:sz w:val="28"/>
          <w:szCs w:val="28"/>
        </w:rPr>
        <w:t>срок завершения вступительных испытаний –</w:t>
      </w:r>
      <w:r w:rsidRPr="00645987">
        <w:rPr>
          <w:rFonts w:ascii="Times New Roman" w:eastAsia="Calibri" w:hAnsi="Times New Roman" w:cs="Times New Roman"/>
          <w:b/>
          <w:sz w:val="28"/>
          <w:szCs w:val="28"/>
        </w:rPr>
        <w:t>16 августа 2021 г.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11.1.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приеме на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места по договорам об оказании платных образовательных услуг Университет устанавливает следующие сроки приема: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1)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очной форме обучения: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заявления о приеме на обучение и документов, прилагаемых к заявлению (далее - прием документов), -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 июня 2021 г.;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 завершения приема документов от поступающих на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результатам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вступительных испытаний, проводимых Университетом самостоятельно –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 августа 2021 г.;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завершения приема документов от поступающих на обучение без прохождения вступительных испытаний, проводимых Университетом самостоятельно, в том числе от поступающих без вступительных испытаний (далее - день завершения приема документов), - </w:t>
      </w: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августа 2021 г.;</w:t>
      </w:r>
      <w:proofErr w:type="gramEnd"/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завершения вступительных испытаний, проводимых Университетом самостоятельно, - </w:t>
      </w: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августа 2021 г.;</w:t>
      </w:r>
    </w:p>
    <w:p w:rsidR="00645987" w:rsidRPr="00645987" w:rsidRDefault="00645987" w:rsidP="00645987">
      <w:pPr>
        <w:widowControl w:val="0"/>
        <w:numPr>
          <w:ilvl w:val="0"/>
          <w:numId w:val="10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очно-заочной форме обучения: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заявления о приеме на обучение и документов, прилагаемых к заявлению (далее - прием документов), -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 июня 2021 г.;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завершения приема документов от поступающих на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результатам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вступительных испытаний, проводимых Университетом самостоятельно –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 сентября 2021 г.;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завершения приема документов от поступающих на обучение без прохождения вступительных испытаний, проводимых </w:t>
      </w:r>
      <w:r w:rsidR="00D57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Университетом </w:t>
      </w: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самостоятельно, в том числе от поступающих без вступительных испытаний (далее - день завершения приема документов), - </w:t>
      </w: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сентября 2021 г.;</w:t>
      </w:r>
      <w:proofErr w:type="gramEnd"/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завершения вступительных испытаний, проводимых Университетом самостоятельно, - </w:t>
      </w: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сентября 2021 г.</w:t>
      </w:r>
    </w:p>
    <w:p w:rsidR="00645987" w:rsidRPr="00645987" w:rsidRDefault="00645987" w:rsidP="00645987">
      <w:pPr>
        <w:autoSpaceDE w:val="0"/>
        <w:autoSpaceDN w:val="0"/>
        <w:adjustRightInd w:val="0"/>
        <w:spacing w:after="0" w:line="240" w:lineRule="auto"/>
        <w:ind w:right="1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11.2. </w:t>
      </w:r>
      <w:proofErr w:type="gramStart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на обучение по программам магистратуры на места по договорам</w:t>
      </w:r>
      <w:proofErr w:type="gramEnd"/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оказании платных образовательных услуг Университет устанавливает следующие сроки приема:</w:t>
      </w:r>
    </w:p>
    <w:p w:rsidR="00645987" w:rsidRPr="00645987" w:rsidRDefault="00645987" w:rsidP="00645987">
      <w:pPr>
        <w:widowControl w:val="0"/>
        <w:numPr>
          <w:ilvl w:val="0"/>
          <w:numId w:val="11"/>
        </w:numPr>
        <w:tabs>
          <w:tab w:val="left" w:pos="30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очной форме обучения:</w:t>
      </w:r>
    </w:p>
    <w:p w:rsidR="00645987" w:rsidRPr="00645987" w:rsidRDefault="00645987" w:rsidP="00645987">
      <w:pPr>
        <w:widowControl w:val="0"/>
        <w:numPr>
          <w:ilvl w:val="0"/>
          <w:numId w:val="12"/>
        </w:numPr>
        <w:tabs>
          <w:tab w:val="left" w:pos="13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документов, необходимых для поступления,- </w:t>
      </w: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июня 2021 г.;</w:t>
      </w:r>
    </w:p>
    <w:p w:rsidR="00645987" w:rsidRPr="00645987" w:rsidRDefault="00645987" w:rsidP="00645987">
      <w:pPr>
        <w:widowControl w:val="0"/>
        <w:numPr>
          <w:ilvl w:val="0"/>
          <w:numId w:val="12"/>
        </w:numPr>
        <w:tabs>
          <w:tab w:val="left" w:pos="13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завершения приема документов, необходимых для поступления, - </w:t>
      </w: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августа 2021 г.;</w:t>
      </w:r>
    </w:p>
    <w:p w:rsidR="00645987" w:rsidRPr="00645987" w:rsidRDefault="00645987" w:rsidP="00645987">
      <w:pPr>
        <w:widowControl w:val="0"/>
        <w:numPr>
          <w:ilvl w:val="0"/>
          <w:numId w:val="12"/>
        </w:numPr>
        <w:tabs>
          <w:tab w:val="left" w:pos="13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завершения вступительных испытаний –</w:t>
      </w:r>
      <w:r w:rsidRPr="0064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августа 2021 г.</w:t>
      </w:r>
    </w:p>
    <w:p w:rsidR="00645987" w:rsidRPr="00645987" w:rsidRDefault="00645987" w:rsidP="00645987">
      <w:pPr>
        <w:widowControl w:val="0"/>
        <w:numPr>
          <w:ilvl w:val="0"/>
          <w:numId w:val="13"/>
        </w:numPr>
        <w:tabs>
          <w:tab w:val="left" w:pos="30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очно-заочной форме обучения: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1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документов, необходимых для поступления,-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 июня 2021 г.;</w:t>
      </w:r>
    </w:p>
    <w:p w:rsidR="00645987" w:rsidRPr="00645987" w:rsidRDefault="00645987" w:rsidP="00645987">
      <w:pPr>
        <w:widowControl w:val="0"/>
        <w:numPr>
          <w:ilvl w:val="0"/>
          <w:numId w:val="9"/>
        </w:numPr>
        <w:tabs>
          <w:tab w:val="left" w:pos="232"/>
        </w:tabs>
        <w:autoSpaceDE w:val="0"/>
        <w:autoSpaceDN w:val="0"/>
        <w:adjustRightInd w:val="0"/>
        <w:spacing w:after="0" w:line="240" w:lineRule="auto"/>
        <w:ind w:right="1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завершения приема документов, необходимых для поступления, - </w:t>
      </w:r>
      <w:r w:rsidRPr="006459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 сентября 2021 г.;</w:t>
      </w:r>
    </w:p>
    <w:p w:rsidR="00645987" w:rsidRPr="00645987" w:rsidRDefault="00645987" w:rsidP="00645987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987">
        <w:rPr>
          <w:rFonts w:ascii="Times New Roman" w:eastAsia="Calibri" w:hAnsi="Times New Roman" w:cs="Times New Roman"/>
          <w:sz w:val="28"/>
          <w:szCs w:val="28"/>
        </w:rPr>
        <w:t>срок завершения вступительных испытаний –</w:t>
      </w:r>
      <w:r w:rsidRPr="00645987">
        <w:rPr>
          <w:rFonts w:ascii="Times New Roman" w:eastAsia="Calibri" w:hAnsi="Times New Roman" w:cs="Times New Roman"/>
          <w:b/>
          <w:sz w:val="28"/>
          <w:szCs w:val="28"/>
        </w:rPr>
        <w:t>24 сентября 2021 г.</w:t>
      </w:r>
    </w:p>
    <w:p w:rsidR="00645987" w:rsidRPr="00645987" w:rsidRDefault="00645987" w:rsidP="00645987">
      <w:pPr>
        <w:spacing w:after="160" w:line="259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987">
        <w:rPr>
          <w:rFonts w:ascii="Times New Roman" w:eastAsia="Calibri" w:hAnsi="Times New Roman" w:cs="Times New Roman"/>
          <w:b/>
          <w:sz w:val="28"/>
          <w:szCs w:val="28"/>
        </w:rPr>
        <w:t xml:space="preserve">12.  </w:t>
      </w:r>
      <w:r w:rsidRPr="00645987">
        <w:rPr>
          <w:rFonts w:ascii="Times New Roman" w:eastAsia="Calibri" w:hAnsi="Times New Roman" w:cs="Times New Roman"/>
          <w:sz w:val="28"/>
          <w:szCs w:val="28"/>
        </w:rPr>
        <w:t>Университет может проводить дополнительный прием на вакантные места (далее - дополнительный прием) в установленные им сроки.</w:t>
      </w:r>
    </w:p>
    <w:p w:rsidR="00645987" w:rsidRPr="00645987" w:rsidRDefault="00645987" w:rsidP="0064598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987">
        <w:rPr>
          <w:rFonts w:ascii="Times New Roman" w:eastAsia="Calibri" w:hAnsi="Times New Roman" w:cs="Times New Roman"/>
          <w:b/>
          <w:sz w:val="28"/>
          <w:szCs w:val="28"/>
        </w:rPr>
        <w:t>13.</w:t>
      </w:r>
      <w:r w:rsidRPr="00645987">
        <w:rPr>
          <w:rFonts w:ascii="Times New Roman" w:eastAsia="Calibri" w:hAnsi="Times New Roman" w:cs="Times New Roman"/>
          <w:sz w:val="28"/>
          <w:szCs w:val="28"/>
        </w:rPr>
        <w:t xml:space="preserve"> Прием на обучение (в том числе дополнительный прием) по </w:t>
      </w:r>
      <w:proofErr w:type="gramStart"/>
      <w:r w:rsidRPr="00645987">
        <w:rPr>
          <w:rFonts w:ascii="Times New Roman" w:eastAsia="Calibri" w:hAnsi="Times New Roman" w:cs="Times New Roman"/>
          <w:sz w:val="28"/>
          <w:szCs w:val="28"/>
        </w:rPr>
        <w:t>очной</w:t>
      </w:r>
      <w:proofErr w:type="gramEnd"/>
      <w:r w:rsidRPr="00645987">
        <w:rPr>
          <w:rFonts w:ascii="Times New Roman" w:eastAsia="Calibri" w:hAnsi="Times New Roman" w:cs="Times New Roman"/>
          <w:sz w:val="28"/>
          <w:szCs w:val="28"/>
        </w:rPr>
        <w:t xml:space="preserve"> и очно-заочной формам обучения завершается не позднее 31 декабря.</w:t>
      </w:r>
    </w:p>
    <w:p w:rsidR="00645987" w:rsidRDefault="00645987"/>
    <w:p w:rsidR="00645987" w:rsidRDefault="00645987"/>
    <w:p w:rsidR="00645987" w:rsidRDefault="00645987"/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II. Установление перечня и форм проведения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вступительных испытаний по программам </w:t>
      </w:r>
      <w:proofErr w:type="spellStart"/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бакалавриата</w:t>
      </w:r>
      <w:proofErr w:type="spellEnd"/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программам </w:t>
      </w:r>
      <w:proofErr w:type="spellStart"/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специалитета</w:t>
      </w:r>
      <w:proofErr w:type="spellEnd"/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396" w:rsidRPr="00F57396" w:rsidRDefault="00F57396" w:rsidP="00F573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</w:t>
      </w:r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установлении перечня вступительных испытаний для лиц, поступающих на обучение на базе среднего общего образования, Университет:</w:t>
      </w:r>
    </w:p>
    <w:p w:rsidR="00F57396" w:rsidRPr="00F57396" w:rsidRDefault="00F57396" w:rsidP="00F573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устанавливает вступительные испытания по общеобразовательным предметам, по которым проводится ЕГЭ (далее соответственно - общеобразовательные вступительные испытания, предметы), в соответствии с </w:t>
      </w:r>
      <w:hyperlink r:id="rId8" w:history="1">
        <w:r w:rsidRPr="00F57396">
          <w:rPr>
            <w:rFonts w:ascii="Times New Roman" w:eastAsia="Times New Roman" w:hAnsi="Times New Roman" w:cs="Times New Roman"/>
            <w:bCs/>
            <w:color w:val="0066CC"/>
            <w:sz w:val="28"/>
            <w:szCs w:val="28"/>
            <w:u w:val="single"/>
            <w:lang w:eastAsia="ru-RU"/>
          </w:rPr>
          <w:t>приказом</w:t>
        </w:r>
      </w:hyperlink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Министерства науки и высшего образования Российской Федерации от 30 августа 2019 г. N 666 "Об утверждении перечня вступительных испытаний при приеме на обучение по образовательным программам высшего образования - программам </w:t>
      </w:r>
      <w:proofErr w:type="spellStart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бакалавриата</w:t>
      </w:r>
      <w:proofErr w:type="spellEnd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программам </w:t>
      </w:r>
      <w:proofErr w:type="spellStart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специалитета</w:t>
      </w:r>
      <w:proofErr w:type="spellEnd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(далее - установленный </w:t>
      </w:r>
      <w:proofErr w:type="spellStart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Минобрнауки</w:t>
      </w:r>
      <w:proofErr w:type="spellEnd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России перечень испытаний):</w:t>
      </w:r>
      <w:proofErr w:type="gramEnd"/>
    </w:p>
    <w:p w:rsidR="00F57396" w:rsidRPr="00F57396" w:rsidRDefault="00F57396" w:rsidP="00F5739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 вступительное испытание в соответствии с </w:t>
      </w:r>
      <w:hyperlink r:id="rId9" w:history="1">
        <w:r w:rsidRPr="00F57396">
          <w:rPr>
            <w:rFonts w:ascii="Times New Roman" w:eastAsia="Times New Roman" w:hAnsi="Times New Roman" w:cs="Times New Roman"/>
            <w:bCs/>
            <w:color w:val="0066CC"/>
            <w:sz w:val="28"/>
            <w:szCs w:val="28"/>
            <w:u w:val="single"/>
            <w:lang w:eastAsia="ru-RU"/>
          </w:rPr>
          <w:t>разделом 1</w:t>
        </w:r>
      </w:hyperlink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установленного </w:t>
      </w:r>
      <w:proofErr w:type="spellStart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Минобрнауки</w:t>
      </w:r>
      <w:proofErr w:type="spellEnd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России перечня испытаний;</w:t>
      </w:r>
    </w:p>
    <w:p w:rsidR="00F57396" w:rsidRPr="00F57396" w:rsidRDefault="00F57396" w:rsidP="00F5739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 вступительное испытание по одному предмету в соответствии с </w:t>
      </w:r>
      <w:hyperlink r:id="rId10" w:history="1">
        <w:r w:rsidRPr="00F57396">
          <w:rPr>
            <w:rFonts w:ascii="Times New Roman" w:eastAsia="Times New Roman" w:hAnsi="Times New Roman" w:cs="Times New Roman"/>
            <w:bCs/>
            <w:color w:val="0066CC"/>
            <w:sz w:val="28"/>
            <w:szCs w:val="28"/>
            <w:u w:val="single"/>
            <w:lang w:eastAsia="ru-RU"/>
          </w:rPr>
          <w:t>графой 1 раздела 2</w:t>
        </w:r>
      </w:hyperlink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установленного </w:t>
      </w:r>
      <w:proofErr w:type="spellStart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Минобрнауки</w:t>
      </w:r>
      <w:proofErr w:type="spellEnd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России перечня испытаний;</w:t>
      </w:r>
    </w:p>
    <w:p w:rsidR="00F57396" w:rsidRPr="00F57396" w:rsidRDefault="00F57396" w:rsidP="00F5739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 вступительное испытание в соответствии с </w:t>
      </w:r>
      <w:hyperlink r:id="rId11" w:history="1">
        <w:r w:rsidRPr="00F57396">
          <w:rPr>
            <w:rFonts w:ascii="Times New Roman" w:eastAsia="Times New Roman" w:hAnsi="Times New Roman" w:cs="Times New Roman"/>
            <w:bCs/>
            <w:color w:val="0066CC"/>
            <w:sz w:val="28"/>
            <w:szCs w:val="28"/>
            <w:u w:val="single"/>
            <w:lang w:eastAsia="ru-RU"/>
          </w:rPr>
          <w:t>графой 2 раздела 2</w:t>
        </w:r>
      </w:hyperlink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установленного </w:t>
      </w:r>
      <w:proofErr w:type="spellStart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Минобрнауки</w:t>
      </w:r>
      <w:proofErr w:type="spellEnd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России перечня испытаний.</w:t>
      </w:r>
    </w:p>
    <w:p w:rsidR="00F57396" w:rsidRPr="00F57396" w:rsidRDefault="00F57396" w:rsidP="00F573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каждому вступительному испытанию, проводимому в соответствии с </w:t>
      </w:r>
      <w:hyperlink r:id="rId12" w:history="1">
        <w:r w:rsidRPr="00F57396">
          <w:rPr>
            <w:rFonts w:ascii="Times New Roman" w:eastAsia="Times New Roman" w:hAnsi="Times New Roman" w:cs="Times New Roman"/>
            <w:bCs/>
            <w:color w:val="0066CC"/>
            <w:sz w:val="28"/>
            <w:szCs w:val="28"/>
            <w:u w:val="single"/>
            <w:lang w:eastAsia="ru-RU"/>
          </w:rPr>
          <w:t>графой 2 раздела 2</w:t>
        </w:r>
      </w:hyperlink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установленного </w:t>
      </w:r>
      <w:proofErr w:type="spellStart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Минобрнауки</w:t>
      </w:r>
      <w:proofErr w:type="spellEnd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России перечня испытаний, Университет устанавливает два предмета (далее - предметы по выбору). В случае если по вступительному испытанию установлены предметы по выбору, поступающие выбирают один предмет.</w:t>
      </w:r>
    </w:p>
    <w:p w:rsidR="00F57396" w:rsidRPr="00F57396" w:rsidRDefault="00F57396" w:rsidP="00F573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одного конкурса один предмет может соответствовать только одному общеобразовательному вступительному испытанию.</w:t>
      </w:r>
    </w:p>
    <w:p w:rsidR="00F57396" w:rsidRPr="00F57396" w:rsidRDefault="00F57396" w:rsidP="00F573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качестве результатов общеобразовательных вступительных испытаний используются результаты ЕГЭ, оцениваемые по </w:t>
      </w:r>
      <w:proofErr w:type="spellStart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стобалльной</w:t>
      </w:r>
      <w:proofErr w:type="spellEnd"/>
      <w:r w:rsidRPr="00F573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шкале.</w:t>
      </w:r>
    </w:p>
    <w:p w:rsidR="00F57396" w:rsidRPr="00F57396" w:rsidRDefault="00F57396" w:rsidP="00F57396">
      <w:pPr>
        <w:tabs>
          <w:tab w:val="left" w:pos="83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15. 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 при приеме лиц, поступающих на обучение на базе среднего профессионального или высшего образования (далее - вступительные испытания на базе профессионального образования):</w:t>
      </w:r>
    </w:p>
    <w:p w:rsidR="00F57396" w:rsidRPr="00F57396" w:rsidRDefault="00F57396" w:rsidP="00F57396">
      <w:pPr>
        <w:tabs>
          <w:tab w:val="left" w:pos="78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устанавливает количество вступительных испытаний, равное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количеству вступительных испытаний на базе среднего общего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образования в соответствии с подпунктом 1 пункта 14 Правил приема;</w:t>
      </w:r>
    </w:p>
    <w:p w:rsidR="00F57396" w:rsidRPr="00021262" w:rsidRDefault="00F57396" w:rsidP="00F57396">
      <w:pPr>
        <w:tabs>
          <w:tab w:val="left" w:pos="78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включает в перечень вступительных испытаний все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общеобразовательные вступительные испытания, включенные в перечень вступительных испытаний на базе среднего общего образования </w:t>
      </w:r>
      <w:r w:rsidRPr="000212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10;</w:t>
      </w:r>
    </w:p>
    <w:p w:rsidR="00F57396" w:rsidRPr="00F57396" w:rsidRDefault="00F57396" w:rsidP="00F57396">
      <w:pPr>
        <w:tabs>
          <w:tab w:val="left" w:pos="78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каждого общеобразовательного вступительного испытания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устанавливает форму, в которой вступительное испытание проводится Университетом самостоятельно,</w:t>
      </w:r>
      <w:r w:rsidRPr="00F5739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212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11.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поступающие на обучение на базе среднего профессионального или высшего образования, могут:</w:t>
      </w:r>
    </w:p>
    <w:p w:rsidR="00F57396" w:rsidRPr="00F57396" w:rsidRDefault="00F57396" w:rsidP="00F5739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сдавать вступительные испытания на базе профессионального образования, проводимые Университетом самостоятельно, вне зависимости от того, участвовали ли они в сдаче ЕГЭ;</w:t>
      </w:r>
    </w:p>
    <w:p w:rsidR="00F57396" w:rsidRPr="00F57396" w:rsidRDefault="00F57396" w:rsidP="00F5739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со сдачей вступительных испытаний на базе профессионального образования, проводимых Университетом  самостоятельно, использовать результаты ЕГЭ по соответствующим общеобразовательным вступительным испытаниям;</w:t>
      </w:r>
    </w:p>
    <w:p w:rsidR="00F57396" w:rsidRPr="00F57396" w:rsidRDefault="00F57396" w:rsidP="00F5739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поступать на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результатам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вступительных испытаний, установленных в соответствии с </w:t>
      </w:r>
      <w:hyperlink w:anchor="P132" w:history="1">
        <w:r w:rsidRPr="000212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14</w:t>
        </w:r>
      </w:hyperlink>
      <w:r w:rsidRPr="0002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Правил.</w:t>
      </w:r>
    </w:p>
    <w:p w:rsidR="00F57396" w:rsidRPr="00F57396" w:rsidRDefault="00F57396" w:rsidP="00122D0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Поступающие, указанные в настоящем пункте, могут сдавать общеобразовательные вступительные испытания, проводимые Университетом самостоятельно: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вне зависимости от того, участвовал ли поступающий в сдаче ЕГЭ: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174"/>
      <w:bookmarkEnd w:id="0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инвалиды (в том числе дети-инвалиды);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иностранные граждане. 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 тем предметам, по которым поступающий не сдавал ЕГЭ в текущем календарном году: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если поступающий в текущем или предшествующем календарном году получил документ о среднем общем образовании и прошел государственную итоговую аттестацию по образовательной программе среднего общего образования в форме государственного выпускного экзамена по одному или нескольким предметам;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если поступающий получил документ о среднем общем образовании в иностранной организации.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Поступающие, указанные в настоящем пункте, могут использовать результаты ЕГЭ (при наличии) наряду со сдачей общеобразовательных вступительных испытаний, проводимых Университетом самостоятельно.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у поступающего нескольких действительных результатов ЕГЭ по предмету, либо результата (результатов) ЕГЭ и результата соответствующего вступительного испытания, проводимого Университетом самостоятельно (общеобразовательного вступительного испытания или вступительного испытания на базе профессионального образования), в качестве результата вступительного испытания засчитывается наиболее высокий из имеющихся результатов.</w:t>
      </w:r>
      <w:proofErr w:type="gramEnd"/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Максимальное количество баллов для каждого вступительного испытания по программам </w:t>
      </w:r>
      <w:proofErr w:type="spell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100 баллов.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Минимальное количество баллов для общеобразовательного вступительного испытания, проводимого Университетом самостоятельно, 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соответствует минимальному </w:t>
      </w:r>
      <w:hyperlink r:id="rId13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количеству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ЕГЭ, установленному Учредителем. </w:t>
      </w:r>
    </w:p>
    <w:p w:rsidR="00F57396" w:rsidRPr="00F57396" w:rsidRDefault="00F57396" w:rsidP="00F57396">
      <w:pPr>
        <w:autoSpaceDE w:val="0"/>
        <w:autoSpaceDN w:val="0"/>
        <w:adjustRightInd w:val="0"/>
        <w:spacing w:after="0" w:line="240" w:lineRule="auto"/>
        <w:ind w:right="29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приеме на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устанавливает:</w:t>
      </w:r>
    </w:p>
    <w:p w:rsidR="00F57396" w:rsidRPr="00F57396" w:rsidRDefault="00F57396" w:rsidP="00F5739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1) 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следующую шкалу оценивания результатов каждого вступительного испытания и минимальное количество баллов для общеобразовательного вступительного испытания, проводимого Университетом самостоятельно (см. табл. 1):</w:t>
      </w:r>
    </w:p>
    <w:p w:rsidR="00F57396" w:rsidRPr="00F57396" w:rsidRDefault="00F57396" w:rsidP="00F57396">
      <w:pPr>
        <w:autoSpaceDE w:val="0"/>
        <w:autoSpaceDN w:val="0"/>
        <w:adjustRightInd w:val="0"/>
        <w:spacing w:before="56" w:after="0" w:line="264" w:lineRule="exact"/>
        <w:ind w:left="2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396" w:rsidRDefault="00F57396" w:rsidP="00F57396">
      <w:pPr>
        <w:autoSpaceDE w:val="0"/>
        <w:autoSpaceDN w:val="0"/>
        <w:adjustRightInd w:val="0"/>
        <w:spacing w:before="56" w:after="0" w:line="264" w:lineRule="exact"/>
        <w:ind w:right="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F57396" w:rsidRPr="00F57396" w:rsidRDefault="00F57396" w:rsidP="00F57396">
      <w:pPr>
        <w:autoSpaceDE w:val="0"/>
        <w:autoSpaceDN w:val="0"/>
        <w:adjustRightInd w:val="0"/>
        <w:spacing w:before="56" w:after="0" w:line="264" w:lineRule="exact"/>
        <w:ind w:right="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396" w:rsidRPr="00F57396" w:rsidRDefault="00F57396" w:rsidP="00F57396">
      <w:pPr>
        <w:autoSpaceDE w:val="0"/>
        <w:autoSpaceDN w:val="0"/>
        <w:adjustRightInd w:val="0"/>
        <w:spacing w:after="0" w:line="264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57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Шкала оценивания результатов каждого вступительного испытания и минимальное количество баллов для общеобразовательного вступительного испытания, проводимого Университетом самостоятельно (при приеме на обучение по программам </w:t>
      </w:r>
      <w:proofErr w:type="spellStart"/>
      <w:r w:rsidRPr="00F57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бакалавриата</w:t>
      </w:r>
      <w:proofErr w:type="spellEnd"/>
      <w:r w:rsidRPr="00F57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программам </w:t>
      </w:r>
      <w:proofErr w:type="gramEnd"/>
    </w:p>
    <w:p w:rsidR="00F57396" w:rsidRPr="00F57396" w:rsidRDefault="00F57396" w:rsidP="00F57396">
      <w:pPr>
        <w:autoSpaceDE w:val="0"/>
        <w:autoSpaceDN w:val="0"/>
        <w:adjustRightInd w:val="0"/>
        <w:spacing w:before="8" w:after="0" w:line="264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57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специалитета</w:t>
      </w:r>
      <w:proofErr w:type="spellEnd"/>
      <w:r w:rsidRPr="00F57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</w:p>
    <w:p w:rsidR="00F57396" w:rsidRPr="00F57396" w:rsidRDefault="00F57396" w:rsidP="00F57396">
      <w:pPr>
        <w:autoSpaceDE w:val="0"/>
        <w:autoSpaceDN w:val="0"/>
        <w:adjustRightInd w:val="0"/>
        <w:spacing w:before="8" w:after="0" w:line="26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077"/>
        <w:gridCol w:w="2552"/>
        <w:gridCol w:w="2551"/>
      </w:tblGrid>
      <w:tr w:rsidR="00F57396" w:rsidRPr="00F57396" w:rsidTr="00F57396">
        <w:tc>
          <w:tcPr>
            <w:tcW w:w="4077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line="264" w:lineRule="exact"/>
              <w:ind w:left="27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Общеобразовательное вступительное испытание, проводимое СГЭУ самостоятельно</w:t>
            </w:r>
          </w:p>
        </w:tc>
        <w:tc>
          <w:tcPr>
            <w:tcW w:w="2552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line="264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Шкала оценивания</w:t>
            </w:r>
          </w:p>
        </w:tc>
        <w:tc>
          <w:tcPr>
            <w:tcW w:w="2551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line="272" w:lineRule="exact"/>
              <w:ind w:right="1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Минимальный балл</w:t>
            </w:r>
          </w:p>
        </w:tc>
      </w:tr>
      <w:tr w:rsidR="00F57396" w:rsidRPr="00F57396" w:rsidTr="00F57396">
        <w:tc>
          <w:tcPr>
            <w:tcW w:w="4077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552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551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</w:tr>
      <w:tr w:rsidR="00F57396" w:rsidRPr="00F57396" w:rsidTr="00F57396">
        <w:tc>
          <w:tcPr>
            <w:tcW w:w="4077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2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551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 w:rsidR="00F57396" w:rsidRPr="00F57396" w:rsidTr="00F57396">
        <w:tc>
          <w:tcPr>
            <w:tcW w:w="4077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52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551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</w:tr>
      <w:tr w:rsidR="00F57396" w:rsidRPr="00F57396" w:rsidTr="00F57396">
        <w:tc>
          <w:tcPr>
            <w:tcW w:w="4077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552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551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</w:tr>
      <w:tr w:rsidR="00F57396" w:rsidRPr="00F57396" w:rsidTr="00F57396">
        <w:tc>
          <w:tcPr>
            <w:tcW w:w="4077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52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551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</w:tr>
      <w:tr w:rsidR="00F57396" w:rsidRPr="00F57396" w:rsidTr="00F57396">
        <w:tc>
          <w:tcPr>
            <w:tcW w:w="4077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552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551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 w:rsidR="00F57396" w:rsidRPr="00F57396" w:rsidTr="00F57396">
        <w:tc>
          <w:tcPr>
            <w:tcW w:w="4077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before="8" w:line="264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552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before="8" w:line="264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551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before="8" w:line="264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</w:tr>
      <w:tr w:rsidR="00F57396" w:rsidRPr="00F57396" w:rsidTr="00F57396">
        <w:tc>
          <w:tcPr>
            <w:tcW w:w="4077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before="8" w:line="264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52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before="8" w:line="264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551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before="8" w:line="264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</w:tr>
      <w:tr w:rsidR="00F57396" w:rsidRPr="00F57396" w:rsidTr="00F57396">
        <w:tc>
          <w:tcPr>
            <w:tcW w:w="4077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before="8" w:line="264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информатика и информационно-коммуникационные технологии</w:t>
            </w:r>
          </w:p>
        </w:tc>
        <w:tc>
          <w:tcPr>
            <w:tcW w:w="2552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before="8" w:line="264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551" w:type="dxa"/>
          </w:tcPr>
          <w:p w:rsidR="00F57396" w:rsidRPr="00F57396" w:rsidRDefault="00F57396" w:rsidP="00F57396">
            <w:pPr>
              <w:autoSpaceDE w:val="0"/>
              <w:autoSpaceDN w:val="0"/>
              <w:adjustRightInd w:val="0"/>
              <w:spacing w:before="8" w:line="264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96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</w:tr>
    </w:tbl>
    <w:p w:rsidR="00F57396" w:rsidRPr="00F57396" w:rsidRDefault="00F57396" w:rsidP="00F57396">
      <w:pPr>
        <w:autoSpaceDE w:val="0"/>
        <w:autoSpaceDN w:val="0"/>
        <w:adjustRightInd w:val="0"/>
        <w:spacing w:before="8" w:after="0" w:line="26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396" w:rsidRPr="00F57396" w:rsidRDefault="00F57396" w:rsidP="00F57396">
      <w:pPr>
        <w:autoSpaceDE w:val="0"/>
        <w:autoSpaceDN w:val="0"/>
        <w:adjustRightInd w:val="0"/>
        <w:spacing w:after="0" w:line="240" w:lineRule="exact"/>
        <w:ind w:left="10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396" w:rsidRPr="00F57396" w:rsidRDefault="00F57396" w:rsidP="00F57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минимальное количество баллов для каждого общеобразовательного вступительного испытания, для   поступающих   по   результатам ЕГЭ: математика - 39, русский язык - 40, обществознание - 45, история - 35, физика-39, география – 40,</w:t>
      </w:r>
      <w:r w:rsidRPr="00F57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язык-30, биология – 39,</w:t>
      </w:r>
      <w:r w:rsidRPr="00F57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 и информационно-коммуникационные технологии -44.</w:t>
      </w:r>
    </w:p>
    <w:p w:rsidR="00645987" w:rsidRDefault="00645987"/>
    <w:p w:rsidR="00645987" w:rsidRDefault="00645987"/>
    <w:p w:rsidR="00F57396" w:rsidRDefault="00F57396"/>
    <w:p w:rsidR="00F57396" w:rsidRDefault="00F57396"/>
    <w:p w:rsidR="00F57396" w:rsidRDefault="00F57396"/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III. Количество организаций </w:t>
      </w:r>
      <w:proofErr w:type="gramStart"/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высшего</w:t>
      </w:r>
      <w:proofErr w:type="gramEnd"/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образования, специальностей и (или) направлений подготовки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одновременного поступления на </w:t>
      </w:r>
      <w:proofErr w:type="gramStart"/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 по программам</w:t>
      </w:r>
      <w:proofErr w:type="gramEnd"/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бакалавриата</w:t>
      </w:r>
      <w:proofErr w:type="spellEnd"/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программам </w:t>
      </w:r>
      <w:proofErr w:type="spellStart"/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специалитета</w:t>
      </w:r>
      <w:proofErr w:type="spellEnd"/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95"/>
      <w:bookmarkEnd w:id="1"/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Предельное количество организаций высшего образования, в которые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одновременно поступать на обучение по программам </w:t>
      </w:r>
      <w:proofErr w:type="spell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составляет 5.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96"/>
      <w:bookmarkEnd w:id="2"/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Предельное количество специальностей и (или) направлений подготовки, по которым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одновременно участвовать в конкурсе по программам </w:t>
      </w:r>
      <w:proofErr w:type="spell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Университете, составляет 3.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одновременно участвовать в конкурсе по программам </w:t>
      </w:r>
      <w:proofErr w:type="spell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Университете по одной или нескольким специальностям и (или) направлениям подготовки, количество которых не превышает установленного Университетом максимального количества специальностей и (или) направлений подготовки для одновременного участия в конкурсе. Указанное максимальное количество не может превышать предельного количества, установленного </w:t>
      </w:r>
      <w:hyperlink w:anchor="P196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абзацем первым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каждой из указанных в </w:t>
      </w:r>
      <w:hyperlink w:anchor="P195" w:history="1">
        <w:r w:rsidRPr="000212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19</w:t>
        </w:r>
      </w:hyperlink>
      <w:r w:rsidRPr="0002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организаций по каждой (каждому) из указанных в </w:t>
      </w:r>
      <w:hyperlink w:anchor="P196" w:history="1">
        <w:r w:rsidRPr="000212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20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специальностей и направлений подготовки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одновременно поступать на обучение по различным условиям поступления.</w:t>
      </w:r>
    </w:p>
    <w:p w:rsidR="00F57396" w:rsidRPr="00F57396" w:rsidRDefault="00F57396" w:rsidP="00F57396">
      <w:pPr>
        <w:autoSpaceDE w:val="0"/>
        <w:autoSpaceDN w:val="0"/>
        <w:adjustRightInd w:val="0"/>
        <w:spacing w:before="176" w:after="0" w:line="272" w:lineRule="exact"/>
        <w:ind w:left="10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Особые права при приеме на </w:t>
      </w:r>
      <w:proofErr w:type="gramStart"/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обучение по программам</w:t>
      </w:r>
      <w:proofErr w:type="gramEnd"/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программам </w:t>
      </w:r>
      <w:proofErr w:type="spellStart"/>
      <w:r w:rsidRPr="00F5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специалитета</w:t>
      </w:r>
      <w:proofErr w:type="spellEnd"/>
    </w:p>
    <w:p w:rsidR="00F57396" w:rsidRPr="00F57396" w:rsidRDefault="00F57396" w:rsidP="00F57396">
      <w:pPr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2608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Победителям и призерам заключительного этапа всероссийской олимпиады школьников (далее - всероссийская олимпиада), членам сборных команд Российской Федерации, участвовавших в международных олимпиадах по общеобразовательным предметам и сформированных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 (далее - члены сборных команд, участвовавших в международных олимпиадах), предоставляется право на прием без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вступительных испытаний в соответствии с </w:t>
      </w:r>
      <w:hyperlink r:id="rId14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4 статьи 71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273-ФЗ. 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Победителям и призерам олимпиад школьников, проводимых в </w:t>
      </w:r>
      <w:hyperlink r:id="rId15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порядке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устанавливаемом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политики и нормативно-правовому регулированию в сфере общего образования (далее - олимпиады школьников), предоставляются особые права в соответствии с </w:t>
      </w:r>
      <w:hyperlink r:id="rId16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12 статьи</w:t>
        </w:r>
        <w:proofErr w:type="gramEnd"/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 71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273-ФЗ: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12"/>
      <w:bookmarkEnd w:id="3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право на прием без вступительных испытаний (далее - право на прием без вступительных испытаний по результатам олимпиад школьников);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213"/>
      <w:bookmarkEnd w:id="4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право быть приравненными к лицам, набравшим максимальное количество баллов ЕГЭ по общеобразовательному предмету, соответствующему профилю олимпиады школьников (далее - право на 100 баллов). 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Особые права, указанные в </w:t>
      </w:r>
      <w:hyperlink w:anchor="P212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подпунктах 1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213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2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23, могут предоставляться одним и тем же поступающим.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приеме на обучение в рамках контрольных цифр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 каждое из следующих особых прав для поступления только в одну организацию высшего образования только на одну образовательную программу по выбору поступающего (вне зависимости от количества оснований, обусловливающих соответствующее особое право):</w:t>
      </w:r>
    </w:p>
    <w:p w:rsidR="00F57396" w:rsidRPr="00F57396" w:rsidRDefault="00F57396" w:rsidP="00D1539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7396">
        <w:rPr>
          <w:rFonts w:ascii="Times New Roman" w:eastAsia="Times New Roman" w:hAnsi="Times New Roman" w:cs="Times New Roman"/>
          <w:sz w:val="28"/>
          <w:szCs w:val="28"/>
        </w:rPr>
        <w:t xml:space="preserve">право на прием без вступительных испытаний в соответствии с </w:t>
      </w:r>
      <w:hyperlink r:id="rId17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частью 4 статьи 71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N 273-ФЗ;</w:t>
      </w:r>
    </w:p>
    <w:p w:rsidR="00F57396" w:rsidRPr="00F57396" w:rsidRDefault="00F57396" w:rsidP="00D1539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7396">
        <w:rPr>
          <w:rFonts w:ascii="Times New Roman" w:eastAsia="Times New Roman" w:hAnsi="Times New Roman" w:cs="Times New Roman"/>
          <w:sz w:val="28"/>
          <w:szCs w:val="28"/>
        </w:rPr>
        <w:t>право на прием без вступительных испытаний по результатам олимпиад школьников.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Каждое из указанных особых прав может быть использовано поступающим при одновременном поступлении на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 условиям поступления в рамках одной организации высшего образования и одной образовательной программы.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Лицам, имеющим право на прием без вступительных испытаний в соответствии с </w:t>
      </w:r>
      <w:hyperlink r:id="rId18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4 статьи 71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 и (или) право на прием без вступительных испытаний по результатам олимпиад школьников, в течение сроков предоставления указанных прав, установленных </w:t>
      </w:r>
      <w:hyperlink r:id="rId19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частями 4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0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12 статьи 71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273-ФЗ, предоставляется преимущество посредством приравнивания к лицам, имеющим 100 баллов по общеобразовательному вступительному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испытанию (100 баллов ЕГЭ или 100 баллов за сдачу вступительного испытания, проводимого Университетом самостоятельно), если общеобразовательное вступительное испытание соответствует профилю олимпиады (далее - особое преимущество).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приема лиц, имеющих право на прием без вступительных испытаний в соответствии с </w:t>
      </w:r>
      <w:hyperlink r:id="rId21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4 статьи 71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273-ФЗ, Университет:</w:t>
      </w:r>
    </w:p>
    <w:p w:rsidR="00F57396" w:rsidRPr="00F57396" w:rsidRDefault="00F57396" w:rsidP="00D1539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160" w:line="259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7396">
        <w:rPr>
          <w:rFonts w:ascii="Times New Roman" w:eastAsia="Times New Roman" w:hAnsi="Times New Roman" w:cs="Times New Roman"/>
          <w:sz w:val="28"/>
          <w:szCs w:val="28"/>
        </w:rPr>
        <w:t>устанавливает соответствие образовательных программ (специальностей, направлений подготовки) профилям всероссийской олимпиады, международных олимпиад по общеобразовательным предметам (далее - международные олимпиады) (по одному или нескольким профилям), для предоставления права на прием без вступительных испытаний;</w:t>
      </w:r>
    </w:p>
    <w:p w:rsidR="00F57396" w:rsidRPr="00F57396" w:rsidRDefault="00F57396" w:rsidP="00D1539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160" w:line="259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7396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одно общеобразовательное вступительное испытание, </w:t>
      </w:r>
      <w:r w:rsidRPr="00F57396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соответствующее профилям всероссийской олимпиады, международных олимпиад (по одному или нескольким профилям), для предоставления особого преимущества.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приема лиц, имеющих особые права по результатам олимпиад школьников, Университет устанавливает перечень олимпиад школьников, по результатам которых предоставляются особые права, из числа олимпиад, включенных в перечни олимпиад школьников, утвержденные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политики и нормативно-правовому регулированию в сфере общего образования (далее - установленный Университетом перечень олимпиад школьников).</w:t>
      </w:r>
    </w:p>
    <w:p w:rsidR="00F57396" w:rsidRPr="00F57396" w:rsidRDefault="00F57396" w:rsidP="00D1539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каждой олимпиаде школьников, включенной в установленный Университетом перечень олимпиад школьников, Университет:</w:t>
      </w:r>
    </w:p>
    <w:p w:rsidR="00F57396" w:rsidRPr="00F57396" w:rsidRDefault="00F57396" w:rsidP="00D1539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устанавливает соответствие образовательных программ (специальностей, направлений подготовки) профилям олимпиады (по одному или нескольким профилям) для предоставления права на прием без вступительных испытаний;</w:t>
      </w:r>
    </w:p>
    <w:p w:rsidR="00F57396" w:rsidRPr="00F57396" w:rsidRDefault="00F57396" w:rsidP="00D1539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устанавливает одно общеобразовательное вступительное испытание, соответствующее профилям олимпиады (по одному или нескольким профилям) для предоставления права на 100 баллов и (или) особого преимущества;</w:t>
      </w:r>
    </w:p>
    <w:p w:rsidR="00F57396" w:rsidRPr="00F57396" w:rsidRDefault="00F57396" w:rsidP="00D1539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для предоставления каждого особого права устанавливает:</w:t>
      </w:r>
    </w:p>
    <w:p w:rsidR="00F57396" w:rsidRPr="00F57396" w:rsidRDefault="00F57396" w:rsidP="00D1539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предоставляется особое право победителям и призерам олимпиады;</w:t>
      </w:r>
    </w:p>
    <w:p w:rsidR="00F57396" w:rsidRPr="00F57396" w:rsidRDefault="00F57396" w:rsidP="00D1539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результаты победителя (призера) олимпиады школьников должны быть получены за 11 класс обучения;</w:t>
      </w:r>
    </w:p>
    <w:p w:rsidR="00F57396" w:rsidRPr="00F57396" w:rsidRDefault="00F57396" w:rsidP="00D1539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39"/>
      <w:bookmarkEnd w:id="5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один предмет, по которому поступающим необходимы результаты ЕГЭ или общеобразовательных вступительных испытаний, проводимых Университетом самостоятельно, для подтверждения особого права (за исключением творческих олимпиад, олимпиад в области физической культуры и спорта);</w:t>
      </w:r>
    </w:p>
    <w:p w:rsidR="00F57396" w:rsidRPr="00F57396" w:rsidRDefault="00F57396" w:rsidP="00D1539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количество баллов ЕГЭ или общеобразовательного вступительного испытания, проводимого Университетом самостоятельно, которое подтверждает особое право. Указанное количество баллов устанавливается по предметам, определенным Университетом в соответствии с </w:t>
      </w:r>
      <w:hyperlink w:anchor="P239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подпунктом "в" подпункта 3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и составляет </w:t>
      </w: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75 баллов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Поступающему необходимо иметь указанное количество баллов ЕГЭ или общеобразовательного вступительного испытания, проводимого Университетом самостоятельно, по одному предмету (по выбору поступающего) из числа предметов, установленных Университетом в соответствии с </w:t>
      </w:r>
      <w:hyperlink w:anchor="P239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подпунктом "в" подпункта 3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 для предоставления соответствующего особого права.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29.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одного конкурса по одному основанию, дающему право на 100 баллов (особое преимущество), поступающий получает 100 баллов по одному общеобразовательному вступительному испытанию (по выбору поступающего в случае установления Университетом нескольких вступительных испытаний, соответствующих данной олимпиаде (данному профилю олимпиады).</w:t>
      </w:r>
      <w:proofErr w:type="gramEnd"/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 может одновременно использовать несколько оснований для получения права на 100 баллов (особого преимущества), в том числе в рамках одного конкурса.</w:t>
      </w:r>
      <w:proofErr w:type="gramEnd"/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участии в нескольких конкурсах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использовать одно и то же основание для получения одинаковых или различных прав на 100 баллов (особых преимуществ).</w:t>
      </w:r>
    </w:p>
    <w:p w:rsidR="00F57396" w:rsidRPr="00F57396" w:rsidRDefault="00F57396" w:rsidP="00F573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Поступающим</w:t>
      </w:r>
      <w:proofErr w:type="gramEnd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предоставляются особые права в соответствии с </w:t>
      </w:r>
      <w:hyperlink r:id="rId22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частями 5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3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9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4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10 статьи 71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5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14 статьи 108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273-ФЗ.</w:t>
      </w:r>
    </w:p>
    <w:p w:rsidR="00F57396" w:rsidRPr="00F57396" w:rsidRDefault="00F57396" w:rsidP="00F57396">
      <w:pPr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7396" w:rsidRDefault="00F57396"/>
    <w:p w:rsidR="001E4B39" w:rsidRPr="001E4B39" w:rsidRDefault="001E4B39" w:rsidP="001E4B39">
      <w:pPr>
        <w:pStyle w:val="Style6"/>
        <w:widowControl/>
        <w:ind w:right="8" w:firstLine="426"/>
        <w:rPr>
          <w:b/>
          <w:bCs/>
          <w:sz w:val="28"/>
          <w:szCs w:val="28"/>
        </w:rPr>
      </w:pPr>
      <w:r>
        <w:tab/>
      </w:r>
      <w:r w:rsidRPr="001E4B39">
        <w:rPr>
          <w:b/>
          <w:bCs/>
          <w:sz w:val="28"/>
          <w:szCs w:val="28"/>
        </w:rPr>
        <w:t xml:space="preserve">V. Учет индивидуальных достижений поступающих по программам </w:t>
      </w:r>
      <w:proofErr w:type="spellStart"/>
      <w:r w:rsidRPr="001E4B39">
        <w:rPr>
          <w:b/>
          <w:bCs/>
          <w:sz w:val="28"/>
          <w:szCs w:val="28"/>
        </w:rPr>
        <w:t>бакалавриата</w:t>
      </w:r>
      <w:proofErr w:type="spellEnd"/>
      <w:r w:rsidRPr="001E4B39">
        <w:rPr>
          <w:b/>
          <w:bCs/>
          <w:sz w:val="28"/>
          <w:szCs w:val="28"/>
        </w:rPr>
        <w:t xml:space="preserve"> и программам </w:t>
      </w:r>
      <w:proofErr w:type="spellStart"/>
      <w:r w:rsidRPr="001E4B39">
        <w:rPr>
          <w:b/>
          <w:bCs/>
          <w:sz w:val="28"/>
          <w:szCs w:val="28"/>
        </w:rPr>
        <w:t>специалитета</w:t>
      </w:r>
      <w:proofErr w:type="spellEnd"/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right="8"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4B39" w:rsidRPr="001E4B39" w:rsidRDefault="001E4B39" w:rsidP="001E4B39">
      <w:pPr>
        <w:widowControl w:val="0"/>
        <w:numPr>
          <w:ilvl w:val="0"/>
          <w:numId w:val="23"/>
        </w:numPr>
        <w:tabs>
          <w:tab w:val="left" w:pos="952"/>
        </w:tabs>
        <w:autoSpaceDE w:val="0"/>
        <w:autoSpaceDN w:val="0"/>
        <w:adjustRightInd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Поступающему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начисляет баллы за следующие индивидуальные достижения: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1)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статуса чемпиона и призера Олимпийских игр,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Паралимпийских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 и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Сурдлимпийских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игр, чемпиона мира, чемпиона Европы, лица, занявшего первое место на первенстве мира, первенстве Европы по видам спорта, включенным в программы Олимпийских игр,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Паралимпийских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 и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Сурдлимпийских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 </w:t>
      </w: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-10 баллов;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2) </w:t>
      </w: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наличие статуса чемпиона мира, чемпиона Европы, победителя первенства мира, первенства Европы по видам спорта, не включенным в программы Олимпийских игр, </w:t>
      </w:r>
      <w:proofErr w:type="spellStart"/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Паралимпийских</w:t>
      </w:r>
      <w:proofErr w:type="spellEnd"/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игр, </w:t>
      </w:r>
      <w:proofErr w:type="spellStart"/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Сурдлимпийских</w:t>
      </w:r>
      <w:proofErr w:type="spellEnd"/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</w:t>
      </w: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-10 баллов;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3)</w:t>
      </w:r>
      <w:r w:rsidRPr="001E4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золотого знака отличия Всероссийского физкультурно-спортивного комплекса "Готов к труду и обороне" (ГТО) (далее - Комплекс ГТО) и удостоверения к нему, полученных поступающим в соответствии с </w:t>
      </w:r>
      <w:hyperlink r:id="rId26" w:history="1">
        <w:r w:rsidRPr="001E4B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Порядком</w:t>
        </w:r>
      </w:hyperlink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награждения лиц, выполнивших нормативы испытаний (тестов) Всероссийского физкультурно-спортивного комплекса "Готов к труду и обороне" (ГТО), соответствующими знаками отличия Всероссийского физкультурно-спортивного комплекса "Готов к труду и обороне" (ГТО), утвержденным приказом Министерства спорта Российской Федерации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 января 2016 г. N 16 , если поступающий награжден указанным золотым знаком за выполнение нормативов Комплекса ГТО, установленных для возрастной группы населения Российской Федерации, к которой поступающий относится (относился) в текущем году и (или) в предшествующем году- </w:t>
      </w: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балла;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4) </w:t>
      </w: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наличие полученных в образовательных организациях Российской Федерации документов об образовании или об образовании и о квалификации с отличием (аттестата о среднем общем образовании с отличием, аттестата о среднем (полном) общем образовании с отличием, аттестата о среднем (полном) общем образовании для награжденных золотой (серебряной) медалью, диплома о среднем профессиональном образовании с отличием, диплома о начальном профессиональном образовании с отличием, диплома</w:t>
      </w:r>
      <w:proofErr w:type="gramEnd"/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начальном профессиональном образовании для награжденных золотой (серебряной) медалью)</w:t>
      </w:r>
      <w:r w:rsidRPr="001E4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 баллов;</w:t>
      </w:r>
    </w:p>
    <w:p w:rsidR="001E4B39" w:rsidRPr="001E4B39" w:rsidRDefault="001E4B39" w:rsidP="001E4B3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5)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участия (победитель - 1 место; призер - 2 или 3 место) поступающих в следующих олимпиадах (не используемые для получения особых прав и (или) особого преимущества при поступлении на обучение по конкретным условиям поступления):</w:t>
      </w:r>
      <w:proofErr w:type="gramEnd"/>
    </w:p>
    <w:p w:rsidR="001E4B39" w:rsidRPr="001E4B39" w:rsidRDefault="001E4B39" w:rsidP="001E4B39">
      <w:pPr>
        <w:widowControl w:val="0"/>
        <w:numPr>
          <w:ilvl w:val="0"/>
          <w:numId w:val="22"/>
        </w:numPr>
        <w:tabs>
          <w:tab w:val="left" w:pos="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региональном этапе всероссийской олимпиады школьников в Самарской области 2020</w:t>
      </w:r>
      <w:r w:rsidR="00276E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учебного года по следующим общеобразовательным предметам: математика, обществознание, история, физика, русский язык, экономика, право, экология, география, биология, информатика и информационно-коммуникационные технологии, иностранный язык</w:t>
      </w:r>
      <w:r w:rsidRPr="001E4B3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баллов.</w:t>
      </w:r>
      <w:proofErr w:type="gramEnd"/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b/>
          <w:szCs w:val="20"/>
          <w:lang w:eastAsia="ru-RU"/>
        </w:rPr>
      </w:pPr>
      <w:proofErr w:type="gramStart"/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6)</w:t>
      </w:r>
      <w:r w:rsidRPr="001E4B39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участия (победитель - 1 место; призер - 2 или 3 место) в мероприятиях, включенных в перечень, утвержденный Министерством просвещения Российской Федерации в соответствии с </w:t>
      </w:r>
      <w:hyperlink r:id="rId27" w:history="1">
        <w:r w:rsidRPr="001E4B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</w:t>
        </w:r>
      </w:hyperlink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выявления детей, проявивших выдающиеся способности и сопровождения их дальнейшего развития, утвержденных постановлением Правительства Российской Федерации от 17 ноября 2015 г. N 1239 – </w:t>
      </w: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баллов.</w:t>
      </w:r>
      <w:proofErr w:type="gramEnd"/>
    </w:p>
    <w:p w:rsidR="001E4B39" w:rsidRPr="001E4B39" w:rsidRDefault="001E4B39" w:rsidP="001E4B3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статуса победителя (призера) национального и (или) международного чемпионата по профессиональному мастерству среди инвалидов и лиц с ограниченными возможностями здоровья "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Абилимпикс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 - </w:t>
      </w: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баллов.</w:t>
      </w:r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32.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документы, подтверждающие получение результатов индивидуальных достижений. </w:t>
      </w:r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33.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начисляет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поступающему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E4B39" w:rsidRPr="003A66FB" w:rsidRDefault="001E4B39" w:rsidP="00DE6D43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2 баллов за индивидуальное достижение, указанное в </w:t>
      </w:r>
      <w:hyperlink w:anchor="P256" w:history="1">
        <w:r w:rsidRPr="003A66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3 пункта 31</w:t>
        </w:r>
      </w:hyperlink>
      <w:r w:rsidRPr="003A6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Правил;</w:t>
      </w:r>
    </w:p>
    <w:p w:rsidR="001E4B39" w:rsidRPr="003A66FB" w:rsidRDefault="001E4B39" w:rsidP="00DE6D43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баллы за иные индивидуальные достижения, указанные в </w:t>
      </w:r>
      <w:hyperlink w:anchor="P253" w:history="1">
        <w:r w:rsidRPr="003A66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31</w:t>
        </w:r>
      </w:hyperlink>
      <w:r w:rsidRPr="003A6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Правил.</w:t>
      </w:r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баллов, начисленных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поступающему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индивидуальные достижения, не может быть более 10 баллов.</w:t>
      </w:r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Баллы, начисленные за индивидуальные достижения, включаются в сумму конкурсных баллов.</w:t>
      </w:r>
    </w:p>
    <w:p w:rsidR="001E4B39" w:rsidRPr="001E4B39" w:rsidRDefault="001E4B39" w:rsidP="001E4B3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 устанавливает следующий перечень индивидуальных достижений, учитываемых при равенстве поступающих по критериям ранжирования, указанным в подпунктах </w:t>
      </w:r>
      <w:r w:rsidRPr="00610BAC">
        <w:rPr>
          <w:rFonts w:ascii="Times New Roman" w:eastAsia="Times New Roman" w:hAnsi="Times New Roman" w:cs="Times New Roman"/>
          <w:sz w:val="28"/>
          <w:szCs w:val="28"/>
          <w:lang w:eastAsia="ru-RU"/>
        </w:rPr>
        <w:t>1 - 4 пункта 7</w:t>
      </w:r>
      <w:r w:rsidR="003A66FB" w:rsidRPr="00610BA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1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подпунктах 1 - 4 пункта 7</w:t>
      </w:r>
      <w:r w:rsidR="003A66FB" w:rsidRPr="00610B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индивидуальные достижения,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учитываемые при равенстве поступающих по иным критериям ранжирования):</w:t>
      </w:r>
    </w:p>
    <w:p w:rsidR="001E4B39" w:rsidRPr="001E4B39" w:rsidRDefault="001E4B39" w:rsidP="001E4B3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полученных в образовательных организациях Российской Федерации документов об образовании или об образовании и о квалификации с отличием (аттестата о среднем общем образовании с отличием, аттестата о среднем (полном) общем образовании с отличием, аттестата о среднем (полном) общем образовании для награжденных золотой (серебряной) медалью, диплома о среднем профессиональном образовании с отличием, диплома о начальном профессиональном образовании с отличием, диплома о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начальном профессиональном образовании для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награжденных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золотой (серебряной) медалью);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статуса чемпиона и призера Олимпийских игр,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Паралимпийских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 и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Сурдлимпийских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игр, чемпиона мира, чемпиона Европы, лица, занявшего первое место на первенстве мира, первенстве Европы по видам спорта, включенным в программы Олимпийских игр,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Паралимпийских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 и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Сурдлимпийских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игр;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</w:t>
      </w: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наличие статуса чемпиона мира, чемпиона Европы, победителя первенства мира, первенства Европы по видам спорта, не включенным в программы Олимпийских игр, </w:t>
      </w:r>
      <w:proofErr w:type="spellStart"/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Паралимпийских</w:t>
      </w:r>
      <w:proofErr w:type="spellEnd"/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игр, </w:t>
      </w:r>
      <w:proofErr w:type="spellStart"/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Сурдлимпийских</w:t>
      </w:r>
      <w:proofErr w:type="spellEnd"/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4B39" w:rsidRPr="001E4B39" w:rsidRDefault="001E4B39" w:rsidP="001E4B3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 результаты участия (победитель - 1 место; призер - 2 или 3 место) в мероприятиях, включенных в перечень, утвержденный Министерством просвещения Российской Федерации в соответствии с пунктом 4 Правил выявления детей, проявивших выдающиеся способности и сопровождения их дальнейшего развития, утвержденных постановлением Правительства Российской Федерации от 17 ноября 2015 г. N 1239;</w:t>
      </w:r>
    </w:p>
    <w:p w:rsidR="001E4B39" w:rsidRPr="001E4B39" w:rsidRDefault="001E4B39" w:rsidP="001E4B39">
      <w:pPr>
        <w:tabs>
          <w:tab w:val="left" w:pos="0"/>
        </w:tabs>
        <w:autoSpaceDE w:val="0"/>
        <w:autoSpaceDN w:val="0"/>
        <w:adjustRightInd w:val="0"/>
        <w:spacing w:after="0" w:line="271" w:lineRule="exact"/>
        <w:ind w:firstLine="4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результаты участия (победитель - 1 место; призер - 2 или 3 место) поступающих в следующих олимпиадах (не используемые для получения особых прав и (или) особого преимущества при поступлении на обучение по конкретным условиям поступления):</w:t>
      </w:r>
      <w:proofErr w:type="gramEnd"/>
    </w:p>
    <w:p w:rsidR="001E4B39" w:rsidRPr="001E4B39" w:rsidRDefault="001E4B39" w:rsidP="001E4B3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региональном этапе всероссийской олимпиады школьников в Самарской области 2020</w:t>
      </w:r>
      <w:r w:rsidR="00276E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bookmarkStart w:id="6" w:name="_GoBack"/>
      <w:bookmarkEnd w:id="6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учебного года по следующим общеобразовательным предметам: математика, обществознание, история, физика, русский язык, экономика, право, экология, география, биология, информатика и информационно-коммуникационные технологии, иностранный язык;</w:t>
      </w:r>
      <w:proofErr w:type="gramEnd"/>
    </w:p>
    <w:p w:rsidR="001E4B39" w:rsidRPr="001E4B39" w:rsidRDefault="001E4B39" w:rsidP="001E4B3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наличие статуса победителя (призера) национального и (или) международного чемпионата по профессиональному мастерству среди инвалидов и лиц с ограниченными возможностями здоровья "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Абилимпикс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";</w:t>
      </w:r>
    </w:p>
    <w:p w:rsidR="001E4B39" w:rsidRPr="001E4B39" w:rsidRDefault="001E4B39" w:rsidP="001E4B3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наличие золотого знака отличия Всероссийского физкультурно-спортивного комплекса "Готов к труду и обороне" (ГТО) (далее - Комплекс ГТО) и удостоверения к нему, полученных поступающим в соответствии с Порядком награждения лиц, выполнивших нормативы испытаний (тестов) Всероссийского физкультурно-спортивного комплекса "Готов к труду и обороне" (ГТО), соответствующими знаками отличия Всероссийского физкультурно-спортивного комплекса "Готов к труду и обороне" (ГТО),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утвержденным приказом Министерства спорта Российской Федерации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 января 2016 г. N 16 , если поступающий награжден указанным золотым знаком за выполнение нормативов Комплекса ГТО, установленных для возрастной группы населения Российской Федерации, к которой поступающий относится (относился) в текущем году и (или) в предшествующем году.</w:t>
      </w:r>
    </w:p>
    <w:p w:rsidR="001E4B39" w:rsidRPr="001E4B39" w:rsidRDefault="001E4B39" w:rsidP="001E4B39">
      <w:pPr>
        <w:widowControl w:val="0"/>
        <w:autoSpaceDE w:val="0"/>
        <w:autoSpaceDN w:val="0"/>
        <w:spacing w:before="2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равенства поступающих по указанным достижениям перечень таких достижений может быть дополнен в период проведения приема.</w:t>
      </w:r>
      <w:proofErr w:type="gramEnd"/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1E4B39" w:rsidRDefault="001E4B39" w:rsidP="001E4B39">
      <w:pPr>
        <w:tabs>
          <w:tab w:val="left" w:pos="1636"/>
        </w:tabs>
      </w:pPr>
    </w:p>
    <w:p w:rsidR="001E4B39" w:rsidRPr="001E4B39" w:rsidRDefault="001E4B39" w:rsidP="001E4B39">
      <w:pPr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tab/>
      </w: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Установление вступительных испытаний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учет индивидуальных достижений поступающих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программам магистратуры</w:t>
      </w:r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35.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на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магистратуры проводится по результатам вступительных испытаний, установление перечня и проведение которых осуществляется Университетом самостоятельно.</w:t>
      </w:r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 и минимальное количество баллов для каждого вступительного испытания по программам магистратуры устанавливаются Университетом самостоятельно.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на обучение по программам магистратуры Университет устанавливает следующую шкалу оценивания результатов вступительного испытания и минимальное количество баллов для каждого вступительного испытания, проводимого Университетом самостоятельно (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табл.2):</w:t>
      </w:r>
    </w:p>
    <w:p w:rsidR="001E4B39" w:rsidRDefault="001E4B39" w:rsidP="001E4B39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2</w:t>
      </w:r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Шкала оценивания результатов вступительного испытания и минимальное количество баллов для каждого вступительного испытания, проводимого Университетом самостоятельно (при приеме на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магистратуры)</w:t>
      </w:r>
    </w:p>
    <w:tbl>
      <w:tblPr>
        <w:tblStyle w:val="a3"/>
        <w:tblW w:w="0" w:type="auto"/>
        <w:tblLook w:val="04A0"/>
      </w:tblPr>
      <w:tblGrid>
        <w:gridCol w:w="4111"/>
        <w:gridCol w:w="2552"/>
        <w:gridCol w:w="2268"/>
      </w:tblGrid>
      <w:tr w:rsidR="001E4B39" w:rsidRPr="001E4B39" w:rsidTr="00122D08">
        <w:tc>
          <w:tcPr>
            <w:tcW w:w="4111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Вступительное испытание</w:t>
            </w:r>
          </w:p>
        </w:tc>
        <w:tc>
          <w:tcPr>
            <w:tcW w:w="2552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Шкала оценивания</w:t>
            </w:r>
          </w:p>
        </w:tc>
        <w:tc>
          <w:tcPr>
            <w:tcW w:w="2268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spacing w:line="264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Минимальный балл</w:t>
            </w:r>
          </w:p>
        </w:tc>
      </w:tr>
      <w:tr w:rsidR="001E4B39" w:rsidRPr="001E4B39" w:rsidTr="00122D08">
        <w:tc>
          <w:tcPr>
            <w:tcW w:w="4111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2552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268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</w:tr>
      <w:tr w:rsidR="001E4B39" w:rsidRPr="001E4B39" w:rsidTr="00122D08">
        <w:tc>
          <w:tcPr>
            <w:tcW w:w="4111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Теория государства и права</w:t>
            </w:r>
          </w:p>
        </w:tc>
        <w:tc>
          <w:tcPr>
            <w:tcW w:w="2552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268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</w:tr>
      <w:tr w:rsidR="001E4B39" w:rsidRPr="001E4B39" w:rsidTr="00122D08">
        <w:tc>
          <w:tcPr>
            <w:tcW w:w="4111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Теория менеджмента</w:t>
            </w:r>
          </w:p>
        </w:tc>
        <w:tc>
          <w:tcPr>
            <w:tcW w:w="2552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268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</w:tr>
      <w:tr w:rsidR="001E4B39" w:rsidRPr="001E4B39" w:rsidTr="00122D08">
        <w:tc>
          <w:tcPr>
            <w:tcW w:w="4111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spacing w:line="264" w:lineRule="exact"/>
              <w:ind w:left="4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Основы государственного и муниципального управления</w:t>
            </w:r>
          </w:p>
        </w:tc>
        <w:tc>
          <w:tcPr>
            <w:tcW w:w="2552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268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</w:tr>
      <w:tr w:rsidR="001E4B39" w:rsidRPr="001E4B39" w:rsidTr="00122D08">
        <w:tc>
          <w:tcPr>
            <w:tcW w:w="4111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Основы управления персоналом</w:t>
            </w:r>
          </w:p>
        </w:tc>
        <w:tc>
          <w:tcPr>
            <w:tcW w:w="2552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268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</w:tr>
      <w:tr w:rsidR="001E4B39" w:rsidRPr="001E4B39" w:rsidTr="00122D08">
        <w:tc>
          <w:tcPr>
            <w:tcW w:w="4111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spacing w:line="272" w:lineRule="exact"/>
              <w:ind w:left="27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Финансы, денежное обращение и кредит</w:t>
            </w:r>
          </w:p>
        </w:tc>
        <w:tc>
          <w:tcPr>
            <w:tcW w:w="2552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268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</w:tr>
      <w:tr w:rsidR="001E4B39" w:rsidRPr="001E4B39" w:rsidTr="00122D08">
        <w:tc>
          <w:tcPr>
            <w:tcW w:w="4111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spacing w:line="272" w:lineRule="exact"/>
              <w:ind w:left="4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Информационные системы в экономике</w:t>
            </w:r>
          </w:p>
        </w:tc>
        <w:tc>
          <w:tcPr>
            <w:tcW w:w="2552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268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</w:tr>
      <w:tr w:rsidR="001E4B39" w:rsidRPr="001E4B39" w:rsidTr="00122D08">
        <w:tc>
          <w:tcPr>
            <w:tcW w:w="4111" w:type="dxa"/>
          </w:tcPr>
          <w:p w:rsidR="001E4B39" w:rsidRPr="00514162" w:rsidRDefault="001E4B39" w:rsidP="005836B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4162">
              <w:rPr>
                <w:rFonts w:ascii="Times New Roman" w:eastAsia="Calibri" w:hAnsi="Times New Roman" w:cs="Times New Roman"/>
                <w:sz w:val="28"/>
                <w:szCs w:val="28"/>
              </w:rPr>
              <w:t>Основы педагоги</w:t>
            </w:r>
            <w:r w:rsidR="005836B0">
              <w:rPr>
                <w:rFonts w:ascii="Times New Roman" w:eastAsia="Calibri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2552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100 -балльная</w:t>
            </w:r>
          </w:p>
        </w:tc>
        <w:tc>
          <w:tcPr>
            <w:tcW w:w="2268" w:type="dxa"/>
          </w:tcPr>
          <w:p w:rsidR="001E4B39" w:rsidRPr="001E4B39" w:rsidRDefault="001E4B39" w:rsidP="001E4B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B3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</w:tr>
    </w:tbl>
    <w:p w:rsidR="001E4B39" w:rsidRPr="001E4B39" w:rsidRDefault="001E4B39" w:rsidP="001E4B39">
      <w:pPr>
        <w:autoSpaceDE w:val="0"/>
        <w:autoSpaceDN w:val="0"/>
        <w:adjustRightInd w:val="0"/>
        <w:spacing w:before="72" w:after="0" w:line="240" w:lineRule="auto"/>
        <w:ind w:left="77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B39" w:rsidRPr="001E4B39" w:rsidRDefault="001E4B39" w:rsidP="001E4B39">
      <w:pPr>
        <w:tabs>
          <w:tab w:val="left" w:pos="53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B39" w:rsidRPr="001E4B39" w:rsidRDefault="001E4B39" w:rsidP="001E4B39">
      <w:pPr>
        <w:tabs>
          <w:tab w:val="left" w:pos="53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36.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индивидуальных достижений, учитываемых при приеме на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магистратуры, и порядок их учета устанавливаются Университетом самостоятельно.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 устанавливает следующий перечень индивидуальных достижений, учитываемых при приеме на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магистратуры: наличие диплома бакалавра с отличием, наличие диплома специалиста с отличием, наличие диплома магистра с отличием. В случае равенства конкурсных баллов указанные индивидуальные достижения предоставляют преимущество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поступающему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37.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документы, подтверждающие получение результатов индивидуальных достижений.</w:t>
      </w:r>
    </w:p>
    <w:p w:rsidR="001E4B39" w:rsidRPr="001E4B39" w:rsidRDefault="001E4B39" w:rsidP="001E4B3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1E4B39" w:rsidRPr="001E4B39" w:rsidRDefault="001E4B39" w:rsidP="001E4B39">
      <w:pPr>
        <w:keepNext/>
        <w:autoSpaceDE w:val="0"/>
        <w:autoSpaceDN w:val="0"/>
        <w:adjustRightInd w:val="0"/>
        <w:spacing w:after="0" w:line="240" w:lineRule="auto"/>
        <w:ind w:right="6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B39" w:rsidRPr="001E4B39" w:rsidRDefault="001E4B39" w:rsidP="001E4B39">
      <w:pPr>
        <w:keepNext/>
        <w:autoSpaceDE w:val="0"/>
        <w:autoSpaceDN w:val="0"/>
        <w:adjustRightInd w:val="0"/>
        <w:spacing w:after="0" w:line="240" w:lineRule="auto"/>
        <w:ind w:right="6" w:firstLine="4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4B39" w:rsidRPr="001E4B39" w:rsidRDefault="001E4B39" w:rsidP="001E4B39">
      <w:pPr>
        <w:keepNext/>
        <w:autoSpaceDE w:val="0"/>
        <w:autoSpaceDN w:val="0"/>
        <w:adjustRightInd w:val="0"/>
        <w:spacing w:after="0" w:line="240" w:lineRule="auto"/>
        <w:ind w:right="6" w:firstLine="4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Информирование о приеме 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знакомит поступающего и (или) его родителей (законных представителей) с документами и информацией, указанными в части 2 статьи 55 Федерального закона N 273-ФЗ.</w:t>
      </w:r>
    </w:p>
    <w:p w:rsidR="001E4B39" w:rsidRPr="001E4B39" w:rsidRDefault="001E4B39" w:rsidP="00DE6D43">
      <w:pPr>
        <w:widowControl w:val="0"/>
        <w:numPr>
          <w:ilvl w:val="0"/>
          <w:numId w:val="2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информирования о приеме Университет размещает информацию о приеме на официальном сайте СГЭУ в информационно-телекоммуникационной сети "Интернет" (официальный сайт СГЭУ - </w:t>
      </w:r>
      <w:hyperlink r:id="rId28" w:history="1">
        <w:r w:rsidRPr="001E4B39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www</w:t>
        </w:r>
        <w:r w:rsidRPr="001E4B39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.</w:t>
        </w:r>
        <w:proofErr w:type="spellStart"/>
        <w:r w:rsidRPr="001E4B39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sseu</w:t>
        </w:r>
        <w:proofErr w:type="spellEnd"/>
        <w:r w:rsidRPr="001E4B39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.</w:t>
        </w:r>
        <w:proofErr w:type="spellStart"/>
        <w:r w:rsidRPr="001E4B39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E4B39" w:rsidRPr="001E4B39" w:rsidRDefault="001E4B39" w:rsidP="001E4B39">
      <w:pPr>
        <w:tabs>
          <w:tab w:val="left" w:pos="888"/>
        </w:tabs>
        <w:autoSpaceDE w:val="0"/>
        <w:autoSpaceDN w:val="0"/>
        <w:adjustRightInd w:val="0"/>
        <w:spacing w:after="0" w:line="240" w:lineRule="auto"/>
        <w:ind w:right="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размещается следующая информация: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 позднее 1 ноября, предшествующего году приема:</w:t>
      </w:r>
    </w:p>
    <w:p w:rsidR="001E4B39" w:rsidRPr="001E4B39" w:rsidRDefault="001E4B39" w:rsidP="001E4B39">
      <w:pPr>
        <w:tabs>
          <w:tab w:val="left" w:pos="728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</w:t>
      </w: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приема, утвержденные Университетом  самостоятельно, в том числе;</w:t>
      </w:r>
    </w:p>
    <w:p w:rsidR="001E4B39" w:rsidRPr="001E4B39" w:rsidRDefault="001E4B39" w:rsidP="001E4B3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специальностей и (или) направлений подготовки для одновременного участия в конкурсе (по программам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) (см. приложение 1);</w:t>
      </w:r>
    </w:p>
    <w:p w:rsidR="001E4B39" w:rsidRPr="001E4B39" w:rsidRDefault="001E4B39" w:rsidP="00DE6D43">
      <w:pPr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приема (см. приложение 2);</w:t>
      </w:r>
    </w:p>
    <w:p w:rsidR="001E4B39" w:rsidRPr="001E4B39" w:rsidRDefault="001E4B39" w:rsidP="00DE6D43">
      <w:pPr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предоставлении особых прав и особого преимущества (по программам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) (см. приложение 3);</w:t>
      </w:r>
    </w:p>
    <w:p w:rsidR="001E4B39" w:rsidRPr="001E4B39" w:rsidRDefault="001E4B39" w:rsidP="00DE6D43">
      <w:pPr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индивидуальных достижений поступающих, учитываемых при приеме, и порядок учета указанных достижений (см. приложение 4);</w:t>
      </w:r>
    </w:p>
    <w:p w:rsidR="001E4B39" w:rsidRPr="001E4B39" w:rsidRDefault="001E4B39" w:rsidP="00DE6D43">
      <w:pPr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вступительных испытаний очно и (или) с использованием дистанционных технологий (см. приложение 5);</w:t>
      </w:r>
    </w:p>
    <w:p w:rsidR="001E4B39" w:rsidRPr="001E4B39" w:rsidRDefault="001E4B39" w:rsidP="00DE6D43">
      <w:pPr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проведения вступительных испытаний для инвалидов и лиц с ограниченными возможностями здоровья (см. приложение 6);</w:t>
      </w:r>
    </w:p>
    <w:p w:rsidR="001E4B39" w:rsidRPr="001E4B39" w:rsidRDefault="001E4B39" w:rsidP="00DE6D43">
      <w:pPr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подачи и рассмотрения апелляций по результатам вступительных испытаний, проводимых Университетом самостоятельно (см. приложение 7);</w:t>
      </w:r>
    </w:p>
    <w:p w:rsidR="001E4B39" w:rsidRPr="001E4B39" w:rsidRDefault="001E4B39" w:rsidP="00DE6D43">
      <w:pPr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раз поступающий может подать заявление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согласии на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зачисление при поступлении на обучение на места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контрольных цифр по программам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очной форме обучения (см. приложение 8);</w:t>
      </w:r>
    </w:p>
    <w:p w:rsidR="001E4B39" w:rsidRPr="001E4B39" w:rsidRDefault="001E4B39" w:rsidP="001E4B39">
      <w:pPr>
        <w:tabs>
          <w:tab w:val="left" w:pos="72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</w:t>
      </w: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мест для приема на обучение по различным условиям поступления в рамках контрольных цифр (без указания особой квоты и целевой квоты (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9):</w:t>
      </w:r>
    </w:p>
    <w:p w:rsidR="001E4B39" w:rsidRPr="001E4B39" w:rsidRDefault="001E4B39" w:rsidP="001E4B39">
      <w:pPr>
        <w:tabs>
          <w:tab w:val="left" w:pos="728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</w:t>
      </w: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вступительных испытаний с указанием по каждому вступительному испытанию следующих сведений:</w:t>
      </w:r>
    </w:p>
    <w:p w:rsidR="001E4B39" w:rsidRPr="001E4B39" w:rsidRDefault="001E4B39" w:rsidP="001E4B39">
      <w:pPr>
        <w:tabs>
          <w:tab w:val="left" w:pos="728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вступительного испытания;</w:t>
      </w:r>
    </w:p>
    <w:p w:rsidR="001E4B39" w:rsidRPr="001E4B39" w:rsidRDefault="001E4B39" w:rsidP="001E4B39">
      <w:pPr>
        <w:tabs>
          <w:tab w:val="left" w:pos="728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 баллов;</w:t>
      </w:r>
    </w:p>
    <w:p w:rsidR="001E4B39" w:rsidRPr="001E4B39" w:rsidRDefault="001E4B39" w:rsidP="001E4B39">
      <w:pPr>
        <w:tabs>
          <w:tab w:val="left" w:pos="728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минимальное количество баллов;</w:t>
      </w:r>
    </w:p>
    <w:p w:rsidR="001E4B39" w:rsidRPr="001E4B39" w:rsidRDefault="001E4B39" w:rsidP="001E4B39">
      <w:pPr>
        <w:tabs>
          <w:tab w:val="left" w:pos="728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приоритетность вступительного испытания, установленная в соответствии с пунктом 6 Правил (см. приложение 10);</w:t>
      </w:r>
    </w:p>
    <w:p w:rsidR="001E4B39" w:rsidRPr="001E4B39" w:rsidRDefault="001E4B39" w:rsidP="001E4B39">
      <w:pPr>
        <w:tabs>
          <w:tab w:val="left" w:pos="728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вступительного испытания, проводимого Университетом самостоятельно, - форма проведения, языки, на которых осуществляется сдача вступительного испытания (см. приложение 11), программа вступительного испытания (см. приложение 12);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pacing w:val="40"/>
          <w:sz w:val="28"/>
          <w:szCs w:val="28"/>
          <w:lang w:eastAsia="ru-RU"/>
        </w:rPr>
        <w:t>г)</w:t>
      </w:r>
      <w:r w:rsidRPr="001E4B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необходимости (отсутствии необходимости) прохождения поступающими обязательного предварительного медицинского осмотра (обследования) (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13);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д)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местах приема документов (см. приложение 14);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информация о возможности подачи документов, необходимых для поступления, с использованием </w:t>
      </w:r>
      <w:proofErr w:type="spell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суперсервиса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"Поступление в вуз онлайн" посредством федеральной государственной информационной системы "Единый портал государственных и муниципальных услуг (функций)" (далее - ЕПГУ) (см. приложение 15);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ж)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договора об оказании платных образовательных услуг (см. приложение 16);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з)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наличии общежити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spellStart"/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) (см. приложение 17);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 позднее 1 июня 2021 г.:</w:t>
      </w:r>
    </w:p>
    <w:p w:rsidR="001E4B39" w:rsidRPr="001E4B39" w:rsidRDefault="001E4B39" w:rsidP="001E4B3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мест для приема на обучение в рамках контрольных цифр по различным условиям поступления с указанием особой квоты и целевой квоты (см. приложение 18);</w:t>
      </w:r>
    </w:p>
    <w:p w:rsidR="001E4B39" w:rsidRPr="001E4B39" w:rsidRDefault="001E4B39" w:rsidP="001E4B39">
      <w:pPr>
        <w:tabs>
          <w:tab w:val="left" w:pos="9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</w:t>
      </w: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количестве мест в общежитиях для иногородних обучающихся (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19);</w:t>
      </w:r>
    </w:p>
    <w:p w:rsidR="001E4B39" w:rsidRPr="001E4B39" w:rsidRDefault="001E4B39" w:rsidP="001E4B3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</w:t>
      </w: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расписание вступительных испытаний (см. приложение 20).</w:t>
      </w:r>
    </w:p>
    <w:p w:rsidR="001E4B39" w:rsidRPr="001E4B39" w:rsidRDefault="001E4B39" w:rsidP="001E4B3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не </w:t>
      </w:r>
      <w:proofErr w:type="gramStart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5 месяцев до начала зачисления на места по договорам об оказании платных образовательных услуг – количество указанных мест.</w:t>
      </w:r>
    </w:p>
    <w:p w:rsidR="001E4B39" w:rsidRPr="001E4B39" w:rsidRDefault="001E4B39" w:rsidP="001E4B39">
      <w:pPr>
        <w:tabs>
          <w:tab w:val="left" w:pos="1016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Университет обеспечивает доступность указанной информации для пользователей официального сайта в период </w:t>
      </w:r>
      <w:proofErr w:type="gramStart"/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</w:t>
      </w:r>
      <w:proofErr w:type="gramEnd"/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ее размещения до дня завершения приема включительно.</w:t>
      </w:r>
    </w:p>
    <w:p w:rsidR="001E4B39" w:rsidRPr="001E4B39" w:rsidRDefault="001E4B39" w:rsidP="001E4B39">
      <w:pPr>
        <w:tabs>
          <w:tab w:val="left" w:pos="1016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Помимо официального сайта Университет может размещать указанную информацию в свободном доступе иными способами, определяемыми Университетом.</w:t>
      </w:r>
    </w:p>
    <w:p w:rsidR="001E4B39" w:rsidRPr="001E4B39" w:rsidRDefault="001E4B39" w:rsidP="001E4B39">
      <w:pPr>
        <w:tabs>
          <w:tab w:val="left" w:pos="101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40.</w:t>
      </w: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 обеспечивает функционирование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телефонных линий: </w:t>
      </w: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8(846)933-88-88 и 8(846)933-88-00,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раздела «Абитуриенту» официального сайта Университета </w:t>
      </w: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(</w:t>
      </w:r>
      <w:hyperlink r:id="rId29" w:history="1">
        <w:r w:rsidRPr="001E4B39">
          <w:rPr>
            <w:rFonts w:ascii="Times New Roman" w:eastAsia="Times New Roman" w:hAnsi="Times New Roman" w:cs="Times New Roman"/>
            <w:b/>
            <w:bCs/>
            <w:color w:val="0066CC"/>
            <w:sz w:val="28"/>
            <w:szCs w:val="28"/>
            <w:u w:val="single"/>
            <w:lang w:val="en-US" w:eastAsia="ru-RU"/>
          </w:rPr>
          <w:t>www</w:t>
        </w:r>
        <w:r w:rsidRPr="001E4B39">
          <w:rPr>
            <w:rFonts w:ascii="Times New Roman" w:eastAsia="Times New Roman" w:hAnsi="Times New Roman" w:cs="Times New Roman"/>
            <w:b/>
            <w:bCs/>
            <w:color w:val="0066CC"/>
            <w:sz w:val="28"/>
            <w:szCs w:val="28"/>
            <w:u w:val="single"/>
            <w:lang w:eastAsia="ru-RU"/>
          </w:rPr>
          <w:t>.</w:t>
        </w:r>
        <w:proofErr w:type="spellStart"/>
        <w:r w:rsidRPr="001E4B39">
          <w:rPr>
            <w:rFonts w:ascii="Times New Roman" w:eastAsia="Times New Roman" w:hAnsi="Times New Roman" w:cs="Times New Roman"/>
            <w:b/>
            <w:bCs/>
            <w:color w:val="0066CC"/>
            <w:sz w:val="28"/>
            <w:szCs w:val="28"/>
            <w:u w:val="single"/>
            <w:lang w:val="en-US" w:eastAsia="ru-RU"/>
          </w:rPr>
          <w:t>sseu</w:t>
        </w:r>
        <w:proofErr w:type="spellEnd"/>
        <w:r w:rsidRPr="001E4B39">
          <w:rPr>
            <w:rFonts w:ascii="Times New Roman" w:eastAsia="Times New Roman" w:hAnsi="Times New Roman" w:cs="Times New Roman"/>
            <w:b/>
            <w:bCs/>
            <w:color w:val="0066CC"/>
            <w:sz w:val="28"/>
            <w:szCs w:val="28"/>
            <w:u w:val="single"/>
            <w:lang w:eastAsia="ru-RU"/>
          </w:rPr>
          <w:t>.</w:t>
        </w:r>
        <w:proofErr w:type="spellStart"/>
        <w:r w:rsidRPr="001E4B39">
          <w:rPr>
            <w:rFonts w:ascii="Times New Roman" w:eastAsia="Times New Roman" w:hAnsi="Times New Roman" w:cs="Times New Roman"/>
            <w:b/>
            <w:bCs/>
            <w:color w:val="0066CC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</w:t>
      </w: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ответов на обращения, связанные с приемом.</w:t>
      </w:r>
    </w:p>
    <w:p w:rsidR="001E4B39" w:rsidRPr="001E4B39" w:rsidRDefault="001E4B39" w:rsidP="001E4B39">
      <w:pPr>
        <w:tabs>
          <w:tab w:val="left" w:pos="84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41.</w:t>
      </w:r>
      <w:r w:rsidRPr="001E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со дня начала приема документов до начала зачисления на официальном сайте Университета (</w:t>
      </w:r>
      <w:hyperlink r:id="rId30" w:history="1">
        <w:r w:rsidRPr="001E4B39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www</w:t>
        </w:r>
        <w:r w:rsidRPr="001E4B39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.</w:t>
        </w:r>
        <w:proofErr w:type="spellStart"/>
        <w:r w:rsidRPr="001E4B39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sseu</w:t>
        </w:r>
        <w:proofErr w:type="spellEnd"/>
        <w:r w:rsidRPr="001E4B39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.</w:t>
        </w:r>
        <w:proofErr w:type="spellStart"/>
        <w:r w:rsidRPr="001E4B39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1E4B39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размещаются и ежедневно обновляются информация о количестве поданных заявлений о приеме и списки лиц, подавших документы, необходимые для поступления (далее - лица, подавших документы), по каждому конкурсу.</w:t>
      </w:r>
    </w:p>
    <w:p w:rsidR="00BC6557" w:rsidRDefault="00BC6557" w:rsidP="001E4B39">
      <w:pPr>
        <w:tabs>
          <w:tab w:val="left" w:pos="1901"/>
        </w:tabs>
      </w:pPr>
    </w:p>
    <w:p w:rsidR="00BC6557" w:rsidRDefault="00BC6557" w:rsidP="00BC6557"/>
    <w:p w:rsidR="00BC6557" w:rsidRPr="00BC6557" w:rsidRDefault="00BC6557" w:rsidP="00BC6557">
      <w:pPr>
        <w:pStyle w:val="Style6"/>
        <w:widowControl/>
        <w:spacing w:before="208"/>
        <w:ind w:right="16"/>
        <w:rPr>
          <w:b/>
          <w:bCs/>
          <w:sz w:val="28"/>
          <w:szCs w:val="28"/>
        </w:rPr>
      </w:pPr>
      <w:r>
        <w:tab/>
      </w:r>
      <w:r w:rsidRPr="00BC6557">
        <w:rPr>
          <w:b/>
          <w:bCs/>
          <w:sz w:val="28"/>
          <w:szCs w:val="28"/>
        </w:rPr>
        <w:t>VIII. Прием документов</w:t>
      </w:r>
    </w:p>
    <w:p w:rsidR="00BC6557" w:rsidRPr="00BC6557" w:rsidRDefault="00BC6557" w:rsidP="00BC6557">
      <w:pPr>
        <w:autoSpaceDE w:val="0"/>
        <w:autoSpaceDN w:val="0"/>
        <w:adjustRightInd w:val="0"/>
        <w:spacing w:before="208" w:after="0" w:line="240" w:lineRule="auto"/>
        <w:ind w:right="1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6557" w:rsidRPr="00BC6557" w:rsidRDefault="00BC6557" w:rsidP="00BC6557">
      <w:pPr>
        <w:tabs>
          <w:tab w:val="left" w:pos="848"/>
        </w:tabs>
        <w:autoSpaceDE w:val="0"/>
        <w:autoSpaceDN w:val="0"/>
        <w:adjustRightInd w:val="0"/>
        <w:spacing w:after="0" w:line="240" w:lineRule="auto"/>
        <w:ind w:firstLine="4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42.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поступления на обучение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 заявление о приеме на обучение с приложением необходимых документов (далее вместе - документы, необходимые для поступления). Университет принимает от поступающего документы, необходимые для поступления, при представлении заявления о согласии на обработку его персональных данных.</w:t>
      </w:r>
    </w:p>
    <w:p w:rsidR="00BC6557" w:rsidRPr="00BC6557" w:rsidRDefault="00BC6557" w:rsidP="00BC6557">
      <w:pPr>
        <w:tabs>
          <w:tab w:val="left" w:pos="8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Поступающий, подавший заявление о приеме на обучение (далее - заявление о приеме), может внести в него изменения и (или) подать второе (следующее) заявление о приеме по иным условиям поступления в порядке, установленном Университетом.</w:t>
      </w:r>
      <w:proofErr w:type="gramEnd"/>
    </w:p>
    <w:p w:rsidR="00BC6557" w:rsidRPr="00BC6557" w:rsidRDefault="00BC6557" w:rsidP="00BC6557">
      <w:pPr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43. </w:t>
      </w:r>
      <w:r w:rsidRPr="00BC65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аявление о приеме, подаваемое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поступающим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 предусматривать заверение личной подписью поступающего следующих фактов:</w:t>
      </w:r>
    </w:p>
    <w:p w:rsidR="00BC6557" w:rsidRPr="00BC6557" w:rsidRDefault="00BC6557" w:rsidP="00DE6D43">
      <w:pPr>
        <w:widowControl w:val="0"/>
        <w:numPr>
          <w:ilvl w:val="0"/>
          <w:numId w:val="30"/>
        </w:numPr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ознакомление поступающего о необходимости указания в заявлении о приеме достоверных сведений и представления подлинных документов;</w:t>
      </w:r>
    </w:p>
    <w:p w:rsidR="00BC6557" w:rsidRPr="00BC6557" w:rsidRDefault="00BC6557" w:rsidP="00DE6D43">
      <w:pPr>
        <w:widowControl w:val="0"/>
        <w:numPr>
          <w:ilvl w:val="0"/>
          <w:numId w:val="30"/>
        </w:numPr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поступающего с правилами приема, утвержденными Университетом самостоятельно, а также с документами и информацией, указанными в части 2 статьи 55 Федерального закона N 273-ФЗ;</w:t>
      </w:r>
    </w:p>
    <w:p w:rsidR="00BC6557" w:rsidRPr="00BC6557" w:rsidRDefault="00BC6557" w:rsidP="00DE6D43">
      <w:pPr>
        <w:widowControl w:val="0"/>
        <w:numPr>
          <w:ilvl w:val="0"/>
          <w:numId w:val="30"/>
        </w:numPr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на обучение на места в рамках контрольных цифр:</w:t>
      </w:r>
    </w:p>
    <w:p w:rsidR="00BC6557" w:rsidRPr="00BC6557" w:rsidRDefault="00BC6557" w:rsidP="00DE6D43">
      <w:pPr>
        <w:widowControl w:val="0"/>
        <w:numPr>
          <w:ilvl w:val="0"/>
          <w:numId w:val="31"/>
        </w:numPr>
        <w:tabs>
          <w:tab w:val="left" w:pos="728"/>
        </w:tabs>
        <w:autoSpaceDE w:val="0"/>
        <w:autoSpaceDN w:val="0"/>
        <w:adjustRightInd w:val="0"/>
        <w:spacing w:after="0" w:line="240" w:lineRule="auto"/>
        <w:ind w:right="16"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на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отсутствие у поступающего диплома бакалавра, диплома специалиста, диплома магистра;</w:t>
      </w:r>
    </w:p>
    <w:p w:rsidR="00BC6557" w:rsidRPr="00BC6557" w:rsidRDefault="00BC6557" w:rsidP="00DE6D43">
      <w:pPr>
        <w:widowControl w:val="0"/>
        <w:numPr>
          <w:ilvl w:val="0"/>
          <w:numId w:val="31"/>
        </w:numPr>
        <w:tabs>
          <w:tab w:val="left" w:pos="728"/>
        </w:tabs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на обучение по программам магистратуры - отсутствие у поступающего диплома специалиста, диплома магистра, за исключением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поступающих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имеющих высшее профессиональное образование, подтверждаемое присвоением им квалификации «дипломированный специалист»;</w:t>
      </w:r>
    </w:p>
    <w:p w:rsidR="00BC6557" w:rsidRPr="00BC6557" w:rsidRDefault="00BC6557" w:rsidP="00DE6D43">
      <w:pPr>
        <w:widowControl w:val="0"/>
        <w:numPr>
          <w:ilvl w:val="0"/>
          <w:numId w:val="30"/>
        </w:numPr>
        <w:tabs>
          <w:tab w:val="left" w:pos="792"/>
        </w:tabs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на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C6557" w:rsidRPr="00BC6557" w:rsidRDefault="00BC6557" w:rsidP="00DE6D43">
      <w:pPr>
        <w:widowControl w:val="0"/>
        <w:numPr>
          <w:ilvl w:val="0"/>
          <w:numId w:val="31"/>
        </w:numPr>
        <w:tabs>
          <w:tab w:val="left" w:pos="608"/>
        </w:tabs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одновременной подачи заявлений о приеме не более чем в 5 организаций высшего образования, включая Университет, в который подается данное заявление;</w:t>
      </w:r>
    </w:p>
    <w:p w:rsidR="00BC6557" w:rsidRPr="00BC6557" w:rsidRDefault="00BC6557" w:rsidP="00DE6D4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нескольких заявлений о приеме в Университет - подтверждение одновременной подачи заявлений о приеме в Университет по специальностям и (или) направлениям подготовки, количество которых не превышает максимального количества специальностей и (или) направлений подготовки для одновременного участия в конкурсе, установленного Университетом, в пункте 20 Правил;</w:t>
      </w:r>
    </w:p>
    <w:p w:rsidR="00BC6557" w:rsidRPr="00BC6557" w:rsidRDefault="00BC6557" w:rsidP="00DE6D43">
      <w:pPr>
        <w:widowControl w:val="0"/>
        <w:numPr>
          <w:ilvl w:val="0"/>
          <w:numId w:val="30"/>
        </w:numPr>
        <w:tabs>
          <w:tab w:val="left" w:pos="792"/>
        </w:tabs>
        <w:autoSpaceDE w:val="0"/>
        <w:autoSpaceDN w:val="0"/>
        <w:adjustRightInd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на обучение по 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места в рамках контрольных цифр на основании права на прием без вступительных испытаний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hyperlink r:id="rId31" w:history="1">
        <w:r w:rsidRPr="00BC6557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4 статьи 71</w:t>
        </w:r>
      </w:hyperlink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 или права на прием без вступительных испытаний по результатам олимпиад школьников:</w:t>
      </w:r>
    </w:p>
    <w:p w:rsidR="00BC6557" w:rsidRPr="00BC6557" w:rsidRDefault="00BC6557" w:rsidP="00DE6D43">
      <w:pPr>
        <w:widowControl w:val="0"/>
        <w:numPr>
          <w:ilvl w:val="0"/>
          <w:numId w:val="31"/>
        </w:numPr>
        <w:tabs>
          <w:tab w:val="left" w:pos="608"/>
        </w:tabs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подачи заявления о приеме на основании соответствующего особого права только в СГЭУ;</w:t>
      </w:r>
    </w:p>
    <w:p w:rsidR="00BC6557" w:rsidRPr="00BC6557" w:rsidRDefault="00BC6557" w:rsidP="00BC6557">
      <w:pPr>
        <w:tabs>
          <w:tab w:val="left" w:pos="952"/>
        </w:tabs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подаче нескольких заявлений о приеме в СГЭУ - подтверждение подачи заявления о приеме на основании соответствующего особого права только на данную образовательную программу.</w:t>
      </w:r>
    </w:p>
    <w:p w:rsidR="00BC6557" w:rsidRPr="00BC6557" w:rsidRDefault="00BC6557" w:rsidP="00BC655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44.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подаче заявления о приеме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представляет:</w:t>
      </w:r>
    </w:p>
    <w:p w:rsidR="00BC6557" w:rsidRPr="00BC6557" w:rsidRDefault="00BC6557" w:rsidP="00BC6557">
      <w:pPr>
        <w:tabs>
          <w:tab w:val="left" w:pos="168"/>
        </w:tabs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1)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(документы), удостоверяющий личность, гражданство (в том числе может представить паспорт гражданина Российской Федерации, удостоверяющий личность гражданина Российской Федерации за пределами территории Российской Федерации);</w:t>
      </w:r>
    </w:p>
    <w:p w:rsidR="00BC6557" w:rsidRPr="00BC6557" w:rsidRDefault="00BC6557" w:rsidP="00BC6557">
      <w:pPr>
        <w:tabs>
          <w:tab w:val="left" w:pos="216"/>
          <w:tab w:val="left" w:pos="2304"/>
        </w:tabs>
        <w:autoSpaceDE w:val="0"/>
        <w:autoSpaceDN w:val="0"/>
        <w:adjustRightInd w:val="0"/>
        <w:spacing w:after="0" w:line="240" w:lineRule="auto"/>
        <w:ind w:right="16"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2)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установленного образца, указанный в пункте </w:t>
      </w:r>
      <w:r w:rsidRPr="00610BA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C655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(в том числе может представить документ иностранного государства об образовании со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свидетельством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признании иностранного образования, за исключением случаев, в которых в соответствии с законодательством Российской Федерации и (или) международным договором не требуется признание иностранного образования).</w:t>
      </w:r>
    </w:p>
    <w:p w:rsidR="00BC6557" w:rsidRPr="00BC6557" w:rsidRDefault="00BC6557" w:rsidP="00BC6557">
      <w:pPr>
        <w:tabs>
          <w:tab w:val="left" w:pos="216"/>
          <w:tab w:val="left" w:pos="2304"/>
        </w:tabs>
        <w:autoSpaceDE w:val="0"/>
        <w:autoSpaceDN w:val="0"/>
        <w:adjustRightInd w:val="0"/>
        <w:spacing w:after="0" w:line="264" w:lineRule="exact"/>
        <w:ind w:right="16"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 может представить один или несколько документов установленного образца;</w:t>
      </w:r>
    </w:p>
    <w:p w:rsidR="00BC6557" w:rsidRPr="00BC6557" w:rsidRDefault="00BC6557" w:rsidP="00BC6557">
      <w:pPr>
        <w:tabs>
          <w:tab w:val="left" w:pos="216"/>
          <w:tab w:val="left" w:pos="2304"/>
        </w:tabs>
        <w:autoSpaceDE w:val="0"/>
        <w:autoSpaceDN w:val="0"/>
        <w:adjustRightInd w:val="0"/>
        <w:spacing w:after="0" w:line="264" w:lineRule="exact"/>
        <w:ind w:right="16"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страховое свидетельство обязательного пенсионного страхования (при наличии);</w:t>
      </w:r>
    </w:p>
    <w:p w:rsidR="00BC6557" w:rsidRPr="00BC6557" w:rsidRDefault="00BC6557" w:rsidP="00DE6D43">
      <w:pPr>
        <w:widowControl w:val="0"/>
        <w:numPr>
          <w:ilvl w:val="0"/>
          <w:numId w:val="32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right="16" w:firstLine="47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поступающих, указанных в подпункте "а" подпункта 1 пункта </w:t>
      </w:r>
      <w:r w:rsidRPr="0061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Правил,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намерении сдавать общеобразовательные вступительные испытания, проводимые Университетом самостоятельно (по 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), - документ, подтверждающий инвалидность;</w:t>
      </w:r>
    </w:p>
    <w:p w:rsidR="00BC6557" w:rsidRPr="00BC6557" w:rsidRDefault="00BC6557" w:rsidP="00DE6D43">
      <w:pPr>
        <w:widowControl w:val="0"/>
        <w:numPr>
          <w:ilvl w:val="0"/>
          <w:numId w:val="32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right="8" w:firstLine="47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создания специальных условий, указанных в пункте </w:t>
      </w:r>
      <w:r w:rsidRPr="0061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 Правил,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подтверждающий инвалидность или ограниченные возможности здоровья, требующие создания указанных условий;</w:t>
      </w:r>
    </w:p>
    <w:p w:rsidR="00BC6557" w:rsidRPr="00BC6557" w:rsidRDefault="00BC6557" w:rsidP="00DE6D43">
      <w:pPr>
        <w:widowControl w:val="0"/>
        <w:numPr>
          <w:ilvl w:val="0"/>
          <w:numId w:val="33"/>
        </w:numPr>
        <w:tabs>
          <w:tab w:val="left" w:pos="824"/>
        </w:tabs>
        <w:autoSpaceDE w:val="0"/>
        <w:autoSpaceDN w:val="0"/>
        <w:adjustRightInd w:val="0"/>
        <w:spacing w:after="0" w:line="240" w:lineRule="auto"/>
        <w:ind w:right="8" w:firstLine="47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использования права на прием без вступительных испытаний в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частью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статьи 71 Федерального закона N 273-ФЗ, особых прав по результатам олимпиад школьников, особого преимущества (по 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) - документ, подтверждающий, что поступающий относится к лицам, которым предоставляется соответствующее особое право;</w:t>
      </w:r>
    </w:p>
    <w:p w:rsidR="00BC6557" w:rsidRPr="00BC6557" w:rsidRDefault="00BC6557" w:rsidP="00DE6D43">
      <w:pPr>
        <w:widowControl w:val="0"/>
        <w:numPr>
          <w:ilvl w:val="0"/>
          <w:numId w:val="33"/>
        </w:numPr>
        <w:tabs>
          <w:tab w:val="left" w:pos="824"/>
        </w:tabs>
        <w:autoSpaceDE w:val="0"/>
        <w:autoSpaceDN w:val="0"/>
        <w:adjustRightInd w:val="0"/>
        <w:spacing w:after="0" w:line="240" w:lineRule="auto"/>
        <w:ind w:right="16"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использования особых прав, установленных частями 5 и 9 статьи 71 Федерального закона N 273-ФЗ (по 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), - документ (документы), подтверждающи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), что поступающий относится к лицам, которым предоставляется соответствующее особое право;</w:t>
      </w:r>
    </w:p>
    <w:p w:rsidR="00BC6557" w:rsidRPr="00BC6557" w:rsidRDefault="00BC6557" w:rsidP="00DE6D43">
      <w:pPr>
        <w:widowControl w:val="0"/>
        <w:numPr>
          <w:ilvl w:val="0"/>
          <w:numId w:val="33"/>
        </w:numPr>
        <w:tabs>
          <w:tab w:val="left" w:pos="824"/>
        </w:tabs>
        <w:autoSpaceDE w:val="0"/>
        <w:autoSpaceDN w:val="0"/>
        <w:adjustRightInd w:val="0"/>
        <w:spacing w:after="0" w:line="240" w:lineRule="auto"/>
        <w:ind w:right="8" w:firstLine="47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использования особого права, установленного </w:t>
      </w:r>
      <w:hyperlink r:id="rId32" w:history="1">
        <w:r w:rsidRPr="00BC6557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10 статьи 71</w:t>
        </w:r>
      </w:hyperlink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 (по 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), - документ об образовании или об образовании и о квалификации, выданный общеобразовательной организацией или профессиональной образовательной организацией, находящейся в ведении федерального государственного органа и реализующей дополнительные общеобразовательные программы, имеющие целью подготовку несовершеннолетних обучающихся к военной или иной государственной службе;</w:t>
      </w:r>
      <w:proofErr w:type="gramEnd"/>
    </w:p>
    <w:p w:rsidR="00BC6557" w:rsidRPr="00BC6557" w:rsidRDefault="00BC6557" w:rsidP="00BC6557">
      <w:pPr>
        <w:autoSpaceDE w:val="0"/>
        <w:autoSpaceDN w:val="0"/>
        <w:adjustRightInd w:val="0"/>
        <w:spacing w:after="0" w:line="240" w:lineRule="auto"/>
        <w:ind w:right="8" w:firstLine="47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9)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индивидуальные достижения поступающего, результаты которых учитываются при приеме (представляются по усмотрению поступающего);</w:t>
      </w:r>
    </w:p>
    <w:p w:rsidR="00BC6557" w:rsidRPr="00BC6557" w:rsidRDefault="00BC6557" w:rsidP="00BC6557">
      <w:pPr>
        <w:tabs>
          <w:tab w:val="left" w:pos="85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10)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документы (представляются по усмотрению 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поступающего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C6557" w:rsidRPr="00BC6557" w:rsidRDefault="00BC6557" w:rsidP="00BC6557">
      <w:pPr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11)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фотографии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поступающего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лиц, поступающих на обучение по результатам вступительных испытаний, проводимых Университетом самостоятельно.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45.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 установленного образца  представляется (направляется) поступающим при подаче документов, необходимых для поступления, или в более поздний срок до дня завершения приема заявлений о согласии на зачисление включительно.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46.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указанные </w:t>
      </w:r>
      <w:r w:rsidRPr="0061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w:anchor="P358" w:history="1">
        <w:r w:rsidRPr="00610B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4</w:t>
        </w:r>
      </w:hyperlink>
      <w:r w:rsidRPr="0061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359" w:history="1">
        <w:r w:rsidRPr="00610B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пункта 44</w:t>
        </w:r>
      </w:hyperlink>
      <w:r w:rsidRPr="0061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Правил, принимаются Университетом, если они действительны на день подачи заявления о приеме, документ, указанный в </w:t>
      </w:r>
      <w:hyperlink w:anchor="P361" w:history="1">
        <w:r w:rsidRPr="00610B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7 пункта 44</w:t>
        </w:r>
      </w:hyperlink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Правил, - если он действителен на день завершения приема документов.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Поступающий может представить при подаче документов документ, указанный в </w:t>
      </w:r>
      <w:hyperlink w:anchor="P361" w:history="1">
        <w:r w:rsidRPr="00610B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7 пункта 44</w:t>
        </w:r>
      </w:hyperlink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Правил, который не является действительным на день завершения приема документов, но действителен на день подачи заявления о приеме. При этом соответствующие права предоставляются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поступающему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до дня завершения приема документов включительно он представил документ, который действителен на день завершения приема документов.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47.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указанные в </w:t>
      </w:r>
      <w:hyperlink w:anchor="P360" w:history="1">
        <w:r w:rsidRPr="00610B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6 пункта 44</w:t>
        </w:r>
      </w:hyperlink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Правил, принимаются Университетом с учетом сроков предоставления особых прав, установленных </w:t>
      </w:r>
      <w:hyperlink r:id="rId33" w:history="1">
        <w:r w:rsidRPr="00BC6557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частями 4</w:t>
        </w:r>
      </w:hyperlink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4" w:history="1">
        <w:r w:rsidRPr="00BC6557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12 статьи 71</w:t>
        </w:r>
      </w:hyperlink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273-ФЗ.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48.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подаче документов, необходимых для поступления, поступающие могут представлять оригиналы или копии (электронные образы) документов, без представления их оригиналов.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Заверения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копий (электронных образов) не требуется.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49.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о приеме представляется на русском языке.</w:t>
      </w:r>
    </w:p>
    <w:p w:rsidR="00BC6557" w:rsidRPr="00BC6557" w:rsidRDefault="00BC6557" w:rsidP="00BC6557">
      <w:pPr>
        <w:autoSpaceDE w:val="0"/>
        <w:autoSpaceDN w:val="0"/>
        <w:adjustRightInd w:val="0"/>
        <w:spacing w:after="0" w:line="240" w:lineRule="auto"/>
        <w:ind w:firstLine="4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Университетом не установлена возможность предоставить поступающим заявление о приеме на языке республики РФ или на иностранном языке.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выполненные на иностранном языке, должны быть переведены на русский язык, если иное не предусмотрено международным договором Российской Федерации.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полученные в иностранном государстве, должны быть </w:t>
      </w:r>
      <w:hyperlink r:id="rId35" w:history="1">
        <w:r w:rsidRPr="00BC6557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легализованы</w:t>
        </w:r>
      </w:hyperlink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иное не предусмотрено международным договором Российской Федерации или законодательством Российской Федерации.</w:t>
      </w:r>
    </w:p>
    <w:p w:rsidR="00BC6557" w:rsidRPr="00BC6557" w:rsidRDefault="00BC6557" w:rsidP="00BC6557">
      <w:pPr>
        <w:spacing w:after="0" w:line="240" w:lineRule="auto"/>
        <w:ind w:firstLine="47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557">
        <w:rPr>
          <w:rFonts w:ascii="Times New Roman" w:eastAsia="Calibri" w:hAnsi="Times New Roman" w:cs="Times New Roman"/>
          <w:b/>
          <w:sz w:val="28"/>
          <w:szCs w:val="28"/>
        </w:rPr>
        <w:t>50.</w:t>
      </w:r>
      <w:r w:rsidRPr="00BC6557">
        <w:rPr>
          <w:rFonts w:ascii="Times New Roman" w:eastAsia="Calibri" w:hAnsi="Times New Roman" w:cs="Times New Roman"/>
          <w:sz w:val="28"/>
          <w:szCs w:val="28"/>
        </w:rPr>
        <w:t xml:space="preserve"> Документы, необходимые для поступления, представляются (направляются) в Университет одним из следующих способов:</w:t>
      </w:r>
    </w:p>
    <w:p w:rsidR="00BC6557" w:rsidRPr="00BC6557" w:rsidRDefault="00BC6557" w:rsidP="00BC6557">
      <w:pPr>
        <w:spacing w:after="0" w:line="240" w:lineRule="auto"/>
        <w:ind w:firstLine="47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557">
        <w:rPr>
          <w:rFonts w:ascii="Times New Roman" w:eastAsia="Calibri" w:hAnsi="Times New Roman" w:cs="Times New Roman"/>
          <w:sz w:val="28"/>
          <w:szCs w:val="28"/>
        </w:rPr>
        <w:t xml:space="preserve">1) представляются в Университет лично поступающим, в том числе по месту нахождения филиала (г. Сызрань, ул. </w:t>
      </w:r>
      <w:proofErr w:type="spellStart"/>
      <w:r w:rsidRPr="00BC6557">
        <w:rPr>
          <w:rFonts w:ascii="Times New Roman" w:eastAsia="Calibri" w:hAnsi="Times New Roman" w:cs="Times New Roman"/>
          <w:sz w:val="28"/>
          <w:szCs w:val="28"/>
        </w:rPr>
        <w:t>Людиновская</w:t>
      </w:r>
      <w:proofErr w:type="spellEnd"/>
      <w:r w:rsidRPr="00BC6557">
        <w:rPr>
          <w:rFonts w:ascii="Times New Roman" w:eastAsia="Calibri" w:hAnsi="Times New Roman" w:cs="Times New Roman"/>
          <w:sz w:val="28"/>
          <w:szCs w:val="28"/>
        </w:rPr>
        <w:t xml:space="preserve">, 23); </w:t>
      </w:r>
    </w:p>
    <w:p w:rsidR="00BC6557" w:rsidRPr="00BC6557" w:rsidRDefault="00BC6557" w:rsidP="00BC6557">
      <w:pPr>
        <w:spacing w:after="0" w:line="240" w:lineRule="auto"/>
        <w:ind w:firstLine="47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557">
        <w:rPr>
          <w:rFonts w:ascii="Times New Roman" w:eastAsia="Calibri" w:hAnsi="Times New Roman" w:cs="Times New Roman"/>
          <w:sz w:val="28"/>
          <w:szCs w:val="28"/>
        </w:rPr>
        <w:t>2)</w:t>
      </w:r>
      <w:r w:rsidRPr="00BC6557">
        <w:rPr>
          <w:rFonts w:ascii="Times New Roman" w:eastAsia="Calibri" w:hAnsi="Times New Roman" w:cs="Times New Roman"/>
          <w:sz w:val="28"/>
          <w:szCs w:val="28"/>
        </w:rPr>
        <w:tab/>
        <w:t>направляются в Университет через операторов почтовой связи общего пользования по адресу: г. Самара, ул. Советской Армии, 141;</w:t>
      </w:r>
    </w:p>
    <w:p w:rsidR="00BC6557" w:rsidRPr="00BC6557" w:rsidRDefault="00BC6557" w:rsidP="00BC6557">
      <w:pPr>
        <w:spacing w:after="0" w:line="240" w:lineRule="auto"/>
        <w:ind w:firstLine="47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557">
        <w:rPr>
          <w:rFonts w:ascii="Times New Roman" w:eastAsia="Calibri" w:hAnsi="Times New Roman" w:cs="Times New Roman"/>
          <w:sz w:val="28"/>
          <w:szCs w:val="28"/>
        </w:rPr>
        <w:t>3)</w:t>
      </w:r>
      <w:r w:rsidRPr="00BC6557">
        <w:rPr>
          <w:rFonts w:ascii="Times New Roman" w:eastAsia="Calibri" w:hAnsi="Times New Roman" w:cs="Times New Roman"/>
          <w:sz w:val="28"/>
          <w:szCs w:val="28"/>
        </w:rPr>
        <w:tab/>
        <w:t>направляются в Университет в электронной форме посредством электронной информационной системы Университета, в том числе посредством электронной почты Университета (priem@sseu.ru)  или посредством сервиса «Личный кабинет поступающего» (https://priem.sseu.ru) с использованием функционала официального сайта Университета в информационно-телекоммуникационной сети «Интернет».</w:t>
      </w:r>
    </w:p>
    <w:p w:rsidR="00BC6557" w:rsidRPr="00BC6557" w:rsidRDefault="00BC6557" w:rsidP="00BC6557">
      <w:pPr>
        <w:tabs>
          <w:tab w:val="left" w:pos="848"/>
        </w:tabs>
        <w:autoSpaceDE w:val="0"/>
        <w:autoSpaceDN w:val="0"/>
        <w:adjustRightInd w:val="0"/>
        <w:spacing w:after="0" w:line="240" w:lineRule="auto"/>
        <w:ind w:right="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Университет устанавливает места приема документов, представляемых лично поступающими в здании Университета по адресу: г. Самара, ул. Советской Армии, 141, а также в здании, в котором находится его филиал по адресу: г. Сызрань, ул. </w:t>
      </w:r>
      <w:proofErr w:type="spell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Людиновская</w:t>
      </w:r>
      <w:proofErr w:type="spell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, 23, в сроки приема документов, установленные приложением 2.</w:t>
      </w:r>
    </w:p>
    <w:p w:rsidR="00BC6557" w:rsidRPr="00BC6557" w:rsidRDefault="00BC6557" w:rsidP="00BC6557">
      <w:pPr>
        <w:tabs>
          <w:tab w:val="left" w:pos="848"/>
        </w:tabs>
        <w:autoSpaceDE w:val="0"/>
        <w:autoSpaceDN w:val="0"/>
        <w:adjustRightInd w:val="0"/>
        <w:spacing w:after="0" w:line="240" w:lineRule="auto"/>
        <w:ind w:right="1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случае если документы, необходимые для поступления, представляются в Университет лично поступающим,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поступающему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выдается расписка в приеме документов.</w:t>
      </w:r>
    </w:p>
    <w:p w:rsidR="00BC6557" w:rsidRPr="00BC6557" w:rsidRDefault="00BC6557" w:rsidP="00BC6557">
      <w:pPr>
        <w:tabs>
          <w:tab w:val="left" w:pos="848"/>
        </w:tabs>
        <w:autoSpaceDE w:val="0"/>
        <w:autoSpaceDN w:val="0"/>
        <w:adjustRightInd w:val="0"/>
        <w:spacing w:after="0" w:line="240" w:lineRule="auto"/>
        <w:ind w:right="16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51.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осуществляет проверку достоверности сведений, указанных в заявлении о приеме, и подлинности поданных документов, в том числе путем обращения в соответствующие государственные информационные системы, государственные (муниципальные) органы и организации.</w:t>
      </w:r>
    </w:p>
    <w:p w:rsidR="00BC6557" w:rsidRPr="00BC6557" w:rsidRDefault="00BC6557" w:rsidP="00DE6D4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 имеет право на любом этапе поступления на обучение подать заявление об отзыве поданных документов или об отзыве оригинала документа установленного образца (далее соответственно - отзыв документов, отзыв оригинала).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отзыве документов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исключается из списков лиц, подавших документы, списков поступающих и не подлежит зачислению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(исключается из числа зачисленных).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 отзыве оригинала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исключается из списков лиц, подавших документы, списков поступающих, а также из числа зачисленных. Ранее поданное заявление о согласии на зачисление (при наличии) является действительным.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397"/>
      <w:bookmarkEnd w:id="7"/>
      <w:r w:rsidRPr="00BC6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53.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истечения срока приема на места в рамках контрольных цифр по конкретным условиям поступления, указанным в </w:t>
      </w:r>
      <w:hyperlink w:anchor="P88" w:history="1">
        <w:r w:rsidRPr="007443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1</w:t>
        </w:r>
      </w:hyperlink>
      <w:r w:rsidRPr="0074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0" w:history="1">
        <w:r w:rsidRPr="007443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 пункта 7</w:t>
        </w:r>
      </w:hyperlink>
      <w:r w:rsidRPr="0074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Правил, поданные документы или оригинал документа установленного образца выдаются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поступающему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представлении им в Университет лично заявления соответственно об отзыве документов или об отзыве оригинала:</w:t>
      </w:r>
    </w:p>
    <w:p w:rsidR="00BC6557" w:rsidRPr="00BC6557" w:rsidRDefault="00BC6557" w:rsidP="00DE6D4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двух часов после подачи заявления - в случае подачи заявления не менее чем за 2 часа до конца рабочего дня;</w:t>
      </w:r>
    </w:p>
    <w:p w:rsidR="00BC6557" w:rsidRPr="00BC6557" w:rsidRDefault="00BC6557" w:rsidP="00DE6D4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первых двух часов следующего рабочего дня - в случае подачи заявления менее чем за 2 часа до конца рабочего дня.</w:t>
      </w:r>
    </w:p>
    <w:p w:rsidR="00BC6557" w:rsidRPr="00BC6557" w:rsidRDefault="00BC6557" w:rsidP="00DE6D43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истечения срока, указанного в </w:t>
      </w:r>
      <w:hyperlink w:anchor="P397" w:history="1">
        <w:r w:rsidRPr="007443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53</w:t>
        </w:r>
      </w:hyperlink>
      <w:r w:rsidRPr="0074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равил, поданные документы в части их оригиналов (при наличии) или оригинал документа установленного образца возвращаются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поступающему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не позднее 40 рабочих дней после отзыва документов. </w:t>
      </w:r>
    </w:p>
    <w:p w:rsidR="00BC6557" w:rsidRPr="00BC6557" w:rsidRDefault="00BC6557" w:rsidP="00BC6557">
      <w:pPr>
        <w:widowControl w:val="0"/>
        <w:autoSpaceDE w:val="0"/>
        <w:autoSpaceDN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возврата указанных оригиналов они остаются на хранении в Университете.</w:t>
      </w:r>
    </w:p>
    <w:p w:rsidR="00BC6557" w:rsidRPr="00BC6557" w:rsidRDefault="00BC6557" w:rsidP="00BC655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557" w:rsidRDefault="00BC6557" w:rsidP="00BC6557">
      <w:pPr>
        <w:tabs>
          <w:tab w:val="left" w:pos="1664"/>
        </w:tabs>
      </w:pPr>
    </w:p>
    <w:p w:rsidR="00BC6557" w:rsidRPr="00BC6557" w:rsidRDefault="00BC6557" w:rsidP="00BC6557">
      <w:pPr>
        <w:pStyle w:val="Style6"/>
        <w:widowControl/>
        <w:rPr>
          <w:b/>
          <w:bCs/>
          <w:sz w:val="28"/>
          <w:szCs w:val="28"/>
        </w:rPr>
      </w:pPr>
      <w:r>
        <w:tab/>
      </w:r>
      <w:r w:rsidRPr="00BC6557">
        <w:rPr>
          <w:b/>
          <w:bCs/>
          <w:sz w:val="28"/>
          <w:szCs w:val="28"/>
          <w:lang w:val="en-US"/>
        </w:rPr>
        <w:t>IX</w:t>
      </w:r>
      <w:r w:rsidRPr="00BC6557">
        <w:rPr>
          <w:b/>
          <w:bCs/>
          <w:sz w:val="28"/>
          <w:szCs w:val="28"/>
        </w:rPr>
        <w:t>. Вступительные испытания, проводимые Университетом</w:t>
      </w:r>
    </w:p>
    <w:p w:rsidR="00BC6557" w:rsidRPr="00BC6557" w:rsidRDefault="00BC6557" w:rsidP="00BC6557">
      <w:pPr>
        <w:autoSpaceDE w:val="0"/>
        <w:autoSpaceDN w:val="0"/>
        <w:adjustRightInd w:val="0"/>
        <w:spacing w:after="0" w:line="240" w:lineRule="auto"/>
        <w:ind w:right="1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самостоятельно</w:t>
      </w:r>
    </w:p>
    <w:p w:rsidR="00BC6557" w:rsidRPr="00BC6557" w:rsidRDefault="00BC6557" w:rsidP="00DE6D43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after="0" w:line="271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 самостоятельно проводит:</w:t>
      </w:r>
    </w:p>
    <w:p w:rsidR="00BC6557" w:rsidRPr="00BC6557" w:rsidRDefault="00BC6557" w:rsidP="00BC6557">
      <w:pPr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вступительные испытания на базе профессионального образования;</w:t>
      </w:r>
    </w:p>
    <w:p w:rsidR="00BC6557" w:rsidRPr="00BC6557" w:rsidRDefault="00BC6557" w:rsidP="00BC6557">
      <w:pPr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вступительные испытания для лиц, указанных в пункте </w:t>
      </w:r>
      <w:r w:rsidRPr="007443A5">
        <w:rPr>
          <w:rFonts w:ascii="Times New Roman" w:eastAsia="Times New Roman" w:hAnsi="Times New Roman" w:cs="Times New Roman"/>
          <w:sz w:val="28"/>
          <w:szCs w:val="28"/>
          <w:lang w:eastAsia="ru-RU"/>
        </w:rPr>
        <w:t>16 Правил;</w:t>
      </w:r>
    </w:p>
    <w:p w:rsidR="00BC6557" w:rsidRPr="00BC6557" w:rsidRDefault="00BC6557" w:rsidP="00BC6557">
      <w:pPr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вступительные испытания при приеме на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магистратуры.</w:t>
      </w:r>
    </w:p>
    <w:p w:rsidR="00BC6557" w:rsidRPr="00BC6557" w:rsidRDefault="00BC6557" w:rsidP="00BC65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вступительных испытаний, проводимых Университетом самостоятельно, действительны при приеме на очередной учебный год.</w:t>
      </w:r>
    </w:p>
    <w:p w:rsidR="00BC6557" w:rsidRPr="00BC6557" w:rsidRDefault="00BC6557" w:rsidP="00BC65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однократно сдает каждое вступительное испытание из числа указанных в настоящем пункте.</w:t>
      </w:r>
    </w:p>
    <w:p w:rsidR="00BC6557" w:rsidRPr="00BC6557" w:rsidRDefault="00BC6557" w:rsidP="00DE6D43">
      <w:pPr>
        <w:widowControl w:val="0"/>
        <w:numPr>
          <w:ilvl w:val="0"/>
          <w:numId w:val="36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Вступительные испытания проводятся на русском языке.</w:t>
      </w:r>
    </w:p>
    <w:p w:rsidR="00BC6557" w:rsidRPr="00BC6557" w:rsidRDefault="00BC6557" w:rsidP="00DE6D43">
      <w:pPr>
        <w:widowControl w:val="0"/>
        <w:numPr>
          <w:ilvl w:val="0"/>
          <w:numId w:val="36"/>
        </w:numPr>
        <w:tabs>
          <w:tab w:val="left" w:pos="84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Вступительные испытания, проводимые Университетом самостоятельно, проводятся очно. Университет может проводить вступительные испытания с использованием дистанционных технологий (при условии идентификации поступающих при сдаче ими вступительных испытаний) в порядке, установленном локальным нормативном актом Университета. </w:t>
      </w:r>
    </w:p>
    <w:p w:rsidR="00BC6557" w:rsidRPr="00BC6557" w:rsidRDefault="00BC6557" w:rsidP="00DE6D43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557">
        <w:rPr>
          <w:rFonts w:ascii="Times New Roman" w:eastAsia="Calibri" w:hAnsi="Times New Roman" w:cs="Times New Roman"/>
          <w:sz w:val="28"/>
          <w:szCs w:val="28"/>
        </w:rPr>
        <w:t xml:space="preserve">Одно вступительное испытание проводится одновременно для всех поступающих либо в различные сроки для различных </w:t>
      </w:r>
      <w:proofErr w:type="gramStart"/>
      <w:r w:rsidRPr="00BC6557">
        <w:rPr>
          <w:rFonts w:ascii="Times New Roman" w:eastAsia="Calibri" w:hAnsi="Times New Roman" w:cs="Times New Roman"/>
          <w:sz w:val="28"/>
          <w:szCs w:val="28"/>
        </w:rPr>
        <w:t>групп</w:t>
      </w:r>
      <w:proofErr w:type="gramEnd"/>
      <w:r w:rsidRPr="00BC6557">
        <w:rPr>
          <w:rFonts w:ascii="Times New Roman" w:eastAsia="Calibri" w:hAnsi="Times New Roman" w:cs="Times New Roman"/>
          <w:sz w:val="28"/>
          <w:szCs w:val="28"/>
        </w:rPr>
        <w:t xml:space="preserve"> поступающих (в </w:t>
      </w:r>
      <w:r w:rsidRPr="00BC6557">
        <w:rPr>
          <w:rFonts w:ascii="Times New Roman" w:eastAsia="Calibri" w:hAnsi="Times New Roman" w:cs="Times New Roman"/>
          <w:sz w:val="28"/>
          <w:szCs w:val="28"/>
        </w:rPr>
        <w:lastRenderedPageBreak/>
        <w:t>том числе по мере формирования указанных групп из числа лиц, подавших необходимые документы).</w:t>
      </w:r>
    </w:p>
    <w:p w:rsidR="00BC6557" w:rsidRPr="00BC6557" w:rsidRDefault="00BC6557" w:rsidP="00BC65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каждой группы </w:t>
      </w:r>
      <w:proofErr w:type="gramStart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поступающих</w:t>
      </w:r>
      <w:proofErr w:type="gramEnd"/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одно вступительное испытание в день. По желанию поступающего ему может быть предоставлена возможность сдавать более одного вступительного испытания в день.</w:t>
      </w:r>
    </w:p>
    <w:p w:rsidR="00BC6557" w:rsidRPr="00BC6557" w:rsidRDefault="00BC6557" w:rsidP="00DE6D43">
      <w:pPr>
        <w:widowControl w:val="0"/>
        <w:numPr>
          <w:ilvl w:val="0"/>
          <w:numId w:val="3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не прошедшие вступительное испытание по уважительной причине (болезнь или иные обстоятельства, подтвержденные документально), допускаются к сдаче вступительного испытания в другой группе или в резервный день.</w:t>
      </w:r>
    </w:p>
    <w:p w:rsidR="00BC6557" w:rsidRPr="00BC6557" w:rsidRDefault="00BC6557" w:rsidP="00DE6D43">
      <w:pPr>
        <w:widowControl w:val="0"/>
        <w:numPr>
          <w:ilvl w:val="0"/>
          <w:numId w:val="36"/>
        </w:numPr>
        <w:tabs>
          <w:tab w:val="left" w:pos="0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C65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нарушении поступающим во время проведения вступительного испытания Правил приема, утвержденных Университетом самостоятельно, уполномоченные должностные лица Университета составляют акт о нарушении и о </w:t>
      </w:r>
      <w:proofErr w:type="spellStart"/>
      <w:r w:rsidRPr="00BC65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непрохождении</w:t>
      </w:r>
      <w:proofErr w:type="spellEnd"/>
      <w:r w:rsidRPr="00BC65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поступающим вступительного испытания без уважительной причины, а при очном проведении вступительного испытания - также удаляют поступающего с места проведения вступительного испытания.</w:t>
      </w:r>
    </w:p>
    <w:p w:rsidR="00BC6557" w:rsidRPr="00BC6557" w:rsidRDefault="00BC6557" w:rsidP="00DE6D43">
      <w:pPr>
        <w:widowControl w:val="0"/>
        <w:numPr>
          <w:ilvl w:val="0"/>
          <w:numId w:val="36"/>
        </w:numPr>
        <w:tabs>
          <w:tab w:val="left" w:pos="0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вступительного испытания объявляются на официальном сайте не позднее третьего рабочего дня после проведения вступительного испытания. Помимо официального сайта Университет может объявлять указанные результаты иными способами, определяемыми Университетом.</w:t>
      </w:r>
    </w:p>
    <w:p w:rsidR="00BC6557" w:rsidRPr="00BC6557" w:rsidRDefault="00BC6557" w:rsidP="00BC6557">
      <w:pPr>
        <w:tabs>
          <w:tab w:val="left" w:pos="0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объявления результатов письменного вступительного испытания поступающий имеет право в день объявления результатов вступительного испытания или в течение следующего рабочего дня ознакомиться с результатами проверки и оценивания его работы, выполненной при прохождении вступительного испытания.</w:t>
      </w:r>
    </w:p>
    <w:p w:rsidR="00BC6557" w:rsidRPr="00BC6557" w:rsidRDefault="00BC6557" w:rsidP="00DE6D43">
      <w:pPr>
        <w:widowControl w:val="0"/>
        <w:numPr>
          <w:ilvl w:val="0"/>
          <w:numId w:val="36"/>
        </w:numPr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C65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результатам вступительного испытания, проводимого Университетом самостоятельно, поступающий имеет право подать в Университет апелляцию о нарушении, по мнению поступающего, установленного порядка проведения вступительного испытания и (или) о несогласии с полученной оценкой результатов вступительного испытания.</w:t>
      </w:r>
      <w:proofErr w:type="gramEnd"/>
    </w:p>
    <w:p w:rsidR="00BC6557" w:rsidRPr="00BC6557" w:rsidRDefault="00BC6557" w:rsidP="00BC6557">
      <w:pPr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65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подачи и рассмотрения апелляций устанавливаются Университетом (приложение 7).</w:t>
      </w:r>
    </w:p>
    <w:p w:rsidR="001D13C5" w:rsidRPr="001D13C5" w:rsidRDefault="001D13C5" w:rsidP="001D13C5">
      <w:pPr>
        <w:autoSpaceDE w:val="0"/>
        <w:autoSpaceDN w:val="0"/>
        <w:adjustRightInd w:val="0"/>
        <w:spacing w:before="232" w:after="0" w:line="264" w:lineRule="exact"/>
        <w:ind w:left="24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Особенности проведения вступительных испытаний для инвалидов и лиц с ограниченными возможностями здоровья </w:t>
      </w:r>
    </w:p>
    <w:p w:rsidR="001D13C5" w:rsidRPr="001D13C5" w:rsidRDefault="001D13C5" w:rsidP="001D13C5">
      <w:pPr>
        <w:autoSpaceDE w:val="0"/>
        <w:autoSpaceDN w:val="0"/>
        <w:adjustRightInd w:val="0"/>
        <w:spacing w:before="232" w:after="0" w:line="264" w:lineRule="exact"/>
        <w:ind w:left="24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13C5" w:rsidRPr="001D13C5" w:rsidRDefault="001D13C5" w:rsidP="00DE6D43">
      <w:pPr>
        <w:widowControl w:val="0"/>
        <w:numPr>
          <w:ilvl w:val="0"/>
          <w:numId w:val="36"/>
        </w:numPr>
        <w:tabs>
          <w:tab w:val="left" w:pos="1064"/>
        </w:tabs>
        <w:autoSpaceDE w:val="0"/>
        <w:autoSpaceDN w:val="0"/>
        <w:adjustRightInd w:val="0"/>
        <w:spacing w:after="0" w:line="240" w:lineRule="auto"/>
        <w:ind w:left="0" w:right="8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вступительных испытаний для поступающих из числа инвалидов и лиц с ограниченными возможностями здоровья (далее - поступающие с ограниченными возможностями здоровья) Университет обеспечивает создание условий с учетом особенностей психофизического развития поступающих, их индивидуальных возможностей и состояния здоровья (далее соответственно – специальные условия, индивидуальные особенности).</w:t>
      </w:r>
    </w:p>
    <w:p w:rsidR="001D13C5" w:rsidRPr="001D13C5" w:rsidRDefault="001D13C5" w:rsidP="00DE6D43">
      <w:pPr>
        <w:widowControl w:val="0"/>
        <w:numPr>
          <w:ilvl w:val="0"/>
          <w:numId w:val="36"/>
        </w:numPr>
        <w:tabs>
          <w:tab w:val="left" w:pos="1064"/>
        </w:tabs>
        <w:autoSpaceDE w:val="0"/>
        <w:autoSpaceDN w:val="0"/>
        <w:adjustRightInd w:val="0"/>
        <w:spacing w:after="0" w:line="240" w:lineRule="auto"/>
        <w:ind w:left="0" w:right="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очном проведении вступительных испытаний в Университете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 беспрепятственный доступ поступающих с ограниченными возможностями здоровья в аудитории, туалетные и другие помещения, а также их пребывания в указанных помещениях.</w:t>
      </w:r>
    </w:p>
    <w:p w:rsidR="001D13C5" w:rsidRPr="001D13C5" w:rsidRDefault="001D13C5" w:rsidP="00DE6D43">
      <w:pPr>
        <w:widowControl w:val="0"/>
        <w:numPr>
          <w:ilvl w:val="0"/>
          <w:numId w:val="36"/>
        </w:numPr>
        <w:tabs>
          <w:tab w:val="left" w:pos="1064"/>
        </w:tabs>
        <w:autoSpaceDE w:val="0"/>
        <w:autoSpaceDN w:val="0"/>
        <w:adjustRightInd w:val="0"/>
        <w:spacing w:after="0" w:line="240" w:lineRule="auto"/>
        <w:ind w:left="0" w:right="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Очные вступительные испытания для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поступающих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 проводятся в отдельной аудитории.</w:t>
      </w:r>
    </w:p>
    <w:p w:rsidR="001D13C5" w:rsidRPr="001D13C5" w:rsidRDefault="001D13C5" w:rsidP="001D13C5">
      <w:pPr>
        <w:tabs>
          <w:tab w:val="left" w:pos="1064"/>
        </w:tabs>
        <w:autoSpaceDE w:val="0"/>
        <w:autoSpaceDN w:val="0"/>
        <w:adjustRightInd w:val="0"/>
        <w:spacing w:after="0" w:line="240" w:lineRule="auto"/>
        <w:ind w:right="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поступающих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 в одной аудитории не должно превышать:</w:t>
      </w:r>
    </w:p>
    <w:p w:rsidR="001D13C5" w:rsidRPr="001D13C5" w:rsidRDefault="001D13C5" w:rsidP="001D13C5">
      <w:pPr>
        <w:spacing w:after="0" w:line="240" w:lineRule="auto"/>
        <w:ind w:firstLine="49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5">
        <w:rPr>
          <w:rFonts w:ascii="Times New Roman" w:eastAsia="Calibri" w:hAnsi="Times New Roman" w:cs="Times New Roman"/>
          <w:sz w:val="28"/>
          <w:szCs w:val="28"/>
        </w:rPr>
        <w:t>при сдаче вступительного испытания в письменной форме - 12 человек;</w:t>
      </w:r>
    </w:p>
    <w:p w:rsidR="001D13C5" w:rsidRPr="001D13C5" w:rsidRDefault="001D13C5" w:rsidP="001D13C5">
      <w:pPr>
        <w:spacing w:after="0" w:line="240" w:lineRule="auto"/>
        <w:ind w:firstLine="49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5">
        <w:rPr>
          <w:rFonts w:ascii="Times New Roman" w:eastAsia="Calibri" w:hAnsi="Times New Roman" w:cs="Times New Roman"/>
          <w:sz w:val="28"/>
          <w:szCs w:val="28"/>
        </w:rPr>
        <w:t>при сдаче вступительного испытания в устной форме - 6 человек.</w:t>
      </w:r>
    </w:p>
    <w:p w:rsidR="001D13C5" w:rsidRPr="001D13C5" w:rsidRDefault="001D13C5" w:rsidP="001D13C5">
      <w:pPr>
        <w:spacing w:after="0" w:line="240" w:lineRule="auto"/>
        <w:ind w:firstLine="49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D13C5">
        <w:rPr>
          <w:rFonts w:ascii="Times New Roman" w:eastAsia="Calibri" w:hAnsi="Times New Roman" w:cs="Times New Roman"/>
          <w:sz w:val="28"/>
          <w:szCs w:val="28"/>
        </w:rPr>
        <w:t>Допускается присутствие в аудитории во время сдачи вступительного испытания большего числа поступающих с ограниченными возможностями здоровья, а также проведение вступительных испытаний для поступающих с ограниченными возможностями здоровья в одной аудитории совместно с иными поступающими, если это не создает трудностей для поступающих при сдаче вступительного испытания.</w:t>
      </w:r>
      <w:proofErr w:type="gramEnd"/>
    </w:p>
    <w:p w:rsidR="001D13C5" w:rsidRPr="001D13C5" w:rsidRDefault="001D13C5" w:rsidP="001D13C5">
      <w:pPr>
        <w:spacing w:after="0" w:line="240" w:lineRule="auto"/>
        <w:ind w:firstLine="49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D13C5">
        <w:rPr>
          <w:rFonts w:ascii="Times New Roman" w:eastAsia="Calibri" w:hAnsi="Times New Roman" w:cs="Times New Roman"/>
          <w:sz w:val="28"/>
          <w:szCs w:val="28"/>
        </w:rPr>
        <w:t>Допускается присутствие в аудитории во время сдачи вступительного испытания ассистента из числа работников Университета или привлеченных лиц, оказывающего поступающим с ограниченными возможностями здоровья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работниками Университета, проводящими вступительное испытание).</w:t>
      </w:r>
      <w:proofErr w:type="gramEnd"/>
    </w:p>
    <w:p w:rsidR="001D13C5" w:rsidRPr="001D13C5" w:rsidRDefault="001D13C5" w:rsidP="00DE6D43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вступительного испытания для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поступающих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 увеличивается на 1,5 часа.</w:t>
      </w:r>
    </w:p>
    <w:p w:rsidR="001D13C5" w:rsidRPr="001D13C5" w:rsidRDefault="001D13C5" w:rsidP="00DE6D43">
      <w:pPr>
        <w:widowControl w:val="0"/>
        <w:numPr>
          <w:ilvl w:val="0"/>
          <w:numId w:val="3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 предоставляется в доступной для них форме информация о порядке проведения вступительных испытаний.</w:t>
      </w:r>
    </w:p>
    <w:p w:rsidR="001D13C5" w:rsidRPr="001D13C5" w:rsidRDefault="001D13C5" w:rsidP="00DE6D43">
      <w:pPr>
        <w:widowControl w:val="0"/>
        <w:numPr>
          <w:ilvl w:val="0"/>
          <w:numId w:val="36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Поступающие с ограниченными возможностями здоровья могут в процессе сдачи вступительного испытания пользоваться техническими средствами, необходимыми им в связи с их индивидуальными особенностями.</w:t>
      </w:r>
    </w:p>
    <w:p w:rsidR="001D13C5" w:rsidRPr="001D13C5" w:rsidRDefault="001D13C5" w:rsidP="00DE6D43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вступительных испытаний обеспечивается выполнение следующих дополнительных требований в зависимости от индивидуальных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особенностей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поступающих с ограниченными возможностями здоровья: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left="5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для слепых:</w:t>
      </w:r>
    </w:p>
    <w:p w:rsidR="001D13C5" w:rsidRPr="001D13C5" w:rsidRDefault="001D13C5" w:rsidP="00DE6D43">
      <w:pPr>
        <w:widowControl w:val="0"/>
        <w:numPr>
          <w:ilvl w:val="0"/>
          <w:numId w:val="38"/>
        </w:numPr>
        <w:tabs>
          <w:tab w:val="left" w:pos="7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выполнения на вступительном испытании зачитываются ассистентом;</w:t>
      </w:r>
    </w:p>
    <w:p w:rsidR="001D13C5" w:rsidRPr="001D13C5" w:rsidRDefault="001D13C5" w:rsidP="00DE6D43">
      <w:pPr>
        <w:widowControl w:val="0"/>
        <w:numPr>
          <w:ilvl w:val="0"/>
          <w:numId w:val="3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задания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надиктовываются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ассистенту;</w:t>
      </w:r>
    </w:p>
    <w:p w:rsidR="001D13C5" w:rsidRPr="001D13C5" w:rsidRDefault="001D13C5" w:rsidP="00DE6D43">
      <w:pPr>
        <w:widowControl w:val="0"/>
        <w:numPr>
          <w:ilvl w:val="0"/>
          <w:numId w:val="38"/>
        </w:numPr>
        <w:tabs>
          <w:tab w:val="left" w:pos="7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очном проведении вступительных испытаний поступающим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обеспечением для слепых;</w:t>
      </w:r>
    </w:p>
    <w:p w:rsidR="001D13C5" w:rsidRPr="001D13C5" w:rsidRDefault="001D13C5" w:rsidP="00DE6D43">
      <w:pPr>
        <w:widowControl w:val="0"/>
        <w:numPr>
          <w:ilvl w:val="0"/>
          <w:numId w:val="39"/>
        </w:numPr>
        <w:tabs>
          <w:tab w:val="left" w:pos="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слабовидящих:</w:t>
      </w:r>
    </w:p>
    <w:p w:rsidR="001D13C5" w:rsidRPr="001D13C5" w:rsidRDefault="001D13C5" w:rsidP="00B46874">
      <w:pPr>
        <w:widowControl w:val="0"/>
        <w:numPr>
          <w:ilvl w:val="0"/>
          <w:numId w:val="9"/>
        </w:numPr>
        <w:tabs>
          <w:tab w:val="left" w:pos="7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индивидуальное равномерное освещение не менее 300 люкс</w:t>
      </w:r>
      <w:r w:rsidRPr="001D1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очном проведении вступительных испытаний);</w:t>
      </w:r>
    </w:p>
    <w:p w:rsidR="001D13C5" w:rsidRPr="001D13C5" w:rsidRDefault="001D13C5" w:rsidP="00DE6D43">
      <w:pPr>
        <w:widowControl w:val="0"/>
        <w:numPr>
          <w:ilvl w:val="0"/>
          <w:numId w:val="38"/>
        </w:numPr>
        <w:tabs>
          <w:tab w:val="left" w:pos="7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задания при необходимости предоставляется увеличивающее устройство (при очном проведении вступительных испытаний); возможно также использование собственных увеличивающих устройств;</w:t>
      </w:r>
    </w:p>
    <w:p w:rsidR="001D13C5" w:rsidRPr="001D13C5" w:rsidRDefault="001D13C5" w:rsidP="00DE6D43">
      <w:pPr>
        <w:widowControl w:val="0"/>
        <w:numPr>
          <w:ilvl w:val="0"/>
          <w:numId w:val="38"/>
        </w:numPr>
        <w:tabs>
          <w:tab w:val="left" w:pos="7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выполнения, а также инструкция по порядку проведения вступительных испытаний оформляются увеличенным шрифтом;</w:t>
      </w:r>
    </w:p>
    <w:p w:rsidR="001D13C5" w:rsidRPr="001D13C5" w:rsidRDefault="001D13C5" w:rsidP="00DE6D43">
      <w:pPr>
        <w:widowControl w:val="0"/>
        <w:numPr>
          <w:ilvl w:val="0"/>
          <w:numId w:val="40"/>
        </w:numPr>
        <w:tabs>
          <w:tab w:val="left" w:pos="7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глухих и слабослышащих:</w:t>
      </w:r>
    </w:p>
    <w:p w:rsidR="001D13C5" w:rsidRPr="001D13C5" w:rsidRDefault="001D13C5" w:rsidP="00DE6D43">
      <w:pPr>
        <w:widowControl w:val="0"/>
        <w:numPr>
          <w:ilvl w:val="0"/>
          <w:numId w:val="38"/>
        </w:numPr>
        <w:tabs>
          <w:tab w:val="left" w:pos="7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наличие звукоусиливающей аппаратуры коллективного пользования, при необходимости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звукоусиливающая аппаратура индивидуального пользования (при очном проведении вступительных испытаний);</w:t>
      </w:r>
    </w:p>
    <w:p w:rsidR="001D13C5" w:rsidRPr="001D13C5" w:rsidRDefault="001D13C5" w:rsidP="00DE6D43">
      <w:pPr>
        <w:widowControl w:val="0"/>
        <w:numPr>
          <w:ilvl w:val="0"/>
          <w:numId w:val="3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предоставляются услуги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13C5" w:rsidRPr="001D13C5" w:rsidRDefault="001D13C5" w:rsidP="00DE6D43">
      <w:pPr>
        <w:widowControl w:val="0"/>
        <w:numPr>
          <w:ilvl w:val="0"/>
          <w:numId w:val="41"/>
        </w:numPr>
        <w:tabs>
          <w:tab w:val="left" w:pos="7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слепоглухих предоставляются услуги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(помимо требований, выполняемых соответственно для слепых и глухих);</w:t>
      </w:r>
    </w:p>
    <w:p w:rsidR="001D13C5" w:rsidRPr="001D13C5" w:rsidRDefault="001D13C5" w:rsidP="00DE6D43">
      <w:pPr>
        <w:widowControl w:val="0"/>
        <w:numPr>
          <w:ilvl w:val="0"/>
          <w:numId w:val="42"/>
        </w:numPr>
        <w:tabs>
          <w:tab w:val="left" w:pos="8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тяжелыми нарушениями речи, глухих, слабослышащих вступительные испытания, проводимые в устной форме, проводятся в письменной форме с использованием тестов;</w:t>
      </w:r>
    </w:p>
    <w:p w:rsidR="001D13C5" w:rsidRPr="001D13C5" w:rsidRDefault="001D13C5" w:rsidP="00DE6D43">
      <w:pPr>
        <w:widowControl w:val="0"/>
        <w:numPr>
          <w:ilvl w:val="0"/>
          <w:numId w:val="42"/>
        </w:numPr>
        <w:tabs>
          <w:tab w:val="left" w:pos="8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нарушениями опорно-двигательного аппарата, нарушениями двигательных функций верхних конечностей или отсутствием верхних конечностей:</w:t>
      </w:r>
    </w:p>
    <w:p w:rsidR="001D13C5" w:rsidRPr="001D13C5" w:rsidRDefault="001D13C5" w:rsidP="00DE6D43">
      <w:pPr>
        <w:widowControl w:val="0"/>
        <w:numPr>
          <w:ilvl w:val="0"/>
          <w:numId w:val="43"/>
        </w:numPr>
        <w:tabs>
          <w:tab w:val="left" w:pos="84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задания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надиктовываются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ассистенту;</w:t>
      </w:r>
    </w:p>
    <w:p w:rsidR="001D13C5" w:rsidRPr="001D13C5" w:rsidRDefault="001D13C5" w:rsidP="00DE6D43">
      <w:pPr>
        <w:widowControl w:val="0"/>
        <w:numPr>
          <w:ilvl w:val="0"/>
          <w:numId w:val="43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вступительные испытания, проводимые в письменной форме, проводятся в устной форме.</w:t>
      </w:r>
    </w:p>
    <w:p w:rsidR="001D13C5" w:rsidRPr="001D13C5" w:rsidRDefault="001D13C5" w:rsidP="001D13C5">
      <w:pPr>
        <w:tabs>
          <w:tab w:val="left" w:pos="1032"/>
        </w:tabs>
        <w:autoSpaceDE w:val="0"/>
        <w:autoSpaceDN w:val="0"/>
        <w:adjustRightInd w:val="0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70. 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Условия, указанные в пунктах </w:t>
      </w:r>
      <w:r w:rsidRPr="0074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64-69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Правил, предоставляются поступающим на основании заявления о приеме, содержащего сведения о необходимости создания для поступающего специальных условий при проведении вступительных испытаний в связи с его инвалидностью или ограниченными возможностями здоровья, и документа, подтверждающего инвалидность или ограниченные возможности здоровья, требующие создания указанных условий.</w:t>
      </w:r>
      <w:proofErr w:type="gramEnd"/>
    </w:p>
    <w:p w:rsidR="001D13C5" w:rsidRPr="001D13C5" w:rsidRDefault="001D13C5" w:rsidP="001D13C5">
      <w:pPr>
        <w:tabs>
          <w:tab w:val="left" w:pos="1288"/>
        </w:tabs>
        <w:autoSpaceDE w:val="0"/>
        <w:autoSpaceDN w:val="0"/>
        <w:adjustRightInd w:val="0"/>
        <w:spacing w:after="0" w:line="240" w:lineRule="auto"/>
        <w:ind w:right="8" w:firstLine="51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71.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Вступительные испытания для </w:t>
      </w:r>
      <w:proofErr w:type="gramStart"/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поступающих</w:t>
      </w:r>
      <w:proofErr w:type="gramEnd"/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ограниченными возможностями здоровья проводятся в соответствии с Приложением </w:t>
      </w:r>
      <w:r w:rsidRPr="001D13C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6</w:t>
      </w:r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Правилам.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exact"/>
        <w:ind w:left="3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left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Формирование ранжированных списков поступающих и зачисление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left="31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31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приема документов и вступительных испытаний (в случае их проведения) Университет формирует отдельный ранжированный список поступающих по каждому конкурсу (далее - конкурсный список). Конкурсные списки публикуются на официальном сайте Университета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r w:rsidRPr="001D13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sseu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обновляются ежедневно до дня, следующего за днем завершения приема заявлений о согласии на зачисление, включительно не менее 5 раз в день в период с 9 часов до 18 часов по местному времени.</w:t>
      </w:r>
    </w:p>
    <w:p w:rsidR="001D13C5" w:rsidRPr="001D13C5" w:rsidRDefault="001D13C5" w:rsidP="001D13C5">
      <w:pPr>
        <w:tabs>
          <w:tab w:val="left" w:pos="1008"/>
          <w:tab w:val="left" w:pos="5836"/>
        </w:tabs>
        <w:autoSpaceDE w:val="0"/>
        <w:autoSpaceDN w:val="0"/>
        <w:adjustRightInd w:val="0"/>
        <w:spacing w:after="0" w:line="240" w:lineRule="auto"/>
        <w:ind w:left="48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73.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Конкурсный список включает в себя: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D13C5" w:rsidRPr="001D13C5" w:rsidRDefault="001D13C5" w:rsidP="00DE6D43">
      <w:pPr>
        <w:widowControl w:val="0"/>
        <w:numPr>
          <w:ilvl w:val="0"/>
          <w:numId w:val="43"/>
        </w:numPr>
        <w:tabs>
          <w:tab w:val="left" w:pos="3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конкурсный список поступающих на обучение без вступительных испытаний (по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D13C5" w:rsidRPr="001D13C5" w:rsidRDefault="001D13C5" w:rsidP="00DE6D43">
      <w:pPr>
        <w:widowControl w:val="0"/>
        <w:numPr>
          <w:ilvl w:val="0"/>
          <w:numId w:val="43"/>
        </w:numPr>
        <w:tabs>
          <w:tab w:val="left" w:pos="3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конкурсный список поступающих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результатам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ЕГЭ и (или) вступительных испытаний, проводимых Университетом самостоятельно (далее - результаты вступительных испытаний), набравших не менее минимального количества баллов.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зачисление по результатам вступительных испытаний проводится на места, оставшиеся после зачисления без вступительных испытаний в рамках соответствующего конкурсного списка.</w:t>
      </w:r>
    </w:p>
    <w:p w:rsidR="001D13C5" w:rsidRPr="001D13C5" w:rsidRDefault="001D13C5" w:rsidP="001D13C5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74.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Конкурсный с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писок поступающих на обучение по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вступительных испытаний ранжируется</w:t>
      </w:r>
      <w:r w:rsidR="003A6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следующим основаниям:</w:t>
      </w:r>
      <w:proofErr w:type="gramEnd"/>
    </w:p>
    <w:p w:rsidR="001D13C5" w:rsidRPr="001D13C5" w:rsidRDefault="001D13C5" w:rsidP="001D13C5">
      <w:pPr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статусу лиц, имеющих право на прием без вступительных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испытаний, в следующем порядке:</w:t>
      </w:r>
    </w:p>
    <w:p w:rsidR="001D13C5" w:rsidRPr="001D13C5" w:rsidRDefault="001D13C5" w:rsidP="001D13C5">
      <w:pPr>
        <w:tabs>
          <w:tab w:val="left" w:pos="752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члены сборных команд, участвовавших в международных олимпиадах;</w:t>
      </w:r>
    </w:p>
    <w:p w:rsidR="001D13C5" w:rsidRPr="001D13C5" w:rsidRDefault="001D13C5" w:rsidP="001D13C5">
      <w:pPr>
        <w:tabs>
          <w:tab w:val="left" w:pos="904"/>
        </w:tabs>
        <w:autoSpaceDE w:val="0"/>
        <w:autoSpaceDN w:val="0"/>
        <w:adjustRightInd w:val="0"/>
        <w:spacing w:after="0" w:line="240" w:lineRule="auto"/>
        <w:ind w:right="16"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победители заключительного этапа всероссийской олимпиады;</w:t>
      </w:r>
    </w:p>
    <w:p w:rsidR="001D13C5" w:rsidRPr="001D13C5" w:rsidRDefault="001D13C5" w:rsidP="001D13C5">
      <w:pPr>
        <w:tabs>
          <w:tab w:val="left" w:pos="760"/>
        </w:tabs>
        <w:autoSpaceDE w:val="0"/>
        <w:autoSpaceDN w:val="0"/>
        <w:adjustRightInd w:val="0"/>
        <w:spacing w:after="0" w:line="240" w:lineRule="auto"/>
        <w:ind w:right="24"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призеры заключительного этапа всероссийской олимпиады;</w:t>
      </w:r>
    </w:p>
    <w:p w:rsidR="001D13C5" w:rsidRPr="001D13C5" w:rsidRDefault="00CD5866" w:rsidP="001D13C5">
      <w:pPr>
        <w:tabs>
          <w:tab w:val="left" w:pos="728"/>
        </w:tabs>
        <w:autoSpaceDE w:val="0"/>
        <w:autoSpaceDN w:val="0"/>
        <w:adjustRightInd w:val="0"/>
        <w:spacing w:after="0" w:line="240" w:lineRule="auto"/>
        <w:ind w:firstLine="4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D13C5"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D13C5"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победители олимпиад школьников;</w:t>
      </w:r>
    </w:p>
    <w:p w:rsidR="001D13C5" w:rsidRPr="001D13C5" w:rsidRDefault="00CD5866" w:rsidP="001D13C5">
      <w:pPr>
        <w:tabs>
          <w:tab w:val="left" w:pos="728"/>
        </w:tabs>
        <w:autoSpaceDE w:val="0"/>
        <w:autoSpaceDN w:val="0"/>
        <w:adjustRightInd w:val="0"/>
        <w:spacing w:after="0" w:line="240" w:lineRule="auto"/>
        <w:ind w:firstLine="4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1D13C5"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3C5"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призеры олимпиад школьников;</w:t>
      </w:r>
    </w:p>
    <w:p w:rsidR="001D13C5" w:rsidRPr="001D13C5" w:rsidRDefault="001D13C5" w:rsidP="00DE6D43">
      <w:pPr>
        <w:widowControl w:val="0"/>
        <w:numPr>
          <w:ilvl w:val="0"/>
          <w:numId w:val="4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лиц, указанных в каждом из подпунктов "а" - "</w:t>
      </w:r>
      <w:proofErr w:type="spellStart"/>
      <w:r w:rsidR="00CD586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" подпункта 1 настоящего пункта по убыванию количества баллов, начисленных за индивидуальные достижения;</w:t>
      </w:r>
    </w:p>
    <w:p w:rsidR="001D13C5" w:rsidRPr="001D13C5" w:rsidRDefault="001D13C5" w:rsidP="001D13C5">
      <w:pPr>
        <w:tabs>
          <w:tab w:val="left" w:pos="1128"/>
        </w:tabs>
        <w:autoSpaceDE w:val="0"/>
        <w:autoSpaceDN w:val="0"/>
        <w:adjustRightInd w:val="0"/>
        <w:spacing w:after="0" w:line="271" w:lineRule="exact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 равенстве по критериям, указанным в подпунктах 1 и 2 настоящего пункта, - по наличию преимущественного права, указанного в части 9 статьи 71 Федерального закона N 273-ФЗ (более высокое место в конкурсном списке занимают поступающие, имеющие преимущественное право);</w:t>
      </w:r>
    </w:p>
    <w:p w:rsidR="001D13C5" w:rsidRPr="001D13C5" w:rsidRDefault="001D13C5" w:rsidP="001D13C5">
      <w:pPr>
        <w:tabs>
          <w:tab w:val="left" w:pos="1128"/>
        </w:tabs>
        <w:autoSpaceDE w:val="0"/>
        <w:autoSpaceDN w:val="0"/>
        <w:adjustRightInd w:val="0"/>
        <w:spacing w:after="0" w:line="271" w:lineRule="exact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 равенстве по критериям, указанным в подпунктах 1 - 3 настоящего пункта, - по наличию преимущественного права, указанного в части 10 статьи 71 Федерального закона N 273-ФЗ (более высокое место в конкурсном списке занимают поступающие, имеющие преимущественное право);</w:t>
      </w:r>
    </w:p>
    <w:p w:rsidR="001D13C5" w:rsidRPr="001D13C5" w:rsidRDefault="001D13C5" w:rsidP="001D13C5">
      <w:pPr>
        <w:tabs>
          <w:tab w:val="left" w:pos="1128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 равенстве по критериям, указанным в подпунктах 1 - 4 настоящего пункта, - по индивидуальным достижениям, учитываемым при равенстве поступающих по иным критериям ранжирования.</w:t>
      </w:r>
    </w:p>
    <w:p w:rsidR="001D13C5" w:rsidRPr="001D13C5" w:rsidRDefault="001D13C5" w:rsidP="001D13C5">
      <w:pPr>
        <w:tabs>
          <w:tab w:val="left" w:pos="1128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75.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Конкурсный список поступающих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вступительных испытаний ранжируется по следующим основаниям:</w:t>
      </w:r>
    </w:p>
    <w:p w:rsidR="001D13C5" w:rsidRPr="001D13C5" w:rsidRDefault="001D13C5" w:rsidP="00DE6D43">
      <w:pPr>
        <w:widowControl w:val="0"/>
        <w:numPr>
          <w:ilvl w:val="0"/>
          <w:numId w:val="45"/>
        </w:numPr>
        <w:tabs>
          <w:tab w:val="left" w:pos="736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убыванию суммы конкурсных баллов, исчисленной как сумма баллов за каждое вступительное испытание и за индивидуальные достижения;</w:t>
      </w:r>
    </w:p>
    <w:p w:rsidR="001D13C5" w:rsidRPr="001D13C5" w:rsidRDefault="001D13C5" w:rsidP="00DE6D43">
      <w:pPr>
        <w:widowControl w:val="0"/>
        <w:numPr>
          <w:ilvl w:val="0"/>
          <w:numId w:val="45"/>
        </w:numPr>
        <w:tabs>
          <w:tab w:val="left" w:pos="736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равенстве суммы конкурсных баллов - по убыванию суммы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конкурсных баллов, начисленных по результатам вступительных испытаний, и (или) по убыванию количества баллов, начисленных по результатам отдельных вступительных испытаний, в соответствии с приоритетностью вступительных испытаний, установленной Университетом;</w:t>
      </w:r>
    </w:p>
    <w:p w:rsidR="001D13C5" w:rsidRPr="001D13C5" w:rsidRDefault="001D13C5" w:rsidP="00DE6D43">
      <w:pPr>
        <w:widowControl w:val="0"/>
        <w:numPr>
          <w:ilvl w:val="0"/>
          <w:numId w:val="45"/>
        </w:numPr>
        <w:tabs>
          <w:tab w:val="left" w:pos="736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равенстве по критериям, указанным в подпунктах 1 и 2 настоящего пункта, - по наличию преимущественного права, указанного в части 9 статьи 71 Федерального закона N 273-ФЗ (более высокое место в конкурсном списке занимают поступающие, имеющие преимущественное право);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 равенстве по критериям, указанным в подпунктах 1 - 3 настоящего пункта, - по наличию преимущественного права, указанного в части 10 статьи 71 Федерального закона N 273-ФЗ (более высокое место в конкурсном списке занимают поступающие, имеющие преимущественное право);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 равенстве по критериям, указанным в подпунктах 1 - 4 настоящего пункта, - по индивидуальным достижениям, учитываемым при равенстве поступающих по иным критериям ранжирования.</w:t>
      </w:r>
    </w:p>
    <w:p w:rsidR="001D13C5" w:rsidRPr="001D13C5" w:rsidRDefault="001D13C5" w:rsidP="001D13C5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76.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Конкурсный список по программам магистратуры ранжируется по следующим основаниям:</w:t>
      </w:r>
    </w:p>
    <w:p w:rsidR="001D13C5" w:rsidRPr="001D13C5" w:rsidRDefault="001D13C5" w:rsidP="001D13C5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по убыванию суммы конкурсных баллов, исчисленной как сумма баллов за каждое вступительное испытание;</w:t>
      </w:r>
    </w:p>
    <w:p w:rsidR="001D13C5" w:rsidRPr="001D13C5" w:rsidRDefault="001D13C5" w:rsidP="001D13C5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при равенстве суммы конкурсных баллов - по убыванию суммы баллов, начисленных по результатам вступительных испытаний, и (или) по убыванию количества баллов, начисленных по результатам отдельных вступительных испытаний, в соответствии с приоритетностью вступительных испытаний, установленной Университетом;</w:t>
      </w:r>
    </w:p>
    <w:p w:rsidR="001D13C5" w:rsidRPr="001D13C5" w:rsidRDefault="001D13C5" w:rsidP="001D13C5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при равенстве по критериям, указанным в подпунктах 1 и 2 настоящего пункта, - по индивидуальным достижениям, учитываемым при равенстве поступающих по иным критериям ранжирования.</w:t>
      </w:r>
    </w:p>
    <w:p w:rsidR="001D13C5" w:rsidRPr="001D13C5" w:rsidRDefault="001D13C5" w:rsidP="001D13C5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конкурсном списке указываются следующие сведения:</w:t>
      </w:r>
    </w:p>
    <w:p w:rsidR="001D13C5" w:rsidRPr="001D13C5" w:rsidRDefault="001D13C5" w:rsidP="001D13C5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номер страхового свидетельства обязательного пенсионного страхования (при наличии), уникальный код, присвоенный поступающему (при отсутствии указанного свидетельства);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2) по каждому поступающему без вступительных испытаний (по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proofErr w:type="gramEnd"/>
    </w:p>
    <w:p w:rsidR="001D13C5" w:rsidRPr="001D13C5" w:rsidRDefault="001D13C5" w:rsidP="001D13C5">
      <w:pPr>
        <w:widowControl w:val="0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приема без вступительных испытаний;</w:t>
      </w:r>
    </w:p>
    <w:p w:rsidR="001D13C5" w:rsidRPr="001D13C5" w:rsidRDefault="001D13C5" w:rsidP="001D13C5">
      <w:pPr>
        <w:widowControl w:val="0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 за индивидуальные достижения;</w:t>
      </w:r>
    </w:p>
    <w:p w:rsidR="001D13C5" w:rsidRPr="001D13C5" w:rsidRDefault="001D13C5" w:rsidP="001D13C5">
      <w:pPr>
        <w:widowControl w:val="0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преимущественных прав зачисления;</w:t>
      </w:r>
    </w:p>
    <w:p w:rsidR="001D13C5" w:rsidRPr="001D13C5" w:rsidRDefault="001D13C5" w:rsidP="001D13C5">
      <w:pPr>
        <w:tabs>
          <w:tab w:val="left" w:pos="752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</w:t>
      </w:r>
      <w:r w:rsidRPr="001D13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поступающему по результатам вступительных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испытаний:</w:t>
      </w:r>
    </w:p>
    <w:p w:rsidR="001D13C5" w:rsidRPr="001D13C5" w:rsidRDefault="001D13C5" w:rsidP="001D13C5">
      <w:pPr>
        <w:widowControl w:val="0"/>
        <w:numPr>
          <w:ilvl w:val="0"/>
          <w:numId w:val="5"/>
        </w:numPr>
        <w:tabs>
          <w:tab w:val="left" w:pos="1088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конкурсных баллов (за вступительные испытания и индивидуальные достижения);</w:t>
      </w:r>
    </w:p>
    <w:p w:rsidR="001D13C5" w:rsidRPr="001D13C5" w:rsidRDefault="001D13C5" w:rsidP="001D13C5">
      <w:pPr>
        <w:widowControl w:val="0"/>
        <w:numPr>
          <w:ilvl w:val="0"/>
          <w:numId w:val="5"/>
        </w:numPr>
        <w:tabs>
          <w:tab w:val="left" w:pos="1088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баллов за вступительные испытания;</w:t>
      </w:r>
    </w:p>
    <w:p w:rsidR="001D13C5" w:rsidRPr="001D13C5" w:rsidRDefault="001D13C5" w:rsidP="001D13C5">
      <w:pPr>
        <w:widowControl w:val="0"/>
        <w:numPr>
          <w:ilvl w:val="0"/>
          <w:numId w:val="5"/>
        </w:numPr>
        <w:tabs>
          <w:tab w:val="left" w:pos="1088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 за каждое вступительное испытание;</w:t>
      </w:r>
    </w:p>
    <w:p w:rsidR="001D13C5" w:rsidRPr="001D13C5" w:rsidRDefault="001D13C5" w:rsidP="001D13C5">
      <w:pPr>
        <w:widowControl w:val="0"/>
        <w:numPr>
          <w:ilvl w:val="0"/>
          <w:numId w:val="5"/>
        </w:numPr>
        <w:tabs>
          <w:tab w:val="left" w:pos="1088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за индивидуальные достижения; </w:t>
      </w:r>
    </w:p>
    <w:p w:rsidR="001D13C5" w:rsidRPr="001D13C5" w:rsidRDefault="001D13C5" w:rsidP="001D13C5">
      <w:pPr>
        <w:widowControl w:val="0"/>
        <w:numPr>
          <w:ilvl w:val="0"/>
          <w:numId w:val="5"/>
        </w:numPr>
        <w:tabs>
          <w:tab w:val="left" w:pos="1088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преимущественных прав зачисления (по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D13C5" w:rsidRPr="001D13C5" w:rsidRDefault="001D13C5" w:rsidP="00DE6D43">
      <w:pPr>
        <w:widowControl w:val="0"/>
        <w:numPr>
          <w:ilvl w:val="0"/>
          <w:numId w:val="45"/>
        </w:numPr>
        <w:tabs>
          <w:tab w:val="left" w:pos="888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заявления о согласии на зачисление.</w:t>
      </w:r>
    </w:p>
    <w:p w:rsidR="001D13C5" w:rsidRPr="001D13C5" w:rsidRDefault="001D13C5" w:rsidP="001D13C5">
      <w:pPr>
        <w:tabs>
          <w:tab w:val="left" w:pos="888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конкурсном списке фамилия, имя, отчество (при наличии)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поступающих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указываются.</w:t>
      </w:r>
    </w:p>
    <w:p w:rsidR="001D13C5" w:rsidRPr="001D13C5" w:rsidRDefault="001D13C5" w:rsidP="001D13C5">
      <w:pPr>
        <w:tabs>
          <w:tab w:val="left" w:pos="1112"/>
        </w:tabs>
        <w:autoSpaceDE w:val="0"/>
        <w:autoSpaceDN w:val="0"/>
        <w:adjustRightInd w:val="0"/>
        <w:spacing w:after="0" w:line="271" w:lineRule="exact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78.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Зачисление проводится в соответствии с конкурсным списком до заполнения установленного количества мест.</w:t>
      </w:r>
    </w:p>
    <w:p w:rsidR="001D13C5" w:rsidRPr="001D13C5" w:rsidRDefault="001D13C5" w:rsidP="001D13C5">
      <w:pPr>
        <w:tabs>
          <w:tab w:val="left" w:pos="1112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Зачисление проводится в один или несколько этапов. На каждом этапе зачисления Университет устанавливает день завершения приема заявлений о согласии на зачисление.</w:t>
      </w:r>
    </w:p>
    <w:p w:rsidR="001D13C5" w:rsidRPr="001D13C5" w:rsidRDefault="001D13C5" w:rsidP="001D13C5">
      <w:pPr>
        <w:tabs>
          <w:tab w:val="left" w:pos="968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79.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Зачислению подлежат поступающие, которые в период со дня подачи заявления о приеме до дня завершения приема заявлений о согласии на зачисление подали заявление о согласии на зачисление, при условии, что они:</w:t>
      </w:r>
    </w:p>
    <w:p w:rsidR="001D13C5" w:rsidRPr="001D13C5" w:rsidRDefault="001D13C5" w:rsidP="00DE6D43">
      <w:pPr>
        <w:widowControl w:val="0"/>
        <w:numPr>
          <w:ilvl w:val="0"/>
          <w:numId w:val="55"/>
        </w:numPr>
        <w:tabs>
          <w:tab w:val="left" w:pos="968"/>
        </w:tabs>
        <w:autoSpaceDE w:val="0"/>
        <w:autoSpaceDN w:val="0"/>
        <w:adjustRightInd w:val="0"/>
        <w:spacing w:after="0" w:line="240" w:lineRule="auto"/>
        <w:ind w:left="0" w:right="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на обучение в рамках контрольных цифр - представили оригинал документа установленного образца;</w:t>
      </w:r>
    </w:p>
    <w:p w:rsidR="001D13C5" w:rsidRPr="001D13C5" w:rsidRDefault="001D13C5" w:rsidP="00DE6D43">
      <w:pPr>
        <w:widowControl w:val="0"/>
        <w:numPr>
          <w:ilvl w:val="0"/>
          <w:numId w:val="55"/>
        </w:numPr>
        <w:tabs>
          <w:tab w:val="left" w:pos="968"/>
        </w:tabs>
        <w:autoSpaceDE w:val="0"/>
        <w:autoSpaceDN w:val="0"/>
        <w:adjustRightInd w:val="0"/>
        <w:spacing w:after="0" w:line="240" w:lineRule="auto"/>
        <w:ind w:left="0" w:right="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приеме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договорам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оказании платных образовательных услуг - представили документ установленного образца (оригинал документа, или его заверенную копию, или его копию с предъявлением оригинала).</w:t>
      </w:r>
    </w:p>
    <w:p w:rsidR="001D13C5" w:rsidRPr="001D13C5" w:rsidRDefault="001D13C5" w:rsidP="001D13C5">
      <w:pPr>
        <w:tabs>
          <w:tab w:val="left" w:pos="968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заявлении о согласии на зачисление указываются условия поступления по конкретному конкурсу, в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результатами которого поступающий хочет быть зачисленным.</w:t>
      </w:r>
    </w:p>
    <w:p w:rsidR="001D13C5" w:rsidRPr="001D13C5" w:rsidRDefault="001D13C5" w:rsidP="001D13C5">
      <w:pPr>
        <w:tabs>
          <w:tab w:val="left" w:pos="968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 может подать заявления о согласии на зачисление в Университет по различным условиям поступления.</w:t>
      </w:r>
      <w:proofErr w:type="gramEnd"/>
    </w:p>
    <w:p w:rsidR="001D13C5" w:rsidRPr="001D13C5" w:rsidRDefault="001D13C5" w:rsidP="001D13C5">
      <w:pPr>
        <w:tabs>
          <w:tab w:val="left" w:pos="968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 осуществляет прием заявлений о согласии на зачисление и документов установленного образца ежедневно до 18 часов по местному времени  до дня завершения приема заявлений о согласии на зачисление включительно.</w:t>
      </w:r>
    </w:p>
    <w:p w:rsidR="001D13C5" w:rsidRPr="001D13C5" w:rsidRDefault="001D13C5" w:rsidP="001D13C5">
      <w:pPr>
        <w:tabs>
          <w:tab w:val="left" w:pos="968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приеме на места в рамках контрольных цифр зачисление осуществляется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условии наличия в Университете оригинала документа установленного образца по состоянию на день издания приказа о зачислении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13C5" w:rsidRPr="001D13C5" w:rsidRDefault="001D13C5" w:rsidP="001D13C5">
      <w:pPr>
        <w:tabs>
          <w:tab w:val="left" w:pos="968"/>
        </w:tabs>
        <w:autoSpaceDE w:val="0"/>
        <w:autoSpaceDN w:val="0"/>
        <w:adjustRightInd w:val="0"/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81.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Зачисление оформляется приказом (приказами) Университета о зачислении.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3C5" w:rsidRPr="001D13C5" w:rsidRDefault="001D13C5" w:rsidP="00DE6D43">
      <w:pPr>
        <w:widowControl w:val="0"/>
        <w:numPr>
          <w:ilvl w:val="0"/>
          <w:numId w:val="52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приеме на обучение в рамках контрольных цифр по программам </w:t>
      </w:r>
      <w:proofErr w:type="spellStart"/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очной форме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обучения: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1F7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 июля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публикация конкурсных списков;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зачисление проводится в 2 этапа: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28 - 30 июля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этап приоритетного зачисления, на котором осуществляется зачисление лиц, поступающих без вступительных испытаний, поступающих на места в пределах квот: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3 - 5 августа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основной этап зачисления, на котором осуществляется зачисление лиц, поступающих по результатам вступительных испытаний на основные места в рамках контрольных цифр,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оставшиеся после зачисления без вступительных испытаний (далее - основные конкурсные места);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каждом этапе зачисления устанавливается день завершения приема заявлений о согласии на зачисление от лиц, подлежащих зачислению на этом этапе:</w:t>
      </w:r>
    </w:p>
    <w:p w:rsidR="001D13C5" w:rsidRPr="001D13C5" w:rsidRDefault="001D13C5" w:rsidP="00DE6D43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этапе приоритетного зачисления - </w:t>
      </w:r>
      <w:r w:rsidRPr="001F7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 июля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13C5" w:rsidRPr="001D13C5" w:rsidRDefault="001D13C5" w:rsidP="00DE6D43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основном этапе зачисления - </w:t>
      </w:r>
      <w:r w:rsidRPr="001F7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августа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издание приказа (приказов) о зачислении осуществляется:</w:t>
      </w:r>
    </w:p>
    <w:p w:rsidR="001D13C5" w:rsidRPr="001D13C5" w:rsidRDefault="001D13C5" w:rsidP="00DE6D43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этапе приоритетного зачисления - </w:t>
      </w:r>
      <w:r w:rsidRPr="001F7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 июля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13C5" w:rsidRPr="001D13C5" w:rsidRDefault="001D13C5" w:rsidP="00DE6D43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основном этапе зачисления - </w:t>
      </w:r>
      <w:r w:rsidRPr="001F7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августа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после завершения этапа приоритетного зачисления лица, зачисленные на обучение в пределах особой квоты, исключаются из конкурсных списков на основные конкурсные места по условиям поступления, указанным в </w:t>
      </w:r>
      <w:hyperlink w:anchor="P88" w:history="1">
        <w:r w:rsidRPr="001D13C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1</w:t>
        </w:r>
      </w:hyperlink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0" w:history="1">
        <w:r w:rsidRPr="001D13C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 пункта 7</w:t>
        </w:r>
      </w:hyperlink>
      <w:r w:rsidRPr="001D13C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Правил, по которым они зачислены на обучение в пределах особой квоты;</w:t>
      </w:r>
      <w:proofErr w:type="gramEnd"/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6) места, которые освободились в связи с тем, что лица, зачисленные на обучение на этапе приоритетного зачисления, исключены из числа зачисленных, добавляются к основным конкурсным местам;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поступающий может подать заявление о согласии на зачисление не более установленного Университетом количества раз. Указанное количество составляет два раза;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в случае если подача заявления о согласии на зачисление в рамках контрольных цифр по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очной форме обучения осуществляется при наличии ранее поданного заявления о согласии на зачисление в Университет в рамках контрольных цифр по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очной форме обучения, поступающий до подачи заявления о согласии на зачисление подает заявление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от зачисления в соответствии с ранее поданным заявлением о согласии на зачисление. Заявление об отказе от зачисления является основанием для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исключения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поступающего из числа зачисленных на обучение.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83. </w:t>
      </w:r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приеме на обучение в рамках контрольных цифр по программам магистратуры, при приеме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договорам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оказании платных образовательных услуг Университет самостоятельно устанавливает сроки публикации конкурсных списков, сроки и этапы зачисления.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84.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приеме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незаполненные места особой квоты, выделенной в рамках целевой квоты в соответствии с </w:t>
      </w:r>
      <w:hyperlink w:anchor="P98" w:history="1">
        <w:r w:rsidRPr="001D13C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"б" подпункта 5 пункта 7</w:t>
        </w:r>
      </w:hyperlink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Правил, используются как места особой квоты или целевой квоты.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Незаполненные места в пределах квот используются для зачисления лиц, поступающих на основные места в рамках контрольных цифр без вступительных испытаний и по результатам вступительных испытаний.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если после завершения зачисления имеются незаполненные места, Университет может на основании конкурсных списков провести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дополнительное зачисление на указанные места.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зачислении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договорам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оказании платных образовательных услуг установленное количество мест может быть превышено по решению Университета.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принятии указанного решения Университет зачисляет на обучение всех поступающих, набравших не менее минимального количества баллов, либо устанавливает сумму конкурсных баллов, необходимую для зачисления (далее - установленная сумма конкурсных баллов), и зачисляет на обучение поступающих, набравших не менее минимального количества баллов и имеющих сумму конкурсных баллов (сумму баллов за каждое вступительное испытание и за индивидуальные достижения) не менее установленной суммы конкурсных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88.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о зачислении осуществляется в порядке, установленном Университетом.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Зачисление на обучение завершается до дня начала учебного года.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Приказы о зачислении на обучение размещаются в день их издания на официальном сайте </w:t>
      </w:r>
      <w:r w:rsidR="001F71D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Университета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13C5" w:rsidRPr="001D13C5" w:rsidRDefault="001D13C5" w:rsidP="00DE6D43">
      <w:pPr>
        <w:widowControl w:val="0"/>
        <w:numPr>
          <w:ilvl w:val="1"/>
          <w:numId w:val="53"/>
        </w:numPr>
        <w:tabs>
          <w:tab w:val="left" w:pos="664"/>
        </w:tabs>
        <w:autoSpaceDE w:val="0"/>
        <w:autoSpaceDN w:val="0"/>
        <w:adjustRightInd w:val="0"/>
        <w:spacing w:after="0" w:line="240" w:lineRule="auto"/>
        <w:ind w:left="0" w:right="8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 зачисления лиц, поступающих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очной форме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на места по договорам об оказании платных образовательных услуг, проводятся Университетом в следующие сроки:</w:t>
      </w:r>
    </w:p>
    <w:p w:rsidR="001D13C5" w:rsidRPr="001D13C5" w:rsidRDefault="001D13C5" w:rsidP="00DE6D43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48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24 августа 2021 г. </w:t>
      </w:r>
      <w:r w:rsidRPr="001D13C5">
        <w:rPr>
          <w:rFonts w:ascii="Times New Roman" w:eastAsia="Calibri" w:hAnsi="Times New Roman" w:cs="Times New Roman"/>
          <w:sz w:val="28"/>
          <w:szCs w:val="28"/>
        </w:rPr>
        <w:t>завершается прием заявления о согласии на зачисление;</w:t>
      </w:r>
    </w:p>
    <w:p w:rsidR="001D13C5" w:rsidRPr="001D13C5" w:rsidRDefault="001D13C5" w:rsidP="00DE6D43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48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5">
        <w:rPr>
          <w:rFonts w:ascii="Times New Roman" w:eastAsia="Calibri" w:hAnsi="Times New Roman" w:cs="Times New Roman"/>
          <w:sz w:val="28"/>
          <w:szCs w:val="28"/>
        </w:rPr>
        <w:t xml:space="preserve">издается и размещается на официальном сайте приказ (приказы) о зачислении поступающих, выполнивших условия договора на оказание платных образовательных услуг, - не позднее </w:t>
      </w:r>
      <w:r w:rsidRPr="001D13C5">
        <w:rPr>
          <w:rFonts w:ascii="Times New Roman" w:eastAsia="Calibri" w:hAnsi="Times New Roman" w:cs="Times New Roman"/>
          <w:b/>
          <w:bCs/>
          <w:sz w:val="28"/>
          <w:szCs w:val="28"/>
        </w:rPr>
        <w:t>28 августа 2021 г.</w:t>
      </w:r>
      <w:r w:rsidRPr="001D13C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D13C5" w:rsidRPr="001D13C5" w:rsidRDefault="001D13C5" w:rsidP="001D13C5">
      <w:pPr>
        <w:tabs>
          <w:tab w:val="left" w:pos="664"/>
        </w:tabs>
        <w:autoSpaceDE w:val="0"/>
        <w:autoSpaceDN w:val="0"/>
        <w:adjustRightInd w:val="0"/>
        <w:spacing w:after="0" w:line="240" w:lineRule="auto"/>
        <w:ind w:right="8"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88.2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зачисления лиц, поступающих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программам </w:t>
      </w:r>
      <w:proofErr w:type="spellStart"/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очно-заочной форме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на места по договорам об оказании платных образовательных услуг, проводятся Университетом в следующие сроки:</w:t>
      </w:r>
    </w:p>
    <w:p w:rsidR="001D13C5" w:rsidRPr="001D13C5" w:rsidRDefault="001D13C5" w:rsidP="00DE6D43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24 сентября 2021 г. </w:t>
      </w:r>
      <w:r w:rsidRPr="001D13C5">
        <w:rPr>
          <w:rFonts w:ascii="Times New Roman" w:eastAsia="Calibri" w:hAnsi="Times New Roman" w:cs="Times New Roman"/>
          <w:sz w:val="28"/>
          <w:szCs w:val="28"/>
        </w:rPr>
        <w:t>завершается прием заявления о согласии на зачисление;</w:t>
      </w:r>
    </w:p>
    <w:p w:rsidR="001D13C5" w:rsidRPr="001D13C5" w:rsidRDefault="001D13C5" w:rsidP="00DE6D43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13C5">
        <w:rPr>
          <w:rFonts w:ascii="Times New Roman" w:eastAsia="Calibri" w:hAnsi="Times New Roman" w:cs="Times New Roman"/>
          <w:sz w:val="28"/>
          <w:szCs w:val="28"/>
        </w:rPr>
        <w:t xml:space="preserve">издается и размещается на официальном сайте и на информационном стенде приказ (приказы) о зачислении поступающих, выполнивших условия договора на оказание платных образовательных услуг – не позднее </w:t>
      </w:r>
      <w:r w:rsidRPr="001D13C5">
        <w:rPr>
          <w:rFonts w:ascii="Times New Roman" w:eastAsia="Calibri" w:hAnsi="Times New Roman" w:cs="Times New Roman"/>
          <w:b/>
          <w:bCs/>
          <w:sz w:val="28"/>
          <w:szCs w:val="28"/>
        </w:rPr>
        <w:t>28 сентября 2021 г.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88.3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 зачисления лиц, подавших и поступающих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магистратуры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места в рамках контрольных цифр (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поводятся в следующие сроки:</w:t>
      </w:r>
    </w:p>
    <w:p w:rsidR="001D13C5" w:rsidRPr="001D13C5" w:rsidRDefault="001D13C5" w:rsidP="00DE6D43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13C5">
        <w:rPr>
          <w:rFonts w:ascii="Times New Roman" w:eastAsia="Calibri" w:hAnsi="Times New Roman" w:cs="Times New Roman"/>
          <w:b/>
          <w:bCs/>
          <w:sz w:val="28"/>
          <w:szCs w:val="28"/>
        </w:rPr>
        <w:t>очная форма обучения:</w:t>
      </w:r>
    </w:p>
    <w:p w:rsidR="001D13C5" w:rsidRPr="001D13C5" w:rsidRDefault="001D13C5" w:rsidP="00DE6D4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5">
        <w:rPr>
          <w:rFonts w:ascii="Times New Roman" w:eastAsia="Calibri" w:hAnsi="Times New Roman" w:cs="Times New Roman"/>
          <w:sz w:val="28"/>
          <w:szCs w:val="28"/>
        </w:rPr>
        <w:t xml:space="preserve">завершается прием заявления о согласии на зачисление– </w:t>
      </w:r>
      <w:r w:rsidRPr="001D13C5">
        <w:rPr>
          <w:rFonts w:ascii="Times New Roman" w:eastAsia="Calibri" w:hAnsi="Times New Roman" w:cs="Times New Roman"/>
          <w:b/>
          <w:bCs/>
          <w:sz w:val="28"/>
          <w:szCs w:val="28"/>
        </w:rPr>
        <w:t>20 августа 2021 г.</w:t>
      </w:r>
      <w:r w:rsidRPr="001D13C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D13C5" w:rsidRPr="001D13C5" w:rsidRDefault="001D13C5" w:rsidP="00DE6D4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5">
        <w:rPr>
          <w:rFonts w:ascii="Times New Roman" w:eastAsia="Calibri" w:hAnsi="Times New Roman" w:cs="Times New Roman"/>
          <w:sz w:val="28"/>
          <w:szCs w:val="28"/>
        </w:rPr>
        <w:t xml:space="preserve">издается и размещается на официальном сайте приказ (приказы) о зачислении поступающих, представивших заявление о согласии на </w:t>
      </w:r>
      <w:r w:rsidRPr="001D13C5">
        <w:rPr>
          <w:rFonts w:ascii="Times New Roman" w:eastAsia="Calibri" w:hAnsi="Times New Roman" w:cs="Times New Roman"/>
          <w:sz w:val="28"/>
          <w:szCs w:val="28"/>
        </w:rPr>
        <w:lastRenderedPageBreak/>
        <w:t>зачисление</w:t>
      </w:r>
      <w:r w:rsidRPr="001D13C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1D13C5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1D13C5">
        <w:rPr>
          <w:rFonts w:ascii="Times New Roman" w:eastAsia="Calibri" w:hAnsi="Times New Roman" w:cs="Times New Roman"/>
          <w:b/>
          <w:bCs/>
          <w:sz w:val="28"/>
          <w:szCs w:val="28"/>
        </w:rPr>
        <w:t>23 августа 2021 г.</w:t>
      </w:r>
      <w:r w:rsidRPr="001D13C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88.4.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 зачисления лиц, поступающих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программам</w:t>
      </w:r>
      <w:proofErr w:type="gramEnd"/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магистратуры на места по договорам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оказании платных образовательных услуг, проводятся в следующие сроки: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8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 форма обучения:</w:t>
      </w:r>
    </w:p>
    <w:p w:rsidR="001D13C5" w:rsidRPr="001D13C5" w:rsidRDefault="001D13C5" w:rsidP="00DE6D4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5">
        <w:rPr>
          <w:rFonts w:ascii="Times New Roman" w:eastAsia="Calibri" w:hAnsi="Times New Roman" w:cs="Times New Roman"/>
          <w:sz w:val="28"/>
          <w:szCs w:val="28"/>
        </w:rPr>
        <w:t xml:space="preserve">завершается прием заявления о согласии на зачисление– </w:t>
      </w:r>
      <w:r w:rsidRPr="001D13C5">
        <w:rPr>
          <w:rFonts w:ascii="Times New Roman" w:eastAsia="Calibri" w:hAnsi="Times New Roman" w:cs="Times New Roman"/>
          <w:b/>
          <w:bCs/>
          <w:sz w:val="28"/>
          <w:szCs w:val="28"/>
        </w:rPr>
        <w:t>24 августа 2021 г.</w:t>
      </w:r>
      <w:r w:rsidRPr="001D13C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D13C5" w:rsidRPr="001D13C5" w:rsidRDefault="001D13C5" w:rsidP="00DE6D4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5">
        <w:rPr>
          <w:rFonts w:ascii="Times New Roman" w:eastAsia="Calibri" w:hAnsi="Times New Roman" w:cs="Times New Roman"/>
          <w:sz w:val="28"/>
          <w:szCs w:val="28"/>
        </w:rPr>
        <w:t xml:space="preserve">издается и размещается на официальном сайте приказ (приказы) о зачислении </w:t>
      </w:r>
      <w:proofErr w:type="gramStart"/>
      <w:r w:rsidRPr="001D13C5">
        <w:rPr>
          <w:rFonts w:ascii="Times New Roman" w:eastAsia="Calibri" w:hAnsi="Times New Roman" w:cs="Times New Roman"/>
          <w:sz w:val="28"/>
          <w:szCs w:val="28"/>
        </w:rPr>
        <w:t>поступающих</w:t>
      </w:r>
      <w:proofErr w:type="gramEnd"/>
      <w:r w:rsidRPr="001D13C5">
        <w:rPr>
          <w:rFonts w:ascii="Times New Roman" w:eastAsia="Calibri" w:hAnsi="Times New Roman" w:cs="Times New Roman"/>
          <w:sz w:val="28"/>
          <w:szCs w:val="28"/>
        </w:rPr>
        <w:t xml:space="preserve">, представивших заявление о согласии на зачисление– </w:t>
      </w:r>
      <w:r w:rsidRPr="001D13C5">
        <w:rPr>
          <w:rFonts w:ascii="Times New Roman" w:eastAsia="Calibri" w:hAnsi="Times New Roman" w:cs="Times New Roman"/>
          <w:b/>
          <w:bCs/>
          <w:sz w:val="28"/>
          <w:szCs w:val="28"/>
        </w:rPr>
        <w:t>28 августа 2021г.</w:t>
      </w:r>
      <w:r w:rsidRPr="001D13C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2)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1D1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очно-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заочной форме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обучения: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завершается прием заявления о согласии на зачисление– </w:t>
      </w: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 сентября 2021 г.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13C5" w:rsidRPr="001D13C5" w:rsidRDefault="001D13C5" w:rsidP="00DE6D43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48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5">
        <w:rPr>
          <w:rFonts w:ascii="Times New Roman" w:eastAsia="Calibri" w:hAnsi="Times New Roman" w:cs="Times New Roman"/>
          <w:sz w:val="28"/>
          <w:szCs w:val="28"/>
        </w:rPr>
        <w:t xml:space="preserve">издается и размещается на официальном сайте приказ (приказы) о зачислении поступающих, представивших заявление о согласии на зачисление– </w:t>
      </w:r>
      <w:r w:rsidRPr="001D13C5">
        <w:rPr>
          <w:rFonts w:ascii="Times New Roman" w:eastAsia="Calibri" w:hAnsi="Times New Roman" w:cs="Times New Roman"/>
          <w:b/>
          <w:bCs/>
          <w:sz w:val="28"/>
          <w:szCs w:val="28"/>
        </w:rPr>
        <w:t>28 сентября 2021 г.</w:t>
      </w:r>
    </w:p>
    <w:p w:rsidR="001D13C5" w:rsidRPr="001D13C5" w:rsidRDefault="001D13C5" w:rsidP="001D13C5">
      <w:pPr>
        <w:tabs>
          <w:tab w:val="left" w:pos="76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XII. Особенности приема на целевое обучение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13C5" w:rsidRPr="001D13C5" w:rsidRDefault="001D13C5" w:rsidP="00DE6D43">
      <w:pPr>
        <w:widowControl w:val="0"/>
        <w:numPr>
          <w:ilvl w:val="0"/>
          <w:numId w:val="5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 устанавливает целевую квоту в соответствии с квотой приема на целевое обучение, установленной Правительством Российской Федерации, органами государственной власти субъектов Российской Федерации, органами местного самоуправления, или количеством мест для приема на целевое обучение, установленным учредителем.</w:t>
      </w:r>
    </w:p>
    <w:p w:rsidR="001D13C5" w:rsidRPr="001D13C5" w:rsidRDefault="001D13C5" w:rsidP="00DE6D43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на целевое обучение осуществляется при наличии договора о целевом обучении, заключенного между поступающим и органом или организацией,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указанными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1 статьи 71.1 Федерального закона N 273-ФЗ (далее - заказчик целевого обучения), в соответствии с положением о целевом обучении и типовой формой договора о целевом обучении, устанавливаемыми Правительством Российской Федерации.</w:t>
      </w:r>
    </w:p>
    <w:p w:rsidR="001D13C5" w:rsidRPr="001D13C5" w:rsidRDefault="001D13C5" w:rsidP="00DE6D43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0" w:right="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заявления о приеме на целевое обучение поступающий представляет помимо документов, указанных в пункте </w:t>
      </w:r>
      <w:r w:rsidRPr="0074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Правил, договор о целевом обучении (оригинал договора, или копию договора, заверенную заказчиком целевого обучения, или незаверенную копию договора с предъявлением его оригинала).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right="16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на целевое обучение в интересах безопасности государства осуществляется при наличии в организации информации о заключенном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договоре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целевом обучении, полученной от соответствующего федерального государственного органа, являющегося заказчиком целевого обучения, и без представления поступающим копии договора о целевом обучении.</w:t>
      </w:r>
    </w:p>
    <w:p w:rsidR="001D13C5" w:rsidRPr="001D13C5" w:rsidRDefault="001D13C5" w:rsidP="00DE6D43">
      <w:pPr>
        <w:widowControl w:val="0"/>
        <w:numPr>
          <w:ilvl w:val="0"/>
          <w:numId w:val="5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1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Учредитель Университета детализировал квоту приема на целевое обучение с установлением количества мест по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специальностям, направлениям подготовки с указанием заказчиков целевого обучения (далее - детализированная целевая квота), Университет проводит отдельный конкурс по каждой детализированной целевой квоте.</w:t>
      </w:r>
      <w:r w:rsidRPr="001D13C5">
        <w:rPr>
          <w:rFonts w:ascii="Calibri" w:eastAsia="Times New Roman" w:hAnsi="Calibri" w:cs="Calibri"/>
          <w:szCs w:val="20"/>
          <w:lang w:eastAsia="ru-RU"/>
        </w:rPr>
        <w:t xml:space="preserve"> </w:t>
      </w:r>
    </w:p>
    <w:p w:rsidR="001D13C5" w:rsidRPr="001D13C5" w:rsidRDefault="001D13C5" w:rsidP="001D13C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участвовать в конкурсах по нескольким детализированным целевым квотам.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конкурсе по каждой детализированной целевой квоте осуществляется в соответствии с договором о целевом обучении с заказчиком (одним из заказчиков) целевого обучения, для которого выделена квота, или в соответствии с имеющейся в Университете информацией, указанной в </w:t>
      </w:r>
      <w:hyperlink w:anchor="P561" w:history="1">
        <w:r w:rsidRPr="007443A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абзаце втором пункта 9</w:t>
        </w:r>
      </w:hyperlink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1 Правил и полученной от федерального государственного органа (одного из органов), для которого выделена квота.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заявлении о согласии на зачисление поступающий указывает, в соответствии с результатами какого конкурса он хочет быть зачисленным.</w:t>
      </w:r>
    </w:p>
    <w:p w:rsidR="001D13C5" w:rsidRPr="001D13C5" w:rsidRDefault="001D13C5" w:rsidP="00DE6D43">
      <w:pPr>
        <w:widowControl w:val="0"/>
        <w:numPr>
          <w:ilvl w:val="0"/>
          <w:numId w:val="5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списке лиц, подавших заявления о приеме, и в списке поступающих на места в пределах целевой квоты не указываются сведения, относящиеся к приему на целевое обучение в интересах безопасности государства.</w:t>
      </w:r>
    </w:p>
    <w:p w:rsidR="001D13C5" w:rsidRPr="001D13C5" w:rsidRDefault="001D13C5" w:rsidP="00DE6D43">
      <w:pPr>
        <w:widowControl w:val="0"/>
        <w:numPr>
          <w:ilvl w:val="0"/>
          <w:numId w:val="5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Зачисление на места в пределах целевой квоты лиц, подготовка которых осуществляется в интересах безопасности государства, оформляется отдельным приказом (приказами), который не подлежит размещению на официальном сайте Университета.</w:t>
      </w:r>
    </w:p>
    <w:p w:rsidR="001D13C5" w:rsidRPr="001D13C5" w:rsidRDefault="001D13C5" w:rsidP="001D13C5">
      <w:pPr>
        <w:tabs>
          <w:tab w:val="left" w:pos="1288"/>
        </w:tabs>
        <w:autoSpaceDE w:val="0"/>
        <w:autoSpaceDN w:val="0"/>
        <w:adjustRightInd w:val="0"/>
        <w:spacing w:after="0" w:line="264" w:lineRule="exact"/>
        <w:ind w:right="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</w:p>
    <w:p w:rsidR="001D13C5" w:rsidRDefault="001D13C5" w:rsidP="001D13C5">
      <w:pPr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XIII. Особенности приема иностранных граждан и лиц без гражданства</w:t>
      </w:r>
    </w:p>
    <w:p w:rsidR="001D13C5" w:rsidRPr="001D13C5" w:rsidRDefault="001D13C5" w:rsidP="001D13C5">
      <w:pPr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13C5" w:rsidRPr="001D13C5" w:rsidRDefault="001D13C5" w:rsidP="00DE6D43">
      <w:pPr>
        <w:widowControl w:val="0"/>
        <w:numPr>
          <w:ilvl w:val="0"/>
          <w:numId w:val="5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Иностранные граждане и лица без гражданства имеют право на получение высшего образования за счет бюджетных ассигнований в соответствии с международными договорами Российской Федерации, федеральными законами или установленной Правительством Российской Федерации квотой на образование иностранных граждан и лиц без гражданства (далее - квота на образование иностранных граждан), а также за счет средств физических лиц и юридических лиц в соответствии с договорами об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оказании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платных образовательных услуг.</w:t>
      </w:r>
    </w:p>
    <w:p w:rsidR="001D13C5" w:rsidRPr="001D13C5" w:rsidRDefault="001D13C5" w:rsidP="00DE6D43">
      <w:pPr>
        <w:widowControl w:val="0"/>
        <w:numPr>
          <w:ilvl w:val="0"/>
          <w:numId w:val="5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8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на обучение в пределах квоты на образование иностранных граждан осуществляется в соответствии с направлениями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высшего образования. Зачисление на обучение в пределах квоты на образование иностранных граждан осуществляется отдельным приказом (приказами) Университета.</w:t>
      </w:r>
    </w:p>
    <w:p w:rsidR="001D13C5" w:rsidRPr="001D13C5" w:rsidRDefault="001D13C5" w:rsidP="00DE6D43">
      <w:pPr>
        <w:widowControl w:val="0"/>
        <w:numPr>
          <w:ilvl w:val="0"/>
          <w:numId w:val="54"/>
        </w:numPr>
        <w:tabs>
          <w:tab w:val="left" w:pos="11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Иностранные граждане, которые поступают на обучение на основании международных договоров, представляют помимо документов, указанных в пункте </w:t>
      </w:r>
      <w:r w:rsidRPr="002D7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44 Правил, </w:t>
      </w:r>
      <w:r w:rsidRPr="001D1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документы, подтверждающие их отнесение к числу лиц, указанных в соответствующих международных договорах.</w:t>
      </w:r>
    </w:p>
    <w:p w:rsidR="001D13C5" w:rsidRPr="001D13C5" w:rsidRDefault="001D13C5" w:rsidP="00DE6D43">
      <w:pPr>
        <w:widowControl w:val="0"/>
        <w:numPr>
          <w:ilvl w:val="0"/>
          <w:numId w:val="54"/>
        </w:numPr>
        <w:tabs>
          <w:tab w:val="left" w:pos="11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Иностранные граждане и лица без гражданства, являющиеся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соотечественниками, проживающими за рубежом (далее - соотечественники), представляют помимо документов, указанных в </w:t>
      </w:r>
      <w:hyperlink w:anchor="P352" w:history="1">
        <w:r w:rsidRPr="002D7B8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пункте 44</w:t>
        </w:r>
      </w:hyperlink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Правил, оригиналы или копии документов, предусмотренных </w:t>
      </w:r>
      <w:hyperlink r:id="rId36" w:history="1">
        <w:r w:rsidRPr="001D13C5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статьей 17</w:t>
        </w:r>
      </w:hyperlink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24 мая 1999 г. N 99-ФЗ "О государственной политике Российской Федерации в отношении соотечественников за рубежом".</w:t>
      </w:r>
    </w:p>
    <w:p w:rsidR="001D13C5" w:rsidRPr="001D13C5" w:rsidRDefault="001D13C5" w:rsidP="001D13C5">
      <w:pPr>
        <w:autoSpaceDE w:val="0"/>
        <w:autoSpaceDN w:val="0"/>
        <w:adjustRightInd w:val="0"/>
        <w:spacing w:after="0" w:line="240" w:lineRule="auto"/>
        <w:ind w:firstLine="4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соотечественников не распространяются особые права при приеме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предоставляемые в соответствии с Федеральным законом № 273-ФЗ, если иное не предусмотрено международным договором Российской Федерации.</w:t>
      </w:r>
    </w:p>
    <w:p w:rsidR="001D13C5" w:rsidRPr="001D13C5" w:rsidRDefault="001D13C5" w:rsidP="00DE6D43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приеме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договорам об оказании платных образовательных услуг Университет самостоятельно устанавливает перечень вступительных испытаний для иностранных граждан и лиц без гражданства (далее - вступительные испытания, установленные для иностранных граждан).</w:t>
      </w:r>
    </w:p>
    <w:p w:rsidR="001D13C5" w:rsidRPr="001D13C5" w:rsidRDefault="001D13C5" w:rsidP="001D13C5">
      <w:pPr>
        <w:widowControl w:val="0"/>
        <w:autoSpaceDE w:val="0"/>
        <w:autoSpaceDN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приеме на обучение по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</w:t>
      </w:r>
      <w:proofErr w:type="spell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договорам об оказании платных образовательных услуг Университет устанавливает перечень вступительных испытаний, установленных для иностранных граждан, в соответствии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132" w:history="1">
        <w:proofErr w:type="gramStart"/>
        <w:r w:rsidRPr="001D13C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</w:t>
        </w:r>
        <w:proofErr w:type="gramEnd"/>
        <w:r w:rsidRPr="001D13C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14</w:t>
        </w:r>
      </w:hyperlink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172" w:history="1">
        <w:r w:rsidRPr="001D13C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</w:t>
        </w:r>
      </w:hyperlink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Правил.</w:t>
      </w:r>
    </w:p>
    <w:p w:rsidR="001D13C5" w:rsidRPr="001D13C5" w:rsidRDefault="001D13C5" w:rsidP="00DE6D43">
      <w:pPr>
        <w:widowControl w:val="0"/>
        <w:numPr>
          <w:ilvl w:val="0"/>
          <w:numId w:val="54"/>
        </w:numPr>
        <w:tabs>
          <w:tab w:val="left" w:pos="64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документов иностранный гражданин или лицо без гражданства представляет в соответствии </w:t>
      </w:r>
      <w:r w:rsidRPr="002D7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подпунктом 1 пункта 44 </w:t>
      </w: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оригинал или копию документа, удостоверяющего личность, гражданство, либо документа, удостоверяющего личность иностранного гражданина в Российской Федерации или личность лица без гражданства в Российской Федерации в соответствии со статьей 10 Федерального закона от 25 июля 2002 г. N 115-ФЗ "О правовом положении иностранных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в Российской Федерации".</w:t>
      </w:r>
    </w:p>
    <w:p w:rsidR="001D13C5" w:rsidRPr="001D13C5" w:rsidRDefault="001D13C5" w:rsidP="00DE6D43">
      <w:pPr>
        <w:widowControl w:val="0"/>
        <w:numPr>
          <w:ilvl w:val="0"/>
          <w:numId w:val="5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8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иностранных граждан и лиц без гражданства на </w:t>
      </w:r>
      <w:proofErr w:type="gramStart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Pr="001D1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программам, содержащим сведения, составляющие государственную тайну, осуществляется в пределах квоты на образование иностранных граждан с соблюдением требований, предусмотренных законодательством Российской Федерации о государственной тайне.</w:t>
      </w:r>
    </w:p>
    <w:p w:rsidR="00645987" w:rsidRPr="00BC6557" w:rsidRDefault="00645987" w:rsidP="00BC6557">
      <w:pPr>
        <w:tabs>
          <w:tab w:val="left" w:pos="3062"/>
        </w:tabs>
      </w:pPr>
    </w:p>
    <w:sectPr w:rsidR="00645987" w:rsidRPr="00BC6557" w:rsidSect="007A4697">
      <w:footerReference w:type="default" r:id="rId3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874" w:rsidRDefault="00B46874" w:rsidP="00645987">
      <w:pPr>
        <w:spacing w:after="0" w:line="240" w:lineRule="auto"/>
      </w:pPr>
      <w:r>
        <w:separator/>
      </w:r>
    </w:p>
  </w:endnote>
  <w:endnote w:type="continuationSeparator" w:id="0">
    <w:p w:rsidR="00B46874" w:rsidRDefault="00B46874" w:rsidP="0064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95714"/>
      <w:docPartObj>
        <w:docPartGallery w:val="Page Numbers (Bottom of Page)"/>
        <w:docPartUnique/>
      </w:docPartObj>
    </w:sdtPr>
    <w:sdtContent>
      <w:p w:rsidR="00B46874" w:rsidRDefault="00B46874">
        <w:pPr>
          <w:pStyle w:val="a6"/>
          <w:jc w:val="right"/>
        </w:pPr>
        <w:fldSimple w:instr=" PAGE   \* MERGEFORMAT ">
          <w:r>
            <w:rPr>
              <w:noProof/>
            </w:rPr>
            <w:t>13</w:t>
          </w:r>
        </w:fldSimple>
      </w:p>
    </w:sdtContent>
  </w:sdt>
  <w:p w:rsidR="00B46874" w:rsidRDefault="00B4687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874" w:rsidRDefault="00B46874" w:rsidP="00645987">
      <w:pPr>
        <w:spacing w:after="0" w:line="240" w:lineRule="auto"/>
      </w:pPr>
      <w:r>
        <w:separator/>
      </w:r>
    </w:p>
  </w:footnote>
  <w:footnote w:type="continuationSeparator" w:id="0">
    <w:p w:rsidR="00B46874" w:rsidRDefault="00B46874" w:rsidP="00645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3A0D73A"/>
    <w:lvl w:ilvl="0">
      <w:numFmt w:val="bullet"/>
      <w:lvlText w:val="*"/>
      <w:lvlJc w:val="left"/>
    </w:lvl>
  </w:abstractNum>
  <w:abstractNum w:abstractNumId="1">
    <w:nsid w:val="003E6CEC"/>
    <w:multiLevelType w:val="singleLevel"/>
    <w:tmpl w:val="C1508CE8"/>
    <w:lvl w:ilvl="0">
      <w:start w:val="1"/>
      <w:numFmt w:val="decimal"/>
      <w:lvlText w:val="%1)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2">
    <w:nsid w:val="00A84A56"/>
    <w:multiLevelType w:val="singleLevel"/>
    <w:tmpl w:val="FC68C0D0"/>
    <w:lvl w:ilvl="0">
      <w:start w:val="4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">
    <w:nsid w:val="02745704"/>
    <w:multiLevelType w:val="singleLevel"/>
    <w:tmpl w:val="D2627D1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02DD1A88"/>
    <w:multiLevelType w:val="hybridMultilevel"/>
    <w:tmpl w:val="0B32D9B8"/>
    <w:lvl w:ilvl="0" w:tplc="10F60432">
      <w:start w:val="39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39E6D99"/>
    <w:multiLevelType w:val="hybridMultilevel"/>
    <w:tmpl w:val="BC0CAE44"/>
    <w:lvl w:ilvl="0" w:tplc="FA4012D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4C63DCF"/>
    <w:multiLevelType w:val="hybridMultilevel"/>
    <w:tmpl w:val="1BFC0E6C"/>
    <w:lvl w:ilvl="0" w:tplc="F3A0D73A">
      <w:start w:val="65535"/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5A82FAB"/>
    <w:multiLevelType w:val="hybridMultilevel"/>
    <w:tmpl w:val="EBF24C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E9B0C0B"/>
    <w:multiLevelType w:val="singleLevel"/>
    <w:tmpl w:val="AF38712E"/>
    <w:lvl w:ilvl="0">
      <w:start w:val="5"/>
      <w:numFmt w:val="decimal"/>
      <w:lvlText w:val="%1."/>
      <w:legacy w:legacy="1" w:legacySpace="0" w:legacyIndent="176"/>
      <w:lvlJc w:val="left"/>
      <w:rPr>
        <w:rFonts w:ascii="Times New Roman" w:hAnsi="Times New Roman" w:cs="Times New Roman" w:hint="default"/>
        <w:b/>
        <w:bCs/>
      </w:rPr>
    </w:lvl>
  </w:abstractNum>
  <w:abstractNum w:abstractNumId="9">
    <w:nsid w:val="15DE161F"/>
    <w:multiLevelType w:val="hybridMultilevel"/>
    <w:tmpl w:val="BB960ECA"/>
    <w:lvl w:ilvl="0" w:tplc="16F2C074">
      <w:start w:val="1"/>
      <w:numFmt w:val="upperRoman"/>
      <w:lvlText w:val="%1."/>
      <w:lvlJc w:val="left"/>
      <w:pPr>
        <w:ind w:left="349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6" w:hanging="360"/>
      </w:pPr>
    </w:lvl>
    <w:lvl w:ilvl="2" w:tplc="0419001B" w:tentative="1">
      <w:start w:val="1"/>
      <w:numFmt w:val="lowerRoman"/>
      <w:lvlText w:val="%3."/>
      <w:lvlJc w:val="right"/>
      <w:pPr>
        <w:ind w:left="4576" w:hanging="180"/>
      </w:pPr>
    </w:lvl>
    <w:lvl w:ilvl="3" w:tplc="0419000F" w:tentative="1">
      <w:start w:val="1"/>
      <w:numFmt w:val="decimal"/>
      <w:lvlText w:val="%4."/>
      <w:lvlJc w:val="left"/>
      <w:pPr>
        <w:ind w:left="5296" w:hanging="360"/>
      </w:pPr>
    </w:lvl>
    <w:lvl w:ilvl="4" w:tplc="04190019" w:tentative="1">
      <w:start w:val="1"/>
      <w:numFmt w:val="lowerLetter"/>
      <w:lvlText w:val="%5."/>
      <w:lvlJc w:val="left"/>
      <w:pPr>
        <w:ind w:left="6016" w:hanging="360"/>
      </w:pPr>
    </w:lvl>
    <w:lvl w:ilvl="5" w:tplc="0419001B" w:tentative="1">
      <w:start w:val="1"/>
      <w:numFmt w:val="lowerRoman"/>
      <w:lvlText w:val="%6."/>
      <w:lvlJc w:val="right"/>
      <w:pPr>
        <w:ind w:left="6736" w:hanging="180"/>
      </w:pPr>
    </w:lvl>
    <w:lvl w:ilvl="6" w:tplc="0419000F" w:tentative="1">
      <w:start w:val="1"/>
      <w:numFmt w:val="decimal"/>
      <w:lvlText w:val="%7."/>
      <w:lvlJc w:val="left"/>
      <w:pPr>
        <w:ind w:left="7456" w:hanging="360"/>
      </w:pPr>
    </w:lvl>
    <w:lvl w:ilvl="7" w:tplc="04190019" w:tentative="1">
      <w:start w:val="1"/>
      <w:numFmt w:val="lowerLetter"/>
      <w:lvlText w:val="%8."/>
      <w:lvlJc w:val="left"/>
      <w:pPr>
        <w:ind w:left="8176" w:hanging="360"/>
      </w:pPr>
    </w:lvl>
    <w:lvl w:ilvl="8" w:tplc="0419001B" w:tentative="1">
      <w:start w:val="1"/>
      <w:numFmt w:val="lowerRoman"/>
      <w:lvlText w:val="%9."/>
      <w:lvlJc w:val="right"/>
      <w:pPr>
        <w:ind w:left="8896" w:hanging="180"/>
      </w:pPr>
    </w:lvl>
  </w:abstractNum>
  <w:abstractNum w:abstractNumId="10">
    <w:nsid w:val="1678396C"/>
    <w:multiLevelType w:val="hybridMultilevel"/>
    <w:tmpl w:val="68C6D84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19D534D2"/>
    <w:multiLevelType w:val="hybridMultilevel"/>
    <w:tmpl w:val="427E5358"/>
    <w:lvl w:ilvl="0" w:tplc="A6E886F8">
      <w:start w:val="5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1AD50E71"/>
    <w:multiLevelType w:val="hybridMultilevel"/>
    <w:tmpl w:val="5E42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B1114A4"/>
    <w:multiLevelType w:val="singleLevel"/>
    <w:tmpl w:val="2AA0B31E"/>
    <w:lvl w:ilvl="0">
      <w:start w:val="1"/>
      <w:numFmt w:val="decimal"/>
      <w:lvlText w:val="%1)"/>
      <w:legacy w:legacy="1" w:legacySpace="0" w:legacyIndent="208"/>
      <w:lvlJc w:val="left"/>
      <w:rPr>
        <w:rFonts w:ascii="Times New Roman" w:hAnsi="Times New Roman" w:cs="Times New Roman" w:hint="default"/>
        <w:b/>
        <w:bCs/>
      </w:rPr>
    </w:lvl>
  </w:abstractNum>
  <w:abstractNum w:abstractNumId="14">
    <w:nsid w:val="1F4674DA"/>
    <w:multiLevelType w:val="hybridMultilevel"/>
    <w:tmpl w:val="A2E81E46"/>
    <w:lvl w:ilvl="0" w:tplc="22CEB77C">
      <w:start w:val="5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3187B10"/>
    <w:multiLevelType w:val="hybridMultilevel"/>
    <w:tmpl w:val="BB8EE34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3581290"/>
    <w:multiLevelType w:val="hybridMultilevel"/>
    <w:tmpl w:val="A78AF59C"/>
    <w:lvl w:ilvl="0" w:tplc="F3A0D73A">
      <w:start w:val="65535"/>
      <w:numFmt w:val="bullet"/>
      <w:lvlText w:val="•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24BF7A4F"/>
    <w:multiLevelType w:val="hybridMultilevel"/>
    <w:tmpl w:val="DD209066"/>
    <w:lvl w:ilvl="0" w:tplc="F3A0D73A">
      <w:start w:val="65535"/>
      <w:numFmt w:val="bullet"/>
      <w:lvlText w:val="•"/>
      <w:lvlJc w:val="left"/>
      <w:pPr>
        <w:ind w:left="12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8">
    <w:nsid w:val="2553084E"/>
    <w:multiLevelType w:val="multilevel"/>
    <w:tmpl w:val="64CEBFEC"/>
    <w:lvl w:ilvl="0">
      <w:start w:val="2"/>
      <w:numFmt w:val="decimal"/>
      <w:lvlText w:val="%1)"/>
      <w:legacy w:legacy="1" w:legacySpace="0" w:legacyIndent="30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441CF8"/>
    <w:multiLevelType w:val="singleLevel"/>
    <w:tmpl w:val="315E399A"/>
    <w:lvl w:ilvl="0">
      <w:start w:val="1"/>
      <w:numFmt w:val="decimal"/>
      <w:lvlText w:val="%1)"/>
      <w:legacy w:legacy="1" w:legacySpace="0" w:legacyIndent="304"/>
      <w:lvlJc w:val="left"/>
      <w:rPr>
        <w:rFonts w:ascii="Times New Roman" w:hAnsi="Times New Roman" w:cs="Times New Roman" w:hint="default"/>
      </w:rPr>
    </w:lvl>
  </w:abstractNum>
  <w:abstractNum w:abstractNumId="20">
    <w:nsid w:val="27F517AB"/>
    <w:multiLevelType w:val="singleLevel"/>
    <w:tmpl w:val="73F63446"/>
    <w:lvl w:ilvl="0">
      <w:start w:val="5"/>
      <w:numFmt w:val="decimal"/>
      <w:lvlText w:val="%1)"/>
      <w:legacy w:legacy="1" w:legacySpace="0" w:legacyIndent="344"/>
      <w:lvlJc w:val="left"/>
      <w:rPr>
        <w:rFonts w:ascii="Times New Roman" w:hAnsi="Times New Roman" w:cs="Times New Roman" w:hint="default"/>
      </w:rPr>
    </w:lvl>
  </w:abstractNum>
  <w:abstractNum w:abstractNumId="21">
    <w:nsid w:val="2D2655DE"/>
    <w:multiLevelType w:val="hybridMultilevel"/>
    <w:tmpl w:val="661835EC"/>
    <w:lvl w:ilvl="0" w:tplc="F3A0D73A">
      <w:start w:val="65535"/>
      <w:numFmt w:val="bullet"/>
      <w:lvlText w:val="•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0D8160F"/>
    <w:multiLevelType w:val="hybridMultilevel"/>
    <w:tmpl w:val="0DB2D2EA"/>
    <w:lvl w:ilvl="0" w:tplc="18782E1E">
      <w:start w:val="55"/>
      <w:numFmt w:val="decimal"/>
      <w:lvlText w:val="%1."/>
      <w:lvlJc w:val="left"/>
      <w:pPr>
        <w:ind w:left="943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19E4650"/>
    <w:multiLevelType w:val="singleLevel"/>
    <w:tmpl w:val="D5B03B24"/>
    <w:lvl w:ilvl="0">
      <w:start w:val="2"/>
      <w:numFmt w:val="decimal"/>
      <w:lvlText w:val="%1."/>
      <w:legacy w:legacy="1" w:legacySpace="0" w:legacyIndent="176"/>
      <w:lvlJc w:val="left"/>
      <w:rPr>
        <w:rFonts w:ascii="Times New Roman" w:hAnsi="Times New Roman" w:cs="Times New Roman" w:hint="default"/>
        <w:b/>
      </w:rPr>
    </w:lvl>
  </w:abstractNum>
  <w:abstractNum w:abstractNumId="24">
    <w:nsid w:val="32D269E3"/>
    <w:multiLevelType w:val="hybridMultilevel"/>
    <w:tmpl w:val="00B0A31E"/>
    <w:lvl w:ilvl="0" w:tplc="F3A0D73A">
      <w:start w:val="65535"/>
      <w:numFmt w:val="bullet"/>
      <w:lvlText w:val="•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>
    <w:nsid w:val="33B86826"/>
    <w:multiLevelType w:val="hybridMultilevel"/>
    <w:tmpl w:val="A3C43288"/>
    <w:lvl w:ilvl="0" w:tplc="F3A0D73A">
      <w:start w:val="65535"/>
      <w:numFmt w:val="bullet"/>
      <w:lvlText w:val="•"/>
      <w:lvlJc w:val="left"/>
      <w:pPr>
        <w:ind w:left="12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6">
    <w:nsid w:val="35553C38"/>
    <w:multiLevelType w:val="singleLevel"/>
    <w:tmpl w:val="E362BC72"/>
    <w:lvl w:ilvl="0">
      <w:start w:val="2"/>
      <w:numFmt w:val="decimal"/>
      <w:lvlText w:val="%1)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27">
    <w:nsid w:val="36452B63"/>
    <w:multiLevelType w:val="singleLevel"/>
    <w:tmpl w:val="1B0C2310"/>
    <w:lvl w:ilvl="0">
      <w:start w:val="6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  <w:b/>
        <w:bCs/>
      </w:rPr>
    </w:lvl>
  </w:abstractNum>
  <w:abstractNum w:abstractNumId="28">
    <w:nsid w:val="390C415C"/>
    <w:multiLevelType w:val="multilevel"/>
    <w:tmpl w:val="41ACE152"/>
    <w:lvl w:ilvl="0">
      <w:start w:val="2"/>
      <w:numFmt w:val="decimal"/>
      <w:lvlText w:val="%1)"/>
      <w:legacy w:legacy="1" w:legacySpace="0" w:legacyIndent="272"/>
      <w:lvlJc w:val="left"/>
      <w:rPr>
        <w:rFonts w:ascii="Times New Roman" w:hAnsi="Times New Roman" w:cs="Times New Roman" w:hint="default"/>
      </w:rPr>
    </w:lvl>
    <w:lvl w:ilvl="1">
      <w:start w:val="54"/>
      <w:numFmt w:val="decimal"/>
      <w:lvlText w:val="%2."/>
      <w:lvlJc w:val="left"/>
      <w:pPr>
        <w:ind w:left="1506" w:hanging="36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BDF0870"/>
    <w:multiLevelType w:val="hybridMultilevel"/>
    <w:tmpl w:val="EB62BD02"/>
    <w:lvl w:ilvl="0" w:tplc="9F62F584">
      <w:start w:val="89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155E75"/>
    <w:multiLevelType w:val="singleLevel"/>
    <w:tmpl w:val="E18A14B8"/>
    <w:lvl w:ilvl="0">
      <w:start w:val="3"/>
      <w:numFmt w:val="decimal"/>
      <w:lvlText w:val="%1)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31">
    <w:nsid w:val="5BB047BF"/>
    <w:multiLevelType w:val="hybridMultilevel"/>
    <w:tmpl w:val="EF3218F8"/>
    <w:lvl w:ilvl="0" w:tplc="55401236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820DB6"/>
    <w:multiLevelType w:val="hybridMultilevel"/>
    <w:tmpl w:val="4712C9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E5662D1"/>
    <w:multiLevelType w:val="hybridMultilevel"/>
    <w:tmpl w:val="AB0A2C44"/>
    <w:lvl w:ilvl="0" w:tplc="A0068760">
      <w:start w:val="3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F906C12"/>
    <w:multiLevelType w:val="hybridMultilevel"/>
    <w:tmpl w:val="55F4F310"/>
    <w:lvl w:ilvl="0" w:tplc="F3A0D73A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1B35B91"/>
    <w:multiLevelType w:val="singleLevel"/>
    <w:tmpl w:val="67386862"/>
    <w:lvl w:ilvl="0">
      <w:start w:val="2"/>
      <w:numFmt w:val="decimal"/>
      <w:lvlText w:val="%1)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36">
    <w:nsid w:val="63ED48E6"/>
    <w:multiLevelType w:val="hybridMultilevel"/>
    <w:tmpl w:val="1D6CF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F05941"/>
    <w:multiLevelType w:val="multilevel"/>
    <w:tmpl w:val="E0FCD008"/>
    <w:lvl w:ilvl="0">
      <w:start w:val="88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8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64" w:hanging="2160"/>
      </w:pPr>
      <w:rPr>
        <w:rFonts w:hint="default"/>
      </w:rPr>
    </w:lvl>
  </w:abstractNum>
  <w:abstractNum w:abstractNumId="38">
    <w:nsid w:val="69053846"/>
    <w:multiLevelType w:val="hybridMultilevel"/>
    <w:tmpl w:val="1E421BD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6A7D116F"/>
    <w:multiLevelType w:val="hybridMultilevel"/>
    <w:tmpl w:val="138C5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A00EC2"/>
    <w:multiLevelType w:val="hybridMultilevel"/>
    <w:tmpl w:val="D144DA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>
    <w:nsid w:val="70A83099"/>
    <w:multiLevelType w:val="hybridMultilevel"/>
    <w:tmpl w:val="5798C730"/>
    <w:lvl w:ilvl="0" w:tplc="F3A0D73A">
      <w:start w:val="65535"/>
      <w:numFmt w:val="bullet"/>
      <w:lvlText w:val="•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7594009E"/>
    <w:multiLevelType w:val="hybridMultilevel"/>
    <w:tmpl w:val="B714EB1E"/>
    <w:lvl w:ilvl="0" w:tplc="F3A0D73A">
      <w:start w:val="65535"/>
      <w:numFmt w:val="bullet"/>
      <w:lvlText w:val="•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3">
    <w:nsid w:val="7DA61AA2"/>
    <w:multiLevelType w:val="hybridMultilevel"/>
    <w:tmpl w:val="FE84C6C2"/>
    <w:lvl w:ilvl="0" w:tplc="8D601A92">
      <w:start w:val="3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8B7B29"/>
    <w:multiLevelType w:val="hybridMultilevel"/>
    <w:tmpl w:val="5906C3BC"/>
    <w:lvl w:ilvl="0" w:tplc="B62C5798">
      <w:start w:val="82"/>
      <w:numFmt w:val="decimal"/>
      <w:lvlText w:val="%1."/>
      <w:lvlJc w:val="left"/>
      <w:pPr>
        <w:ind w:left="84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8" w:hanging="360"/>
      </w:pPr>
    </w:lvl>
    <w:lvl w:ilvl="2" w:tplc="0419001B" w:tentative="1">
      <w:start w:val="1"/>
      <w:numFmt w:val="lowerRoman"/>
      <w:lvlText w:val="%3."/>
      <w:lvlJc w:val="right"/>
      <w:pPr>
        <w:ind w:left="2288" w:hanging="180"/>
      </w:pPr>
    </w:lvl>
    <w:lvl w:ilvl="3" w:tplc="0419000F" w:tentative="1">
      <w:start w:val="1"/>
      <w:numFmt w:val="decimal"/>
      <w:lvlText w:val="%4."/>
      <w:lvlJc w:val="left"/>
      <w:pPr>
        <w:ind w:left="3008" w:hanging="360"/>
      </w:pPr>
    </w:lvl>
    <w:lvl w:ilvl="4" w:tplc="04190019" w:tentative="1">
      <w:start w:val="1"/>
      <w:numFmt w:val="lowerLetter"/>
      <w:lvlText w:val="%5."/>
      <w:lvlJc w:val="left"/>
      <w:pPr>
        <w:ind w:left="3728" w:hanging="360"/>
      </w:pPr>
    </w:lvl>
    <w:lvl w:ilvl="5" w:tplc="0419001B" w:tentative="1">
      <w:start w:val="1"/>
      <w:numFmt w:val="lowerRoman"/>
      <w:lvlText w:val="%6."/>
      <w:lvlJc w:val="right"/>
      <w:pPr>
        <w:ind w:left="4448" w:hanging="180"/>
      </w:pPr>
    </w:lvl>
    <w:lvl w:ilvl="6" w:tplc="0419000F" w:tentative="1">
      <w:start w:val="1"/>
      <w:numFmt w:val="decimal"/>
      <w:lvlText w:val="%7."/>
      <w:lvlJc w:val="left"/>
      <w:pPr>
        <w:ind w:left="5168" w:hanging="360"/>
      </w:pPr>
    </w:lvl>
    <w:lvl w:ilvl="7" w:tplc="04190019" w:tentative="1">
      <w:start w:val="1"/>
      <w:numFmt w:val="lowerLetter"/>
      <w:lvlText w:val="%8."/>
      <w:lvlJc w:val="left"/>
      <w:pPr>
        <w:ind w:left="5888" w:hanging="360"/>
      </w:pPr>
    </w:lvl>
    <w:lvl w:ilvl="8" w:tplc="0419001B" w:tentative="1">
      <w:start w:val="1"/>
      <w:numFmt w:val="lowerRoman"/>
      <w:lvlText w:val="%9."/>
      <w:lvlJc w:val="right"/>
      <w:pPr>
        <w:ind w:left="660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5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70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57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3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8"/>
  </w:num>
  <w:num w:numId="11">
    <w:abstractNumId w:val="19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8"/>
  </w:num>
  <w:num w:numId="14">
    <w:abstractNumId w:val="39"/>
  </w:num>
  <w:num w:numId="15">
    <w:abstractNumId w:val="7"/>
  </w:num>
  <w:num w:numId="16">
    <w:abstractNumId w:val="9"/>
  </w:num>
  <w:num w:numId="17">
    <w:abstractNumId w:val="21"/>
  </w:num>
  <w:num w:numId="18">
    <w:abstractNumId w:val="6"/>
  </w:num>
  <w:num w:numId="19">
    <w:abstractNumId w:val="16"/>
  </w:num>
  <w:num w:numId="20">
    <w:abstractNumId w:val="10"/>
  </w:num>
  <w:num w:numId="21">
    <w:abstractNumId w:val="36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43"/>
  </w:num>
  <w:num w:numId="24">
    <w:abstractNumId w:val="33"/>
  </w:num>
  <w:num w:numId="25">
    <w:abstractNumId w:val="31"/>
  </w:num>
  <w:num w:numId="26">
    <w:abstractNumId w:val="24"/>
  </w:num>
  <w:num w:numId="27">
    <w:abstractNumId w:val="42"/>
  </w:num>
  <w:num w:numId="28">
    <w:abstractNumId w:val="4"/>
  </w:num>
  <w:num w:numId="29">
    <w:abstractNumId w:val="28"/>
    <w:lvlOverride w:ilvl="0">
      <w:lvl w:ilvl="0">
        <w:start w:val="3"/>
        <w:numFmt w:val="decimal"/>
        <w:lvlText w:val="%1)"/>
        <w:legacy w:legacy="1" w:legacySpace="0" w:legacyIndent="272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3"/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"/>
  </w:num>
  <w:num w:numId="33">
    <w:abstractNumId w:val="27"/>
  </w:num>
  <w:num w:numId="34">
    <w:abstractNumId w:val="11"/>
  </w:num>
  <w:num w:numId="35">
    <w:abstractNumId w:val="41"/>
  </w:num>
  <w:num w:numId="36">
    <w:abstractNumId w:val="14"/>
  </w:num>
  <w:num w:numId="37">
    <w:abstractNumId w:val="22"/>
  </w:num>
  <w:num w:numId="38">
    <w:abstractNumId w:val="0"/>
    <w:lvlOverride w:ilvl="0">
      <w:lvl w:ilvl="0">
        <w:start w:val="65535"/>
        <w:numFmt w:val="bullet"/>
        <w:lvlText w:val="•"/>
        <w:legacy w:legacy="1" w:legacySpace="0" w:legacyIndent="224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35"/>
  </w:num>
  <w:num w:numId="40">
    <w:abstractNumId w:val="30"/>
  </w:num>
  <w:num w:numId="41">
    <w:abstractNumId w:val="30"/>
    <w:lvlOverride w:ilvl="0">
      <w:lvl w:ilvl="0">
        <w:start w:val="4"/>
        <w:numFmt w:val="decimal"/>
        <w:lvlText w:val="%1)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20"/>
  </w:num>
  <w:num w:numId="43">
    <w:abstractNumId w:val="0"/>
    <w:lvlOverride w:ilvl="0">
      <w:lvl w:ilvl="0">
        <w:start w:val="65535"/>
        <w:numFmt w:val="bullet"/>
        <w:lvlText w:val="•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6"/>
  </w:num>
  <w:num w:numId="45">
    <w:abstractNumId w:val="3"/>
  </w:num>
  <w:num w:numId="46">
    <w:abstractNumId w:val="32"/>
  </w:num>
  <w:num w:numId="47">
    <w:abstractNumId w:val="12"/>
  </w:num>
  <w:num w:numId="48">
    <w:abstractNumId w:val="5"/>
  </w:num>
  <w:num w:numId="49">
    <w:abstractNumId w:val="40"/>
  </w:num>
  <w:num w:numId="50">
    <w:abstractNumId w:val="15"/>
  </w:num>
  <w:num w:numId="51">
    <w:abstractNumId w:val="38"/>
  </w:num>
  <w:num w:numId="52">
    <w:abstractNumId w:val="44"/>
  </w:num>
  <w:num w:numId="53">
    <w:abstractNumId w:val="37"/>
  </w:num>
  <w:num w:numId="54">
    <w:abstractNumId w:val="29"/>
  </w:num>
  <w:num w:numId="55">
    <w:abstractNumId w:val="34"/>
  </w:num>
  <w:num w:numId="56">
    <w:abstractNumId w:val="25"/>
  </w:num>
  <w:num w:numId="57">
    <w:abstractNumId w:val="17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B84"/>
    <w:rsid w:val="00021262"/>
    <w:rsid w:val="00023965"/>
    <w:rsid w:val="00027B1C"/>
    <w:rsid w:val="00050FD5"/>
    <w:rsid w:val="0005430B"/>
    <w:rsid w:val="000548CC"/>
    <w:rsid w:val="00057DB1"/>
    <w:rsid w:val="00060132"/>
    <w:rsid w:val="00063C5B"/>
    <w:rsid w:val="00081B90"/>
    <w:rsid w:val="00084F45"/>
    <w:rsid w:val="000957EA"/>
    <w:rsid w:val="00096A44"/>
    <w:rsid w:val="000B2880"/>
    <w:rsid w:val="000B43F3"/>
    <w:rsid w:val="000B665E"/>
    <w:rsid w:val="000C0B84"/>
    <w:rsid w:val="001156AA"/>
    <w:rsid w:val="0011621F"/>
    <w:rsid w:val="00122D08"/>
    <w:rsid w:val="00150A36"/>
    <w:rsid w:val="00151661"/>
    <w:rsid w:val="00157D05"/>
    <w:rsid w:val="00164E05"/>
    <w:rsid w:val="00165898"/>
    <w:rsid w:val="001841CF"/>
    <w:rsid w:val="00196FB8"/>
    <w:rsid w:val="001B1B76"/>
    <w:rsid w:val="001D098D"/>
    <w:rsid w:val="001D13C5"/>
    <w:rsid w:val="001E4A6C"/>
    <w:rsid w:val="001E4B39"/>
    <w:rsid w:val="001F71D8"/>
    <w:rsid w:val="00206504"/>
    <w:rsid w:val="002067BC"/>
    <w:rsid w:val="00214CC5"/>
    <w:rsid w:val="00223018"/>
    <w:rsid w:val="00225B5D"/>
    <w:rsid w:val="00254E12"/>
    <w:rsid w:val="00260C54"/>
    <w:rsid w:val="00276E39"/>
    <w:rsid w:val="00287890"/>
    <w:rsid w:val="002A7D7C"/>
    <w:rsid w:val="002C2089"/>
    <w:rsid w:val="002D7B83"/>
    <w:rsid w:val="002F1F77"/>
    <w:rsid w:val="002F4703"/>
    <w:rsid w:val="00314474"/>
    <w:rsid w:val="00317458"/>
    <w:rsid w:val="00317F77"/>
    <w:rsid w:val="00321C81"/>
    <w:rsid w:val="003224A3"/>
    <w:rsid w:val="00322780"/>
    <w:rsid w:val="003366E2"/>
    <w:rsid w:val="0033718B"/>
    <w:rsid w:val="00341C99"/>
    <w:rsid w:val="003607CC"/>
    <w:rsid w:val="00361D10"/>
    <w:rsid w:val="00370A65"/>
    <w:rsid w:val="00377729"/>
    <w:rsid w:val="00385107"/>
    <w:rsid w:val="00392DBA"/>
    <w:rsid w:val="00393076"/>
    <w:rsid w:val="00395017"/>
    <w:rsid w:val="003A1A02"/>
    <w:rsid w:val="003A4464"/>
    <w:rsid w:val="003A66FB"/>
    <w:rsid w:val="003B23ED"/>
    <w:rsid w:val="003D4DF6"/>
    <w:rsid w:val="003F11BF"/>
    <w:rsid w:val="003F1E0C"/>
    <w:rsid w:val="004048B2"/>
    <w:rsid w:val="00405AF3"/>
    <w:rsid w:val="00406DD5"/>
    <w:rsid w:val="004078BB"/>
    <w:rsid w:val="00411BFC"/>
    <w:rsid w:val="00420654"/>
    <w:rsid w:val="00425C59"/>
    <w:rsid w:val="00430A9C"/>
    <w:rsid w:val="00434E1E"/>
    <w:rsid w:val="00436E90"/>
    <w:rsid w:val="004542A5"/>
    <w:rsid w:val="00461104"/>
    <w:rsid w:val="00462608"/>
    <w:rsid w:val="00464028"/>
    <w:rsid w:val="00480811"/>
    <w:rsid w:val="0048471A"/>
    <w:rsid w:val="00493B91"/>
    <w:rsid w:val="00493DBC"/>
    <w:rsid w:val="00496CD7"/>
    <w:rsid w:val="004A3D1C"/>
    <w:rsid w:val="004A3F7C"/>
    <w:rsid w:val="004A513A"/>
    <w:rsid w:val="00500C19"/>
    <w:rsid w:val="00501569"/>
    <w:rsid w:val="00502B07"/>
    <w:rsid w:val="00514162"/>
    <w:rsid w:val="00543932"/>
    <w:rsid w:val="00553493"/>
    <w:rsid w:val="00561208"/>
    <w:rsid w:val="00571FD8"/>
    <w:rsid w:val="00580E8D"/>
    <w:rsid w:val="00582357"/>
    <w:rsid w:val="00583539"/>
    <w:rsid w:val="005836B0"/>
    <w:rsid w:val="00590E74"/>
    <w:rsid w:val="00591F6F"/>
    <w:rsid w:val="005A0D89"/>
    <w:rsid w:val="005B3765"/>
    <w:rsid w:val="005C69D1"/>
    <w:rsid w:val="005D46C1"/>
    <w:rsid w:val="005E3701"/>
    <w:rsid w:val="005E7C77"/>
    <w:rsid w:val="005F3923"/>
    <w:rsid w:val="00603D1C"/>
    <w:rsid w:val="006043A6"/>
    <w:rsid w:val="00610BAC"/>
    <w:rsid w:val="0061393E"/>
    <w:rsid w:val="00624EA8"/>
    <w:rsid w:val="0062683B"/>
    <w:rsid w:val="00631BB9"/>
    <w:rsid w:val="00632FEB"/>
    <w:rsid w:val="00633F5C"/>
    <w:rsid w:val="00645987"/>
    <w:rsid w:val="00646734"/>
    <w:rsid w:val="00647857"/>
    <w:rsid w:val="006524C8"/>
    <w:rsid w:val="00654B79"/>
    <w:rsid w:val="00670056"/>
    <w:rsid w:val="00671213"/>
    <w:rsid w:val="0068097D"/>
    <w:rsid w:val="0068210A"/>
    <w:rsid w:val="00682700"/>
    <w:rsid w:val="00683C73"/>
    <w:rsid w:val="0068715C"/>
    <w:rsid w:val="00692FAC"/>
    <w:rsid w:val="00693572"/>
    <w:rsid w:val="0069385B"/>
    <w:rsid w:val="006B4455"/>
    <w:rsid w:val="006C194A"/>
    <w:rsid w:val="006C52DA"/>
    <w:rsid w:val="006D0B97"/>
    <w:rsid w:val="006D3F22"/>
    <w:rsid w:val="006D49A3"/>
    <w:rsid w:val="006E2BFE"/>
    <w:rsid w:val="00701820"/>
    <w:rsid w:val="00702543"/>
    <w:rsid w:val="0071359A"/>
    <w:rsid w:val="00713BD3"/>
    <w:rsid w:val="00715842"/>
    <w:rsid w:val="007173D7"/>
    <w:rsid w:val="00720E1B"/>
    <w:rsid w:val="00722D8C"/>
    <w:rsid w:val="0073172C"/>
    <w:rsid w:val="00735790"/>
    <w:rsid w:val="00743C51"/>
    <w:rsid w:val="007443A5"/>
    <w:rsid w:val="007446C4"/>
    <w:rsid w:val="007450F0"/>
    <w:rsid w:val="00747532"/>
    <w:rsid w:val="00752C90"/>
    <w:rsid w:val="00756B7B"/>
    <w:rsid w:val="00760CE2"/>
    <w:rsid w:val="00764ED9"/>
    <w:rsid w:val="0076535A"/>
    <w:rsid w:val="007770AC"/>
    <w:rsid w:val="00785220"/>
    <w:rsid w:val="00795EE2"/>
    <w:rsid w:val="007A186C"/>
    <w:rsid w:val="007A1EB3"/>
    <w:rsid w:val="007A466F"/>
    <w:rsid w:val="007A4697"/>
    <w:rsid w:val="007B488A"/>
    <w:rsid w:val="007C3862"/>
    <w:rsid w:val="007C3ED6"/>
    <w:rsid w:val="007D2DB3"/>
    <w:rsid w:val="007E6852"/>
    <w:rsid w:val="007F3EB3"/>
    <w:rsid w:val="007F3ED0"/>
    <w:rsid w:val="00806949"/>
    <w:rsid w:val="008170C3"/>
    <w:rsid w:val="00845BFD"/>
    <w:rsid w:val="00875F1E"/>
    <w:rsid w:val="00883BC7"/>
    <w:rsid w:val="008B03A8"/>
    <w:rsid w:val="008B0AAC"/>
    <w:rsid w:val="008D591C"/>
    <w:rsid w:val="008E240F"/>
    <w:rsid w:val="008E4333"/>
    <w:rsid w:val="008E7BBE"/>
    <w:rsid w:val="008F0DC1"/>
    <w:rsid w:val="009149EC"/>
    <w:rsid w:val="00917A28"/>
    <w:rsid w:val="00930727"/>
    <w:rsid w:val="00930AAD"/>
    <w:rsid w:val="00942C60"/>
    <w:rsid w:val="00953549"/>
    <w:rsid w:val="009567C9"/>
    <w:rsid w:val="009759E1"/>
    <w:rsid w:val="0098016B"/>
    <w:rsid w:val="00982D91"/>
    <w:rsid w:val="00990993"/>
    <w:rsid w:val="009924B0"/>
    <w:rsid w:val="0099505F"/>
    <w:rsid w:val="009A10B4"/>
    <w:rsid w:val="009A7976"/>
    <w:rsid w:val="009B0421"/>
    <w:rsid w:val="009B7595"/>
    <w:rsid w:val="009C2F5E"/>
    <w:rsid w:val="009E2E86"/>
    <w:rsid w:val="009E7DF2"/>
    <w:rsid w:val="009F6F2B"/>
    <w:rsid w:val="00A1216D"/>
    <w:rsid w:val="00A36464"/>
    <w:rsid w:val="00A4041C"/>
    <w:rsid w:val="00A430A6"/>
    <w:rsid w:val="00A450B2"/>
    <w:rsid w:val="00A4604F"/>
    <w:rsid w:val="00A52972"/>
    <w:rsid w:val="00A559E5"/>
    <w:rsid w:val="00A63121"/>
    <w:rsid w:val="00A634B7"/>
    <w:rsid w:val="00A71F24"/>
    <w:rsid w:val="00A7309B"/>
    <w:rsid w:val="00A7326E"/>
    <w:rsid w:val="00A748C7"/>
    <w:rsid w:val="00A90DE4"/>
    <w:rsid w:val="00A92AB9"/>
    <w:rsid w:val="00AB60C7"/>
    <w:rsid w:val="00AB68A8"/>
    <w:rsid w:val="00AC7395"/>
    <w:rsid w:val="00AE0F7D"/>
    <w:rsid w:val="00AE28ED"/>
    <w:rsid w:val="00B04A32"/>
    <w:rsid w:val="00B058CA"/>
    <w:rsid w:val="00B1746B"/>
    <w:rsid w:val="00B208EB"/>
    <w:rsid w:val="00B31008"/>
    <w:rsid w:val="00B45F45"/>
    <w:rsid w:val="00B46874"/>
    <w:rsid w:val="00B61B39"/>
    <w:rsid w:val="00B62AD8"/>
    <w:rsid w:val="00B7272D"/>
    <w:rsid w:val="00B84900"/>
    <w:rsid w:val="00B84FE7"/>
    <w:rsid w:val="00B874E7"/>
    <w:rsid w:val="00B91339"/>
    <w:rsid w:val="00BA6583"/>
    <w:rsid w:val="00BB0007"/>
    <w:rsid w:val="00BB257F"/>
    <w:rsid w:val="00BC13B3"/>
    <w:rsid w:val="00BC4F8B"/>
    <w:rsid w:val="00BC6557"/>
    <w:rsid w:val="00BD215C"/>
    <w:rsid w:val="00BD3040"/>
    <w:rsid w:val="00BE1787"/>
    <w:rsid w:val="00BE5890"/>
    <w:rsid w:val="00BF3153"/>
    <w:rsid w:val="00BF49BA"/>
    <w:rsid w:val="00C051F5"/>
    <w:rsid w:val="00C13CB8"/>
    <w:rsid w:val="00C26A51"/>
    <w:rsid w:val="00C403E2"/>
    <w:rsid w:val="00C50E1F"/>
    <w:rsid w:val="00C54E0D"/>
    <w:rsid w:val="00C65CAF"/>
    <w:rsid w:val="00CA1143"/>
    <w:rsid w:val="00CC3D6C"/>
    <w:rsid w:val="00CC4BA2"/>
    <w:rsid w:val="00CC4F2B"/>
    <w:rsid w:val="00CC68B6"/>
    <w:rsid w:val="00CD5866"/>
    <w:rsid w:val="00CD75B7"/>
    <w:rsid w:val="00CE4AB6"/>
    <w:rsid w:val="00CE7F83"/>
    <w:rsid w:val="00CF0FB1"/>
    <w:rsid w:val="00CF2B0C"/>
    <w:rsid w:val="00D026AA"/>
    <w:rsid w:val="00D15398"/>
    <w:rsid w:val="00D17DCF"/>
    <w:rsid w:val="00D2726A"/>
    <w:rsid w:val="00D553BD"/>
    <w:rsid w:val="00D57E25"/>
    <w:rsid w:val="00D61172"/>
    <w:rsid w:val="00D71C15"/>
    <w:rsid w:val="00D71CD9"/>
    <w:rsid w:val="00D750B0"/>
    <w:rsid w:val="00D8108F"/>
    <w:rsid w:val="00D8658A"/>
    <w:rsid w:val="00D96F11"/>
    <w:rsid w:val="00DA2724"/>
    <w:rsid w:val="00DA3271"/>
    <w:rsid w:val="00DB3752"/>
    <w:rsid w:val="00DB53A6"/>
    <w:rsid w:val="00DB636E"/>
    <w:rsid w:val="00DC3D5B"/>
    <w:rsid w:val="00DC6A61"/>
    <w:rsid w:val="00DD252C"/>
    <w:rsid w:val="00DD3012"/>
    <w:rsid w:val="00DD78D3"/>
    <w:rsid w:val="00DE2C2E"/>
    <w:rsid w:val="00DE6D43"/>
    <w:rsid w:val="00DF4571"/>
    <w:rsid w:val="00E000CA"/>
    <w:rsid w:val="00E02ACA"/>
    <w:rsid w:val="00E15033"/>
    <w:rsid w:val="00E40614"/>
    <w:rsid w:val="00E70ED7"/>
    <w:rsid w:val="00EA0ADB"/>
    <w:rsid w:val="00EC0CFA"/>
    <w:rsid w:val="00EC1A81"/>
    <w:rsid w:val="00EC51B3"/>
    <w:rsid w:val="00ED78BA"/>
    <w:rsid w:val="00EE25DE"/>
    <w:rsid w:val="00EE4052"/>
    <w:rsid w:val="00EF103E"/>
    <w:rsid w:val="00F000C6"/>
    <w:rsid w:val="00F03D9D"/>
    <w:rsid w:val="00F14938"/>
    <w:rsid w:val="00F17964"/>
    <w:rsid w:val="00F37F67"/>
    <w:rsid w:val="00F42DB1"/>
    <w:rsid w:val="00F4370A"/>
    <w:rsid w:val="00F43B53"/>
    <w:rsid w:val="00F52CE5"/>
    <w:rsid w:val="00F57396"/>
    <w:rsid w:val="00F63014"/>
    <w:rsid w:val="00F63747"/>
    <w:rsid w:val="00F63A3C"/>
    <w:rsid w:val="00F648D1"/>
    <w:rsid w:val="00F86B7E"/>
    <w:rsid w:val="00F9016F"/>
    <w:rsid w:val="00F94B4C"/>
    <w:rsid w:val="00FA05E0"/>
    <w:rsid w:val="00FC1126"/>
    <w:rsid w:val="00FC7C37"/>
    <w:rsid w:val="00FD2D39"/>
    <w:rsid w:val="00FE126E"/>
    <w:rsid w:val="00FF56DF"/>
    <w:rsid w:val="00FF7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45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45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5987"/>
  </w:style>
  <w:style w:type="paragraph" w:styleId="a6">
    <w:name w:val="footer"/>
    <w:basedOn w:val="a"/>
    <w:link w:val="a7"/>
    <w:uiPriority w:val="99"/>
    <w:unhideWhenUsed/>
    <w:rsid w:val="0064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5987"/>
  </w:style>
  <w:style w:type="character" w:styleId="a8">
    <w:name w:val="annotation reference"/>
    <w:basedOn w:val="a0"/>
    <w:uiPriority w:val="99"/>
    <w:semiHidden/>
    <w:unhideWhenUsed/>
    <w:rsid w:val="00F5739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57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573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57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7396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1E4B3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1E4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45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45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5987"/>
  </w:style>
  <w:style w:type="paragraph" w:styleId="a6">
    <w:name w:val="footer"/>
    <w:basedOn w:val="a"/>
    <w:link w:val="a7"/>
    <w:uiPriority w:val="99"/>
    <w:unhideWhenUsed/>
    <w:rsid w:val="0064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5987"/>
  </w:style>
  <w:style w:type="character" w:styleId="a8">
    <w:name w:val="annotation reference"/>
    <w:basedOn w:val="a0"/>
    <w:uiPriority w:val="99"/>
    <w:semiHidden/>
    <w:unhideWhenUsed/>
    <w:rsid w:val="00F5739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57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573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57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7396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1E4B3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1E4B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4B650CB8BF1B1B96F42B4ACA2C7945FC3E2024362799A88F42C7B69CAEA616F5E2FA16604AD542C4DD705E82CAJ7M" TargetMode="External"/><Relationship Id="rId13" Type="http://schemas.openxmlformats.org/officeDocument/2006/relationships/hyperlink" Target="consultantplus://offline/ref=B74B650CB8BF1B1B96F42B4ACA2C7945FC3F2A2A332999A88F42C7B69CAEA616E7E2A21A604DCB41C4C8260FC4F20250780366BF6D5F25D4C4J0M" TargetMode="External"/><Relationship Id="rId18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26" Type="http://schemas.openxmlformats.org/officeDocument/2006/relationships/hyperlink" Target="consultantplus://offline/ref=B74B650CB8BF1B1B96F42B4ACA2C7945FE34272B372899A88F42C7B69CAEA616E7E2A21A604DCB42C5C8260FC4F20250780366BF6D5F25D4C4J0M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34" Type="http://schemas.openxmlformats.org/officeDocument/2006/relationships/hyperlink" Target="consultantplus://offline/ref=B74B650CB8BF1B1B96F42B4ACA2C7945FC39242D322499A88F42C7B69CAEA616E7E2A219654FC0179587275380A011517F0365BF71C5JD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74B650CB8BF1B1B96F42B4ACA2C7945FC3E2024362799A88F42C7B69CAEA616E7E2A21A604DCB41C2C8260FC4F20250780366BF6D5F25D4C4J0M" TargetMode="External"/><Relationship Id="rId17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25" Type="http://schemas.openxmlformats.org/officeDocument/2006/relationships/hyperlink" Target="consultantplus://offline/ref=B74B650CB8BF1B1B96F42B4ACA2C7945FC39242D322499A88F42C7B69CAEA616E7E2A21A6948C0179587275380A011517F0365BF71C5JDM" TargetMode="External"/><Relationship Id="rId33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74B650CB8BF1B1B96F42B4ACA2C7945FC39242D322499A88F42C7B69CAEA616E7E2A219654FC0179587275380A011517F0365BF71C5JDM" TargetMode="External"/><Relationship Id="rId20" Type="http://schemas.openxmlformats.org/officeDocument/2006/relationships/hyperlink" Target="consultantplus://offline/ref=B74B650CB8BF1B1B96F42B4ACA2C7945FC39242D322499A88F42C7B69CAEA616E7E2A219654FC0179587275380A011517F0365BF71C5JDM" TargetMode="External"/><Relationship Id="rId29" Type="http://schemas.openxmlformats.org/officeDocument/2006/relationships/hyperlink" Target="http://www.sse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4B650CB8BF1B1B96F42B4ACA2C7945FC3E2024362799A88F42C7B69CAEA616E7E2A21A604DCB41C2C8260FC4F20250780366BF6D5F25D4C4J0M" TargetMode="External"/><Relationship Id="rId24" Type="http://schemas.openxmlformats.org/officeDocument/2006/relationships/hyperlink" Target="consultantplus://offline/ref=B74B650CB8BF1B1B96F42B4ACA2C7945FC39242D322499A88F42C7B69CAEA616E7E2A21A604DC245C3C8260FC4F20250780366BF6D5F25D4C4J0M" TargetMode="External"/><Relationship Id="rId32" Type="http://schemas.openxmlformats.org/officeDocument/2006/relationships/hyperlink" Target="consultantplus://offline/ref=B74B650CB8BF1B1B96F42B4ACA2C7945FC39242D322499A88F42C7B69CAEA616E7E2A21A604DC245C3C8260FC4F20250780366BF6D5F25D4C4J0M" TargetMode="External"/><Relationship Id="rId37" Type="http://schemas.openxmlformats.org/officeDocument/2006/relationships/footer" Target="footer1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74B650CB8BF1B1B96F42B4ACA2C7945FC382128392199A88F42C7B69CAEA616E7E2A21A604DCB42CCC8260FC4F20250780366BF6D5F25D4C4J0M" TargetMode="External"/><Relationship Id="rId23" Type="http://schemas.openxmlformats.org/officeDocument/2006/relationships/hyperlink" Target="consultantplus://offline/ref=B74B650CB8BF1B1B96F42B4ACA2C7945FC39242D322499A88F42C7B69CAEA616E7E2A21A604DC245C2C8260FC4F20250780366BF6D5F25D4C4J0M" TargetMode="External"/><Relationship Id="rId28" Type="http://schemas.openxmlformats.org/officeDocument/2006/relationships/hyperlink" Target="http://www.sseu.ru" TargetMode="External"/><Relationship Id="rId36" Type="http://schemas.openxmlformats.org/officeDocument/2006/relationships/hyperlink" Target="consultantplus://offline/ref=B74B650CB8BF1B1B96F42B4ACA2C7945FE382329372599A88F42C7B69CAEA616E7E2A21A67469F1280967F5E87B90E50611F67BDC7J3M" TargetMode="External"/><Relationship Id="rId10" Type="http://schemas.openxmlformats.org/officeDocument/2006/relationships/hyperlink" Target="consultantplus://offline/ref=B74B650CB8BF1B1B96F42B4ACA2C7945FC3E2024362799A88F42C7B69CAEA616E7E2A21A604DCB41C1C8260FC4F20250780366BF6D5F25D4C4J0M" TargetMode="External"/><Relationship Id="rId19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31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4B650CB8BF1B1B96F42B4ACA2C7945FC3E2024362799A88F42C7B69CAEA616E7E2A21A604DCB41C6C8260FC4F20250780366BF6D5F25D4C4J0M" TargetMode="External"/><Relationship Id="rId14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22" Type="http://schemas.openxmlformats.org/officeDocument/2006/relationships/hyperlink" Target="consultantplus://offline/ref=B74B650CB8BF1B1B96F42B4ACA2C7945FC39242D322499A88F42C7B69CAEA616E7E2A21A6148C0179587275380A011517F0365BF71C5JDM" TargetMode="External"/><Relationship Id="rId27" Type="http://schemas.openxmlformats.org/officeDocument/2006/relationships/hyperlink" Target="consultantplus://offline/ref=B74B650CB8BF1B1B96F42B4ACA2C7945FC382024312899A88F42C7B69CAEA616E7E2A21864469F1280967F5E87B90E50611F67BDC7J3M" TargetMode="External"/><Relationship Id="rId30" Type="http://schemas.openxmlformats.org/officeDocument/2006/relationships/hyperlink" Target="http://www.sseu.ru" TargetMode="External"/><Relationship Id="rId35" Type="http://schemas.openxmlformats.org/officeDocument/2006/relationships/hyperlink" Target="consultantplus://offline/ref=B74B650CB8BF1B1B96F42B4ACA2C7945FC3E232C362699A88F42C7B69CAEA616E7E2A21A604DCA46C4C8260FC4F20250780366BF6D5F25D4C4J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F0088-0F98-4375-8902-435E6368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35</Pages>
  <Words>12789</Words>
  <Characters>72899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KochetkovaN.V</cp:lastModifiedBy>
  <cp:revision>33</cp:revision>
  <cp:lastPrinted>2020-10-28T05:41:00Z</cp:lastPrinted>
  <dcterms:created xsi:type="dcterms:W3CDTF">2020-10-25T11:02:00Z</dcterms:created>
  <dcterms:modified xsi:type="dcterms:W3CDTF">2020-10-28T10:00:00Z</dcterms:modified>
</cp:coreProperties>
</file>