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30" w:rsidRPr="00110830" w:rsidRDefault="00110830" w:rsidP="00110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РЕШЕНИЕ</w:t>
      </w:r>
    </w:p>
    <w:p w:rsidR="00110830" w:rsidRPr="00110830" w:rsidRDefault="00110830" w:rsidP="00110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110830" w:rsidRPr="00110830" w:rsidRDefault="00110830" w:rsidP="00110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110830" w:rsidRPr="00110830" w:rsidRDefault="00110830" w:rsidP="00110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190A29" w:rsidRDefault="00190A29" w:rsidP="00110830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10830">
        <w:rPr>
          <w:rFonts w:ascii="Times New Roman" w:hAnsi="Times New Roman"/>
          <w:b/>
          <w:sz w:val="28"/>
          <w:szCs w:val="28"/>
        </w:rPr>
        <w:t>«Об итогах работы университета за 2020 год и задачах на 2021 год</w:t>
      </w:r>
      <w:r w:rsidRPr="00110830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110830" w:rsidRPr="00110830" w:rsidRDefault="00110830" w:rsidP="00110830">
      <w:pPr>
        <w:jc w:val="right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от 31 марта 2021г., протокол № 14.</w:t>
      </w:r>
    </w:p>
    <w:p w:rsidR="00110830" w:rsidRPr="00110830" w:rsidRDefault="00110830" w:rsidP="00110830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90A29" w:rsidRPr="00106178" w:rsidRDefault="00190A29" w:rsidP="00190A2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0A29" w:rsidRPr="00110830" w:rsidRDefault="00190A29" w:rsidP="00190A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Заслушав доклад ректора университета</w:t>
      </w:r>
      <w:r w:rsidR="00110830">
        <w:rPr>
          <w:rFonts w:ascii="Times New Roman" w:hAnsi="Times New Roman"/>
          <w:sz w:val="28"/>
          <w:szCs w:val="28"/>
        </w:rPr>
        <w:t xml:space="preserve"> доктора экономических наук, профессора </w:t>
      </w:r>
      <w:proofErr w:type="spellStart"/>
      <w:r w:rsidRPr="00110830">
        <w:rPr>
          <w:rFonts w:ascii="Times New Roman" w:hAnsi="Times New Roman"/>
          <w:sz w:val="28"/>
          <w:szCs w:val="28"/>
        </w:rPr>
        <w:t>Ашмарин</w:t>
      </w:r>
      <w:r w:rsidR="00110830">
        <w:rPr>
          <w:rFonts w:ascii="Times New Roman" w:hAnsi="Times New Roman"/>
          <w:sz w:val="28"/>
          <w:szCs w:val="28"/>
        </w:rPr>
        <w:t>ой</w:t>
      </w:r>
      <w:proofErr w:type="spellEnd"/>
      <w:r w:rsidRPr="00110830">
        <w:rPr>
          <w:rFonts w:ascii="Times New Roman" w:hAnsi="Times New Roman"/>
          <w:sz w:val="28"/>
          <w:szCs w:val="28"/>
        </w:rPr>
        <w:t xml:space="preserve"> С.И.</w:t>
      </w:r>
      <w:r w:rsidR="00110830">
        <w:rPr>
          <w:rFonts w:ascii="Times New Roman" w:hAnsi="Times New Roman"/>
          <w:sz w:val="28"/>
          <w:szCs w:val="28"/>
        </w:rPr>
        <w:t>,</w:t>
      </w:r>
      <w:r w:rsidRPr="00110830">
        <w:rPr>
          <w:rFonts w:ascii="Times New Roman" w:hAnsi="Times New Roman"/>
          <w:sz w:val="28"/>
          <w:szCs w:val="28"/>
        </w:rPr>
        <w:t xml:space="preserve"> с целью дальнейшего повышения эффективности деятельности университета</w:t>
      </w:r>
      <w:r w:rsidR="00175F27">
        <w:rPr>
          <w:rFonts w:ascii="Times New Roman" w:hAnsi="Times New Roman"/>
          <w:sz w:val="28"/>
          <w:szCs w:val="28"/>
        </w:rPr>
        <w:t>,</w:t>
      </w:r>
    </w:p>
    <w:p w:rsidR="00190A29" w:rsidRPr="00110830" w:rsidRDefault="00190A29" w:rsidP="00190A2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0830" w:rsidRPr="00110830" w:rsidRDefault="00110830" w:rsidP="00110830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190A29" w:rsidRPr="00110830" w:rsidRDefault="00190A29" w:rsidP="00190A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  <w:lang w:eastAsia="en-US"/>
        </w:rPr>
        <w:t xml:space="preserve">Проректору по учебной и воспитательной работе, </w:t>
      </w:r>
      <w:r w:rsidRPr="00110830">
        <w:rPr>
          <w:rFonts w:ascii="Times New Roman" w:hAnsi="Times New Roman"/>
          <w:b/>
          <w:sz w:val="28"/>
          <w:szCs w:val="28"/>
        </w:rPr>
        <w:t>п</w:t>
      </w:r>
      <w:r w:rsidR="00134DBD" w:rsidRPr="00110830">
        <w:rPr>
          <w:rFonts w:ascii="Times New Roman" w:hAnsi="Times New Roman"/>
          <w:b/>
          <w:sz w:val="28"/>
          <w:szCs w:val="28"/>
        </w:rPr>
        <w:t>роректору по научной работе и инновационному развитию</w:t>
      </w:r>
      <w:r w:rsidRPr="00110830">
        <w:rPr>
          <w:rFonts w:ascii="Times New Roman" w:hAnsi="Times New Roman"/>
          <w:b/>
          <w:sz w:val="28"/>
          <w:szCs w:val="28"/>
        </w:rPr>
        <w:t>, проректору по экономике и стратегическому развитию</w:t>
      </w:r>
      <w:r w:rsidRPr="0011083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,</w:t>
      </w:r>
      <w:r w:rsidRPr="00110830">
        <w:rPr>
          <w:rFonts w:ascii="Times New Roman" w:eastAsiaTheme="minorHAnsi" w:hAnsi="Times New Roman"/>
          <w:b/>
          <w:color w:val="555555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110830">
        <w:rPr>
          <w:rFonts w:ascii="Times New Roman" w:eastAsiaTheme="minorHAnsi" w:hAnsi="Times New Roman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проректору по взаимодействию с государственными и корпоративными структурами, проректору по управлению хозяйственным комплексом и капитальному строительству</w:t>
      </w:r>
      <w:r w:rsidR="00110830">
        <w:rPr>
          <w:rFonts w:ascii="Times New Roman" w:eastAsiaTheme="minorHAnsi" w:hAnsi="Times New Roman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br/>
      </w:r>
      <w:r w:rsidRPr="00110830">
        <w:rPr>
          <w:rFonts w:ascii="Times New Roman" w:hAnsi="Times New Roman"/>
          <w:sz w:val="28"/>
          <w:szCs w:val="28"/>
        </w:rPr>
        <w:t>в срок до 05.04.21 г. завершить разработку Стратегии развития СГЭУ на 5 лет.</w:t>
      </w:r>
    </w:p>
    <w:p w:rsidR="00190A29" w:rsidRPr="00110830" w:rsidRDefault="00190A29" w:rsidP="00190A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10830">
        <w:rPr>
          <w:rFonts w:ascii="Times New Roman" w:hAnsi="Times New Roman"/>
          <w:b/>
          <w:sz w:val="28"/>
          <w:szCs w:val="28"/>
          <w:lang w:eastAsia="en-US"/>
        </w:rPr>
        <w:t xml:space="preserve">Проректору по учебной и воспитательной работе, </w:t>
      </w:r>
      <w:r w:rsidRPr="00110830">
        <w:rPr>
          <w:rFonts w:ascii="Times New Roman" w:hAnsi="Times New Roman"/>
          <w:b/>
          <w:sz w:val="28"/>
          <w:szCs w:val="28"/>
        </w:rPr>
        <w:t>п</w:t>
      </w:r>
      <w:r w:rsidR="00134DBD" w:rsidRPr="00110830">
        <w:rPr>
          <w:rFonts w:ascii="Times New Roman" w:hAnsi="Times New Roman"/>
          <w:b/>
          <w:sz w:val="28"/>
          <w:szCs w:val="28"/>
        </w:rPr>
        <w:t>роректору по научной работе и инновационному развитию</w:t>
      </w:r>
      <w:r w:rsidRPr="00110830">
        <w:rPr>
          <w:rFonts w:ascii="Times New Roman" w:hAnsi="Times New Roman"/>
          <w:b/>
          <w:sz w:val="28"/>
          <w:szCs w:val="28"/>
        </w:rPr>
        <w:t>, проректору по экономике и стратегическому развитию,</w:t>
      </w:r>
      <w:r w:rsidRPr="00110830">
        <w:rPr>
          <w:rFonts w:ascii="Times New Roman" w:eastAsiaTheme="minorHAnsi" w:hAnsi="Times New Roman"/>
          <w:b/>
          <w:color w:val="555555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110830">
        <w:rPr>
          <w:rFonts w:ascii="Times New Roman" w:eastAsiaTheme="minorHAnsi" w:hAnsi="Times New Roman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проректору по взаимодействию с государственными и корпоративными структурами, проректору по управлению хозяйственным комплексом и капитальному строительству</w:t>
      </w:r>
      <w:r w:rsidRPr="001108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0830">
        <w:rPr>
          <w:rFonts w:ascii="Times New Roman" w:hAnsi="Times New Roman"/>
          <w:sz w:val="28"/>
          <w:szCs w:val="28"/>
        </w:rPr>
        <w:t xml:space="preserve">обеспечить подготовку и проведение 90-летнего юбилея университета. </w:t>
      </w:r>
    </w:p>
    <w:p w:rsidR="00190A29" w:rsidRPr="00110830" w:rsidRDefault="00190A29" w:rsidP="00190A29">
      <w:pPr>
        <w:pStyle w:val="a6"/>
        <w:spacing w:after="0" w:line="240" w:lineRule="auto"/>
        <w:jc w:val="center"/>
        <w:rPr>
          <w:sz w:val="28"/>
          <w:szCs w:val="28"/>
          <w:u w:val="single"/>
        </w:rPr>
      </w:pPr>
      <w:r w:rsidRPr="00110830">
        <w:rPr>
          <w:sz w:val="28"/>
          <w:szCs w:val="28"/>
          <w:u w:val="single"/>
        </w:rPr>
        <w:t>3.Образовательная деятельность</w:t>
      </w:r>
    </w:p>
    <w:p w:rsidR="00190A29" w:rsidRPr="00110830" w:rsidRDefault="00190A29" w:rsidP="00190A29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 w:rsidRPr="00110830">
        <w:rPr>
          <w:sz w:val="28"/>
          <w:szCs w:val="28"/>
        </w:rPr>
        <w:t>Проректору по учебной и воспитательной работе:</w:t>
      </w:r>
    </w:p>
    <w:p w:rsidR="00190A29" w:rsidRPr="00110830" w:rsidRDefault="00190A29" w:rsidP="00134DBD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обеспечить лицензирование и аккредитацию новых образовательных программ в соответствии с актуальными требованиями рынка труда и спросом со стороны работодателей;</w:t>
      </w:r>
    </w:p>
    <w:p w:rsidR="00190A29" w:rsidRPr="00110830" w:rsidRDefault="00190A29" w:rsidP="00134DBD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организовать разработку образовательных программ, заявленных в прием 2021 года, в соответствии с актуализированными федеральными государственными образовательными стандартами не позднее 20 июня 2021 года;</w:t>
      </w:r>
    </w:p>
    <w:p w:rsidR="00190A29" w:rsidRPr="00110830" w:rsidRDefault="00190A29" w:rsidP="00134DBD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организовать перевод учебного процесса заочной и очно-заочной форм обучения с 01.09.21г. с использованием технологий дистанционного обучения;</w:t>
      </w:r>
    </w:p>
    <w:p w:rsidR="00190A29" w:rsidRPr="00110830" w:rsidRDefault="00190A29" w:rsidP="00134DBD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реализовать проект «Стартап – как диплом» в пилотном режиме;</w:t>
      </w:r>
    </w:p>
    <w:p w:rsidR="00190A29" w:rsidRPr="00110830" w:rsidRDefault="00190A29" w:rsidP="00134DBD">
      <w:pPr>
        <w:pStyle w:val="a6"/>
        <w:numPr>
          <w:ilvl w:val="0"/>
          <w:numId w:val="30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продолжить обучение НПР университета на программе повышения квалификации «цифровая грамотность» в АНО ВО «Иннополис»;</w:t>
      </w:r>
    </w:p>
    <w:p w:rsidR="00190A29" w:rsidRPr="00110830" w:rsidRDefault="00190A29" w:rsidP="00134DBD">
      <w:pPr>
        <w:pStyle w:val="a6"/>
        <w:numPr>
          <w:ilvl w:val="0"/>
          <w:numId w:val="30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осуществлять систематическую работу по повышению качества образования в университете и совершенствованию образовательных программ путем реализации практической подготовки обучающихся, в том числе с привлечением работодателей и (или) их объединений, иных юридических и (или) физических лиц, научных и руководящих работников университета.</w:t>
      </w:r>
    </w:p>
    <w:p w:rsidR="00190A29" w:rsidRPr="00110830" w:rsidRDefault="00190A29" w:rsidP="00190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830">
        <w:rPr>
          <w:rFonts w:ascii="Times New Roman" w:hAnsi="Times New Roman"/>
          <w:b/>
          <w:sz w:val="28"/>
          <w:szCs w:val="28"/>
          <w:u w:val="single"/>
        </w:rPr>
        <w:lastRenderedPageBreak/>
        <w:t>4.Организация приема на образовательные программы</w:t>
      </w:r>
    </w:p>
    <w:p w:rsidR="00190A29" w:rsidRPr="00110830" w:rsidRDefault="00190A29" w:rsidP="00190A29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sz w:val="28"/>
          <w:szCs w:val="28"/>
        </w:rPr>
        <w:t xml:space="preserve">Проректору по учебной и воспитательной работе, директорам институтов, деканам, директору филиала, ответственному секретарю приемной комиссии </w:t>
      </w:r>
      <w:r w:rsidRPr="00110830">
        <w:rPr>
          <w:b w:val="0"/>
          <w:sz w:val="28"/>
          <w:szCs w:val="28"/>
        </w:rPr>
        <w:t>в срок до 05 апреля 2021 года сформировать состав предметных комиссий и технического персонала приемной комиссии.</w:t>
      </w:r>
    </w:p>
    <w:p w:rsidR="00190A29" w:rsidRPr="00110830" w:rsidRDefault="00190A29" w:rsidP="00190A29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10830">
        <w:rPr>
          <w:sz w:val="28"/>
          <w:szCs w:val="28"/>
        </w:rPr>
        <w:t>Ответственному секретарю приемной комиссии сов</w:t>
      </w:r>
      <w:r w:rsidR="00110830">
        <w:rPr>
          <w:sz w:val="28"/>
          <w:szCs w:val="28"/>
        </w:rPr>
        <w:t>м</w:t>
      </w:r>
      <w:r w:rsidRPr="00110830">
        <w:rPr>
          <w:sz w:val="28"/>
          <w:szCs w:val="28"/>
        </w:rPr>
        <w:t xml:space="preserve">естно с Управлением по обеспечению цифровой трансформации </w:t>
      </w:r>
      <w:r w:rsidRPr="00110830">
        <w:rPr>
          <w:b w:val="0"/>
          <w:sz w:val="28"/>
          <w:szCs w:val="28"/>
        </w:rPr>
        <w:t>в срок до 01 июня 2021 года провести обучение технического персонала приемной комиссии</w:t>
      </w:r>
      <w:r w:rsidRPr="00110830">
        <w:rPr>
          <w:sz w:val="28"/>
          <w:szCs w:val="28"/>
        </w:rPr>
        <w:t>.</w:t>
      </w:r>
    </w:p>
    <w:p w:rsidR="00190A29" w:rsidRPr="00110830" w:rsidRDefault="00190A29" w:rsidP="00190A29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sz w:val="28"/>
          <w:szCs w:val="28"/>
        </w:rPr>
        <w:t xml:space="preserve">Начальнику управления по обеспечению цифровой трансформации </w:t>
      </w:r>
      <w:r w:rsidRPr="00110830">
        <w:rPr>
          <w:b w:val="0"/>
          <w:sz w:val="28"/>
          <w:szCs w:val="28"/>
        </w:rPr>
        <w:t>провести доработку технического и программного обеспечения работы приемной комиссии в части замечаний, выявленных по работе приемной комиссии 2020 г.</w:t>
      </w:r>
      <w:r w:rsidR="00110830">
        <w:rPr>
          <w:b w:val="0"/>
          <w:sz w:val="28"/>
          <w:szCs w:val="28"/>
        </w:rPr>
        <w:t>,</w:t>
      </w:r>
      <w:r w:rsidRPr="00110830">
        <w:rPr>
          <w:b w:val="0"/>
          <w:sz w:val="28"/>
          <w:szCs w:val="28"/>
        </w:rPr>
        <w:t xml:space="preserve"> и изменений, вступивших в Правила приема СГЭУ 2021 г. в соответствии с </w:t>
      </w:r>
      <w:r w:rsidRPr="00110830">
        <w:rPr>
          <w:rFonts w:eastAsia="Times New Roman"/>
          <w:b w:val="0"/>
          <w:sz w:val="28"/>
          <w:szCs w:val="28"/>
        </w:rPr>
        <w:t xml:space="preserve">Порядком приема на обучение по образовательным программам высшего образования, утвержденным Приказом Минобрнауки России от 21 августа 2020г. №1076. </w:t>
      </w:r>
      <w:r w:rsidRPr="00110830">
        <w:rPr>
          <w:b w:val="0"/>
          <w:sz w:val="28"/>
          <w:szCs w:val="28"/>
        </w:rPr>
        <w:t>До 15 апреля провести апробацию систем 1С: Университет, подраздел «Абитуриенту»; «Личный кабинет поступающего», провести опытное зачисление абитуриентов в программе 1С: Университет.</w:t>
      </w:r>
    </w:p>
    <w:p w:rsidR="00190A29" w:rsidRPr="00110830" w:rsidRDefault="00190A29" w:rsidP="00190A29">
      <w:pPr>
        <w:pStyle w:val="a6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Подготовить информационные системы СГЭУ (1С: Университет, подраздел «Абитуриенту»; «Личный кабинет поступающего») для обеспечения бесперебойной работы приемной комиссии в период с 20 июня по 01 ноября 2021 года в соответствии с дорожной картой проведения приемной кампании в СГЭУ, утвержденной на ученом совете 25.12.2020 г., протокол № 8. </w:t>
      </w:r>
    </w:p>
    <w:p w:rsidR="00190A29" w:rsidRPr="00110830" w:rsidRDefault="00190A29" w:rsidP="00190A29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10830">
        <w:rPr>
          <w:sz w:val="28"/>
          <w:szCs w:val="28"/>
        </w:rPr>
        <w:t xml:space="preserve">Директору центра профессионального и предпрофессионального образования, ответственному секретарю приемной комиссии, директорам институтов, деканам, заведующим выпускающими кафедрами, директору филиала </w:t>
      </w:r>
      <w:r w:rsidRPr="00110830">
        <w:rPr>
          <w:b w:val="0"/>
          <w:sz w:val="28"/>
          <w:szCs w:val="28"/>
        </w:rPr>
        <w:t xml:space="preserve">в срок до 20 июня 2021 года провести профориентационные мероприятия в соответствии с дорожной картой проведения приемной кампании в СГЭУ, утвержденной на ученом совете 25.12.2020 г., протокол № 8. </w:t>
      </w:r>
    </w:p>
    <w:p w:rsidR="00190A29" w:rsidRPr="00110830" w:rsidRDefault="00190A29" w:rsidP="00110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830">
        <w:rPr>
          <w:rFonts w:ascii="Times New Roman" w:hAnsi="Times New Roman"/>
          <w:b/>
          <w:sz w:val="28"/>
          <w:szCs w:val="28"/>
          <w:u w:val="single"/>
        </w:rPr>
        <w:t>5.Реализация программ дополнительного профессионального образования</w:t>
      </w:r>
    </w:p>
    <w:p w:rsidR="00190A29" w:rsidRPr="00110830" w:rsidRDefault="00190A29" w:rsidP="00190A29">
      <w:pPr>
        <w:pStyle w:val="a6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110830">
        <w:rPr>
          <w:sz w:val="28"/>
          <w:szCs w:val="28"/>
        </w:rPr>
        <w:t>Проректору по экономике и стратегическому развитию, руководителям структурных подразделений ДПО, заведующим кафедрами:</w:t>
      </w:r>
    </w:p>
    <w:p w:rsidR="00190A29" w:rsidRPr="00110830" w:rsidRDefault="00190A29" w:rsidP="00190A2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обеспечить взаимодействие с федеральными органами власти по обучению государственных федеральных служащих в форме грантов из областного бюджета; войти в 2021 году в реестр образовательных учреждений по реализации дополнительных профессиональных программ по обучению федеральных государственных служащих Самарской области на основании образовательных сертификатов</w:t>
      </w:r>
      <w:r w:rsidR="00110830" w:rsidRPr="00110830">
        <w:rPr>
          <w:b w:val="0"/>
          <w:sz w:val="28"/>
          <w:szCs w:val="28"/>
        </w:rPr>
        <w:t>;</w:t>
      </w:r>
    </w:p>
    <w:p w:rsidR="00190A29" w:rsidRPr="00110830" w:rsidRDefault="00190A29" w:rsidP="00190A2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обеспечить взаимодействие с федеральными органами власти по развитию предпринимательских инициатив у субъектов малого и среднего предпринимательства; войти в 2021 году в реестр образовательных учреждений по  реализации дополнительных профессиональных программ по обучению сотрудников организаций малого и среднего бизнеса  Самарской области по заказу Департамента развития предпринимательства Министерства экономического </w:t>
      </w:r>
      <w:r w:rsidRPr="00110830">
        <w:rPr>
          <w:b w:val="0"/>
          <w:sz w:val="28"/>
          <w:szCs w:val="28"/>
        </w:rPr>
        <w:lastRenderedPageBreak/>
        <w:t>развития и инвестиций Самарской области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110830" w:rsidRPr="00110830">
        <w:rPr>
          <w:b w:val="0"/>
          <w:sz w:val="28"/>
          <w:szCs w:val="28"/>
        </w:rPr>
        <w:t>;</w:t>
      </w:r>
    </w:p>
    <w:p w:rsidR="00190A29" w:rsidRPr="00110830" w:rsidRDefault="00190A29" w:rsidP="00190A2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обеспечить предоставление образовательных услуг в сфере дополнительного профессионального образования по системе предоставления персональных цифровых сертификатов на цифровой платформе Университета 2035  в рамках федерального проекта «Кадры для цифровой экономики»  в государственной системе стимулирующих выплат; войти в реестр образовательных учреждений по  реализации дополнительных профессиональных программ по обучению населения   на основании персональных образовательных сертификатов на цифровой платформе Университета 2035 в рамках федерального проекта «Кадры для цифровой экономики» через государственную  систему стимулирующих выплат.</w:t>
      </w:r>
    </w:p>
    <w:p w:rsidR="00190A29" w:rsidRPr="00110830" w:rsidRDefault="00190A29" w:rsidP="00190A29">
      <w:pPr>
        <w:pStyle w:val="1"/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110830">
        <w:rPr>
          <w:b/>
          <w:sz w:val="28"/>
          <w:szCs w:val="28"/>
          <w:u w:val="single"/>
        </w:rPr>
        <w:t>6.Научно-исследовательская деятельность университета</w:t>
      </w:r>
    </w:p>
    <w:p w:rsidR="00190A29" w:rsidRPr="00110830" w:rsidRDefault="00190A29" w:rsidP="00190A29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1.</w:t>
      </w:r>
      <w:r w:rsidRPr="00110830">
        <w:rPr>
          <w:rFonts w:ascii="Times New Roman" w:hAnsi="Times New Roman"/>
          <w:sz w:val="28"/>
          <w:szCs w:val="28"/>
        </w:rPr>
        <w:t xml:space="preserve"> </w:t>
      </w:r>
      <w:r w:rsidRPr="00110830">
        <w:rPr>
          <w:rFonts w:ascii="Times New Roman" w:hAnsi="Times New Roman"/>
          <w:b/>
          <w:sz w:val="28"/>
          <w:szCs w:val="28"/>
        </w:rPr>
        <w:t>Проректору по научной работе и инновационному развитию, директорам институтов, директору филиала, зав. кафедрами: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</w:t>
      </w:r>
      <w:r w:rsidRPr="00110830">
        <w:rPr>
          <w:rFonts w:ascii="Times New Roman" w:hAnsi="Times New Roman"/>
          <w:sz w:val="28"/>
          <w:szCs w:val="28"/>
        </w:rPr>
        <w:tab/>
        <w:t>обеспечить в 2021г. выполнение показателя по объему внешних НИР университета (не менее 100 тыс. руб. на ставку ППС);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 увеличить объем фундаментальных научных исследований по передовым научным направлениям;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 обеспечить высокое качество исследований в рамках междисциплинарного и международного взаимодействия;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</w:t>
      </w:r>
      <w:r w:rsidRPr="00110830">
        <w:rPr>
          <w:rFonts w:ascii="Times New Roman" w:hAnsi="Times New Roman"/>
          <w:sz w:val="28"/>
          <w:szCs w:val="28"/>
        </w:rPr>
        <w:tab/>
        <w:t>обеспечить формирование заказов на прикладные разработки на базе тесного сотрудничества с хозяйствующими субъектами реального сектора экономики;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</w:t>
      </w:r>
      <w:r w:rsidRPr="00110830">
        <w:rPr>
          <w:rFonts w:ascii="Times New Roman" w:hAnsi="Times New Roman"/>
          <w:sz w:val="28"/>
          <w:szCs w:val="28"/>
        </w:rPr>
        <w:tab/>
        <w:t>обеспечить активное участие в конкурсах грантов РНФ, РФФИ и других фондов;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 xml:space="preserve">• развивать систему информирования сотрудников при оказании поддержки в подготовке заявок на конкурсное финансирование; 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</w:t>
      </w:r>
      <w:r w:rsidRPr="00110830">
        <w:rPr>
          <w:rFonts w:ascii="Times New Roman" w:hAnsi="Times New Roman"/>
          <w:sz w:val="28"/>
          <w:szCs w:val="28"/>
        </w:rPr>
        <w:tab/>
        <w:t>организовать работу по планированию и проведению научных мероприятий с использованием средств, привлекаемых из внешних источников финансирования;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</w:t>
      </w:r>
      <w:r w:rsidRPr="00110830">
        <w:rPr>
          <w:rFonts w:ascii="Times New Roman" w:hAnsi="Times New Roman"/>
          <w:sz w:val="28"/>
          <w:szCs w:val="28"/>
        </w:rPr>
        <w:tab/>
        <w:t>обеспечить выполнение общеинститутских годовых нормативов публикационной активности НПР;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 xml:space="preserve">• обеспечить повышение цитируемости, </w:t>
      </w:r>
      <w:proofErr w:type="spellStart"/>
      <w:r w:rsidRPr="00110830">
        <w:rPr>
          <w:rFonts w:ascii="Times New Roman" w:hAnsi="Times New Roman"/>
          <w:sz w:val="28"/>
          <w:szCs w:val="28"/>
        </w:rPr>
        <w:t>импакт</w:t>
      </w:r>
      <w:proofErr w:type="spellEnd"/>
      <w:r w:rsidRPr="00110830">
        <w:rPr>
          <w:rFonts w:ascii="Times New Roman" w:hAnsi="Times New Roman"/>
          <w:sz w:val="28"/>
          <w:szCs w:val="28"/>
        </w:rPr>
        <w:t>-фактора научного журнала «Вестник СГЭУ» за счет повышения качества публикуемых научных статей;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 повысить научную значимость научных журналов «Актуальные проблемы правоведения», Международный научно-практический журнал «</w:t>
      </w:r>
      <w:proofErr w:type="spellStart"/>
      <w:r w:rsidRPr="00110830">
        <w:rPr>
          <w:rFonts w:ascii="Times New Roman" w:hAnsi="Times New Roman"/>
          <w:sz w:val="28"/>
          <w:szCs w:val="28"/>
        </w:rPr>
        <w:t>OlymPlus</w:t>
      </w:r>
      <w:proofErr w:type="spellEnd"/>
      <w:r w:rsidRPr="00110830">
        <w:rPr>
          <w:rFonts w:ascii="Times New Roman" w:hAnsi="Times New Roman"/>
          <w:sz w:val="28"/>
          <w:szCs w:val="28"/>
        </w:rPr>
        <w:t>» путем включения их в перечень ВАК;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 повысить научную значимость научного журнала «Вестник СГЭУ</w:t>
      </w:r>
      <w:proofErr w:type="gramStart"/>
      <w:r w:rsidRPr="00110830">
        <w:rPr>
          <w:rFonts w:ascii="Times New Roman" w:hAnsi="Times New Roman"/>
          <w:sz w:val="28"/>
          <w:szCs w:val="28"/>
        </w:rPr>
        <w:t>»,  входящего</w:t>
      </w:r>
      <w:proofErr w:type="gramEnd"/>
      <w:r w:rsidRPr="00110830">
        <w:rPr>
          <w:rFonts w:ascii="Times New Roman" w:hAnsi="Times New Roman"/>
          <w:sz w:val="28"/>
          <w:szCs w:val="28"/>
        </w:rPr>
        <w:t xml:space="preserve"> в перечень ВАК, путём включения его в международные базы цитирования (</w:t>
      </w:r>
      <w:proofErr w:type="spellStart"/>
      <w:r w:rsidRPr="00110830">
        <w:rPr>
          <w:rFonts w:ascii="Times New Roman" w:hAnsi="Times New Roman"/>
          <w:sz w:val="28"/>
          <w:szCs w:val="28"/>
        </w:rPr>
        <w:t>Web</w:t>
      </w:r>
      <w:proofErr w:type="spellEnd"/>
      <w:r w:rsidRPr="00110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830">
        <w:rPr>
          <w:rFonts w:ascii="Times New Roman" w:hAnsi="Times New Roman"/>
          <w:sz w:val="28"/>
          <w:szCs w:val="28"/>
        </w:rPr>
        <w:t>of</w:t>
      </w:r>
      <w:proofErr w:type="spellEnd"/>
      <w:r w:rsidRPr="00110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830">
        <w:rPr>
          <w:rFonts w:ascii="Times New Roman" w:hAnsi="Times New Roman"/>
          <w:sz w:val="28"/>
          <w:szCs w:val="28"/>
        </w:rPr>
        <w:t>Science</w:t>
      </w:r>
      <w:proofErr w:type="spellEnd"/>
      <w:r w:rsidRPr="0011083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10830">
        <w:rPr>
          <w:rFonts w:ascii="Times New Roman" w:hAnsi="Times New Roman"/>
          <w:sz w:val="28"/>
          <w:szCs w:val="28"/>
        </w:rPr>
        <w:t>Scopus</w:t>
      </w:r>
      <w:proofErr w:type="spellEnd"/>
      <w:r w:rsidRPr="00110830">
        <w:rPr>
          <w:rFonts w:ascii="Times New Roman" w:hAnsi="Times New Roman"/>
          <w:sz w:val="28"/>
          <w:szCs w:val="28"/>
        </w:rPr>
        <w:t>) к 2025 году;</w:t>
      </w:r>
    </w:p>
    <w:p w:rsidR="00190A29" w:rsidRPr="00110830" w:rsidRDefault="00190A29" w:rsidP="0019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• привлекать талантливую молодежь к участию в научно-исследовательской деятельности</w:t>
      </w:r>
      <w:r w:rsidR="00165FA6" w:rsidRPr="00165FA6">
        <w:rPr>
          <w:rFonts w:ascii="Times New Roman" w:hAnsi="Times New Roman"/>
          <w:sz w:val="28"/>
          <w:szCs w:val="28"/>
        </w:rPr>
        <w:t>;</w:t>
      </w:r>
    </w:p>
    <w:p w:rsidR="00165FA6" w:rsidRDefault="00190A29" w:rsidP="001E181A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65FA6">
        <w:rPr>
          <w:b w:val="0"/>
          <w:sz w:val="28"/>
          <w:szCs w:val="28"/>
        </w:rPr>
        <w:t>обеспечить участие СГЭУ в рабочих группах и иных совещательных органах при Правительстве Самарской области</w:t>
      </w:r>
      <w:r w:rsidR="00165FA6" w:rsidRPr="00165FA6">
        <w:rPr>
          <w:b w:val="0"/>
          <w:sz w:val="28"/>
          <w:szCs w:val="28"/>
        </w:rPr>
        <w:t>;</w:t>
      </w:r>
    </w:p>
    <w:p w:rsidR="00190A29" w:rsidRPr="00165FA6" w:rsidRDefault="00190A29" w:rsidP="001E181A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65FA6">
        <w:rPr>
          <w:b w:val="0"/>
          <w:sz w:val="28"/>
          <w:szCs w:val="28"/>
        </w:rPr>
        <w:lastRenderedPageBreak/>
        <w:t>усилить контроль за соблюдением сроков выполнения работ во избежание наступления для Университета негативных последствий, например, включение в реестр недобросовестных поставщиков.</w:t>
      </w:r>
    </w:p>
    <w:p w:rsidR="00190A29" w:rsidRPr="00110830" w:rsidRDefault="00190A29" w:rsidP="00190A29">
      <w:pPr>
        <w:pStyle w:val="1"/>
        <w:spacing w:line="240" w:lineRule="auto"/>
        <w:ind w:left="0" w:firstLine="567"/>
        <w:rPr>
          <w:sz w:val="28"/>
          <w:szCs w:val="28"/>
        </w:rPr>
      </w:pPr>
    </w:p>
    <w:p w:rsidR="00190A29" w:rsidRPr="00110830" w:rsidRDefault="001E181A" w:rsidP="00190A2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830">
        <w:rPr>
          <w:rFonts w:ascii="Times New Roman" w:hAnsi="Times New Roman"/>
          <w:b/>
          <w:sz w:val="28"/>
          <w:szCs w:val="28"/>
          <w:u w:val="single"/>
        </w:rPr>
        <w:t>7</w:t>
      </w:r>
      <w:r w:rsidR="00190A29" w:rsidRPr="00110830">
        <w:rPr>
          <w:rFonts w:ascii="Times New Roman" w:hAnsi="Times New Roman"/>
          <w:b/>
          <w:sz w:val="28"/>
          <w:szCs w:val="28"/>
          <w:u w:val="single"/>
        </w:rPr>
        <w:t>. Информационно-техническое обеспечение деятельности университета</w:t>
      </w:r>
    </w:p>
    <w:p w:rsidR="00190A29" w:rsidRPr="00110830" w:rsidRDefault="00190A29" w:rsidP="00190A29">
      <w:pPr>
        <w:pStyle w:val="a6"/>
        <w:spacing w:after="0" w:line="240" w:lineRule="auto"/>
        <w:ind w:left="708"/>
        <w:jc w:val="both"/>
        <w:rPr>
          <w:sz w:val="28"/>
          <w:szCs w:val="28"/>
        </w:rPr>
      </w:pPr>
      <w:r w:rsidRPr="00110830">
        <w:rPr>
          <w:sz w:val="28"/>
          <w:szCs w:val="28"/>
        </w:rPr>
        <w:t>Директору департамента информационных технологий: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осуществить анализ существующих средств вычислительной техники в компьютерных классах и запланировать модернизацию оборудования, введенного в эксплуатацию более 8 лет назад;</w:t>
      </w:r>
    </w:p>
    <w:p w:rsidR="00190A29" w:rsidRPr="00110830" w:rsidRDefault="001E181A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завершить</w:t>
      </w:r>
      <w:r w:rsidR="00190A29" w:rsidRPr="00110830">
        <w:rPr>
          <w:b w:val="0"/>
          <w:sz w:val="28"/>
          <w:szCs w:val="28"/>
        </w:rPr>
        <w:t xml:space="preserve"> интеграцию в процесс управления Университетом системы электронного документооборота в части внедрения системы согласования договоров в рамках хозяйственной деятельности, приказов по движению студенческого контингента;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осуществить интеграцию информационной системы «1С: Университет» с информационно-образовательной средой Университета;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закупить и смонтировать оборудование для микширования и трансляции в реальном времени в сеть Интернет, мероприятий, проводимых в актовом зале;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внедрить специализированное программное обеспечение (на базе платформы 1С), автоматизирующее часть работы с учебными планами, рабочими программами и паспортами компетенций;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развернуть модуль учета нагрузки НПР на базе «1С: Университет» и обеспечить его запуск;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обеспечить перенос в «1С: Университет» из системы Управленческого учета необходимых для функционирования модуля учета нагрузки данных и синхронизацию производимых в системах изменений для обеспечения их временного параллельного функционирования;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совместно с управлением внутренней независимой оценки качества образования организовать к 01 сентября 2021 года функционирование автоматизированной </w:t>
      </w:r>
      <w:proofErr w:type="spellStart"/>
      <w:r w:rsidRPr="00110830">
        <w:rPr>
          <w:b w:val="0"/>
          <w:sz w:val="28"/>
          <w:szCs w:val="28"/>
        </w:rPr>
        <w:t>балльно</w:t>
      </w:r>
      <w:proofErr w:type="spellEnd"/>
      <w:r w:rsidRPr="00110830">
        <w:rPr>
          <w:b w:val="0"/>
          <w:sz w:val="28"/>
          <w:szCs w:val="28"/>
        </w:rPr>
        <w:t>-рейтинговой системы оценки успеваемости студентов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90A29" w:rsidP="00134D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осуществить разработку и запуск новой версии официального сайта СГЭУ.</w:t>
      </w:r>
    </w:p>
    <w:p w:rsidR="00190A29" w:rsidRPr="00110830" w:rsidRDefault="001E181A" w:rsidP="00190A29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830">
        <w:rPr>
          <w:rFonts w:ascii="Times New Roman" w:hAnsi="Times New Roman"/>
          <w:b/>
          <w:sz w:val="28"/>
          <w:szCs w:val="28"/>
          <w:u w:val="single"/>
        </w:rPr>
        <w:t>8</w:t>
      </w:r>
      <w:r w:rsidR="00190A29" w:rsidRPr="00110830">
        <w:rPr>
          <w:rFonts w:ascii="Times New Roman" w:hAnsi="Times New Roman"/>
          <w:b/>
          <w:sz w:val="28"/>
          <w:szCs w:val="28"/>
          <w:u w:val="single"/>
        </w:rPr>
        <w:t>.Воспитательная работа в университете</w:t>
      </w:r>
    </w:p>
    <w:p w:rsidR="00190A29" w:rsidRPr="00110830" w:rsidRDefault="00190A29" w:rsidP="001E181A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Начальнику управления по воспитательной и социальной работе:</w:t>
      </w:r>
    </w:p>
    <w:p w:rsidR="00190A29" w:rsidRPr="00110830" w:rsidRDefault="001E181A" w:rsidP="001E181A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в</w:t>
      </w:r>
      <w:r w:rsidR="00190A29" w:rsidRPr="00110830">
        <w:rPr>
          <w:b w:val="0"/>
          <w:sz w:val="28"/>
          <w:szCs w:val="28"/>
        </w:rPr>
        <w:t xml:space="preserve"> срок до 30 апреля 2021 года проанализировать и привести в соответствие нормативно-правовые документы, касающиеся организации воспитательной работы, в соответствии с Федеральным законом «Об образовании в Российской федерации»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E181A" w:rsidP="001E181A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в</w:t>
      </w:r>
      <w:r w:rsidR="00190A29" w:rsidRPr="00110830">
        <w:rPr>
          <w:b w:val="0"/>
          <w:sz w:val="28"/>
          <w:szCs w:val="28"/>
        </w:rPr>
        <w:t xml:space="preserve"> срок до 31 мая 2021 года провести мониторинг состояния организации воспитательной и социальной работы в институтах/факультетах и университете в целом и внести изменения в план организации воспитательной и социальной </w:t>
      </w:r>
      <w:r w:rsidR="00190A29" w:rsidRPr="00110830">
        <w:rPr>
          <w:b w:val="0"/>
          <w:sz w:val="28"/>
          <w:szCs w:val="28"/>
        </w:rPr>
        <w:lastRenderedPageBreak/>
        <w:t>работы, а также провести опрос студентов 1, 2 и 3 курса с целью оценки качества организации воспитательной работы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E181A" w:rsidP="001E181A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</w:t>
      </w:r>
      <w:r w:rsidR="00190A29" w:rsidRPr="00110830">
        <w:rPr>
          <w:b w:val="0"/>
          <w:sz w:val="28"/>
          <w:szCs w:val="28"/>
        </w:rPr>
        <w:t>рганизовать и провести курс практических занятий, составить план мероприятий по повышению качества проектной деятельности студентов с последующим сопровождением участия в конкурсах на соискание финансирования студенческих проектов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E181A" w:rsidP="001E181A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не</w:t>
      </w:r>
      <w:r w:rsidR="00190A29" w:rsidRPr="00110830">
        <w:rPr>
          <w:b w:val="0"/>
          <w:sz w:val="28"/>
          <w:szCs w:val="28"/>
        </w:rPr>
        <w:t xml:space="preserve"> реже 1 раза в месяц проводить совместные заседания студенческих советов общежитий с проректором по управлению хозяйственным комплексом и капитальному строительству, директорами институтов и комендантами общежитий по вопросам улучшения условий проживания в общежитиях и организации воспитательной работы.</w:t>
      </w:r>
    </w:p>
    <w:p w:rsidR="00190A29" w:rsidRPr="00110830" w:rsidRDefault="001E181A" w:rsidP="00190A29">
      <w:pPr>
        <w:pStyle w:val="1"/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110830">
        <w:rPr>
          <w:b/>
          <w:sz w:val="28"/>
          <w:szCs w:val="28"/>
          <w:u w:val="single"/>
        </w:rPr>
        <w:t>9</w:t>
      </w:r>
      <w:r w:rsidR="00190A29" w:rsidRPr="00110830">
        <w:rPr>
          <w:b/>
          <w:sz w:val="28"/>
          <w:szCs w:val="28"/>
          <w:u w:val="single"/>
        </w:rPr>
        <w:t>.Международная деятельность</w:t>
      </w:r>
    </w:p>
    <w:p w:rsidR="00190A29" w:rsidRPr="00110830" w:rsidRDefault="00190A29" w:rsidP="00190A29">
      <w:pPr>
        <w:pStyle w:val="a6"/>
        <w:spacing w:after="0" w:line="240" w:lineRule="auto"/>
        <w:jc w:val="both"/>
        <w:rPr>
          <w:sz w:val="28"/>
          <w:szCs w:val="28"/>
        </w:rPr>
      </w:pPr>
      <w:r w:rsidRPr="00110830">
        <w:rPr>
          <w:sz w:val="28"/>
          <w:szCs w:val="28"/>
        </w:rPr>
        <w:t>Начальнику управления по международному сотрудничеству:</w:t>
      </w:r>
    </w:p>
    <w:p w:rsidR="00190A29" w:rsidRPr="00110830" w:rsidRDefault="001E181A" w:rsidP="001E181A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</w:t>
      </w:r>
      <w:r w:rsidR="00190A29" w:rsidRPr="00110830">
        <w:rPr>
          <w:b w:val="0"/>
          <w:sz w:val="28"/>
          <w:szCs w:val="28"/>
        </w:rPr>
        <w:t>ровести мониторинг договоров с университетами-партнерами и усилить работу по развитию совместных проектов с университетами, не задействованными в активном совместном сотрудничестве;</w:t>
      </w:r>
    </w:p>
    <w:p w:rsidR="00190A29" w:rsidRPr="00110830" w:rsidRDefault="001E181A" w:rsidP="001E181A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у</w:t>
      </w:r>
      <w:r w:rsidR="00190A29" w:rsidRPr="00110830">
        <w:rPr>
          <w:b w:val="0"/>
          <w:sz w:val="28"/>
          <w:szCs w:val="28"/>
        </w:rPr>
        <w:t>силить работу с международными ассоциациями с целью улучшения качества подготовки совместных заявок на международные гранты и повышения количества выигранных конкурсов и грантов;</w:t>
      </w:r>
    </w:p>
    <w:p w:rsidR="00190A29" w:rsidRPr="00110830" w:rsidRDefault="001E181A" w:rsidP="001E181A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</w:t>
      </w:r>
      <w:r w:rsidR="00190A29" w:rsidRPr="00110830">
        <w:rPr>
          <w:b w:val="0"/>
          <w:sz w:val="28"/>
          <w:szCs w:val="28"/>
        </w:rPr>
        <w:t xml:space="preserve">родолжить работу по развитию летних </w:t>
      </w:r>
      <w:proofErr w:type="spellStart"/>
      <w:r w:rsidR="00190A29" w:rsidRPr="00110830">
        <w:rPr>
          <w:b w:val="0"/>
          <w:sz w:val="28"/>
          <w:szCs w:val="28"/>
        </w:rPr>
        <w:t>лингво</w:t>
      </w:r>
      <w:proofErr w:type="spellEnd"/>
      <w:r w:rsidR="00190A29" w:rsidRPr="00110830">
        <w:rPr>
          <w:b w:val="0"/>
          <w:sz w:val="28"/>
          <w:szCs w:val="28"/>
        </w:rPr>
        <w:t>-экономических и лингвострановедческих школ СГЭУ.</w:t>
      </w:r>
    </w:p>
    <w:p w:rsidR="00190A29" w:rsidRPr="00110830" w:rsidRDefault="00190A29" w:rsidP="00190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10830">
        <w:rPr>
          <w:rFonts w:ascii="Times New Roman" w:hAnsi="Times New Roman"/>
          <w:b/>
          <w:sz w:val="28"/>
          <w:szCs w:val="28"/>
          <w:u w:val="single"/>
          <w:lang w:eastAsia="ar-SA"/>
        </w:rPr>
        <w:t>10.Содействие занятости студентов и трудоустройству выпускников СГЭУ</w:t>
      </w:r>
    </w:p>
    <w:p w:rsidR="00190A29" w:rsidRPr="00110830" w:rsidRDefault="00190A29" w:rsidP="00190A29">
      <w:pPr>
        <w:pStyle w:val="a4"/>
        <w:ind w:left="709"/>
        <w:jc w:val="both"/>
        <w:rPr>
          <w:b/>
          <w:szCs w:val="28"/>
        </w:rPr>
      </w:pPr>
      <w:r w:rsidRPr="00110830">
        <w:rPr>
          <w:b/>
          <w:szCs w:val="28"/>
        </w:rPr>
        <w:t>Начальнику отдела по трудоустройству и карьерному росту выпускников: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продолжить работу по содействию в поиске работы выпускников и временной занятости студентов;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наладить связи и выстроить сотрудничество с работодателями предприятий и организаций для дальнейшего трудоустройства выпускников СГЭУ, для реализации их возможностей и талантов в профессии;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перевести взаимодействие с работодателями и учет выпускников и студентов в цифровой формат;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сформировать кабинет работодателя и электронную подачу заявки на трудоустройство, продолжить формирование электронной базы данных работодателей и партнеров ВУЗа;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организовать содействие в получение компетенций по разработке резюме для дальнейшего трудоустройства;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 xml:space="preserve">выстроить отношения с </w:t>
      </w:r>
      <w:r w:rsidRPr="00110830">
        <w:rPr>
          <w:szCs w:val="28"/>
          <w:lang w:val="en-US"/>
        </w:rPr>
        <w:t>HR</w:t>
      </w:r>
      <w:r w:rsidRPr="00110830">
        <w:rPr>
          <w:szCs w:val="28"/>
        </w:rPr>
        <w:t xml:space="preserve">-агентствами и информационными </w:t>
      </w:r>
      <w:proofErr w:type="gramStart"/>
      <w:r w:rsidRPr="00110830">
        <w:rPr>
          <w:szCs w:val="28"/>
        </w:rPr>
        <w:t>порталами  для</w:t>
      </w:r>
      <w:proofErr w:type="gramEnd"/>
      <w:r w:rsidRPr="00110830">
        <w:rPr>
          <w:szCs w:val="28"/>
        </w:rPr>
        <w:t xml:space="preserve"> работы с банком вакансий;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организовывать ежегодное проведение «Ярмарки вакансий» на регулярной основе;</w:t>
      </w:r>
    </w:p>
    <w:p w:rsidR="00190A29" w:rsidRPr="00110830" w:rsidRDefault="00190A29" w:rsidP="00190A29">
      <w:pPr>
        <w:pStyle w:val="a4"/>
        <w:numPr>
          <w:ilvl w:val="0"/>
          <w:numId w:val="10"/>
        </w:numPr>
        <w:ind w:left="284" w:firstLine="425"/>
        <w:jc w:val="both"/>
        <w:rPr>
          <w:szCs w:val="28"/>
        </w:rPr>
      </w:pPr>
      <w:r w:rsidRPr="00110830">
        <w:rPr>
          <w:szCs w:val="28"/>
        </w:rPr>
        <w:t>продолжить реализацию проекта «Диалог с профессионалом».</w:t>
      </w:r>
    </w:p>
    <w:p w:rsidR="00175F27" w:rsidRDefault="00175F27" w:rsidP="00190A29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5F27" w:rsidRDefault="00175F27" w:rsidP="00190A29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5F27" w:rsidRDefault="00175F27" w:rsidP="00190A29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0A29" w:rsidRPr="00110830" w:rsidRDefault="00190A29" w:rsidP="00190A29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830">
        <w:rPr>
          <w:rFonts w:ascii="Times New Roman" w:hAnsi="Times New Roman"/>
          <w:b/>
          <w:sz w:val="28"/>
          <w:szCs w:val="28"/>
          <w:u w:val="single"/>
        </w:rPr>
        <w:lastRenderedPageBreak/>
        <w:t>11.Прохождение практики студентами</w:t>
      </w:r>
    </w:p>
    <w:p w:rsidR="00190A29" w:rsidRPr="00110830" w:rsidRDefault="00190A29" w:rsidP="00190A29">
      <w:pPr>
        <w:pStyle w:val="a4"/>
        <w:ind w:left="709"/>
        <w:jc w:val="both"/>
        <w:rPr>
          <w:szCs w:val="28"/>
        </w:rPr>
      </w:pPr>
      <w:r w:rsidRPr="00110830">
        <w:rPr>
          <w:b/>
          <w:szCs w:val="28"/>
        </w:rPr>
        <w:t>Начальнику отдела организации практической подготовки (ООПП):</w:t>
      </w:r>
    </w:p>
    <w:p w:rsidR="00190A29" w:rsidRPr="00110830" w:rsidRDefault="00190A29" w:rsidP="00190A29">
      <w:pPr>
        <w:pStyle w:val="a6"/>
        <w:numPr>
          <w:ilvl w:val="0"/>
          <w:numId w:val="3"/>
        </w:numPr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продолжить заключение долгосрочных договоров о практической подготовке (в том числе со стратегическими партнерами) и формирование реестра партнеров; </w:t>
      </w:r>
    </w:p>
    <w:p w:rsidR="00190A29" w:rsidRPr="00110830" w:rsidRDefault="00190A29" w:rsidP="00190A29">
      <w:pPr>
        <w:pStyle w:val="a6"/>
        <w:numPr>
          <w:ilvl w:val="0"/>
          <w:numId w:val="3"/>
        </w:numPr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создать и поддерживать в актуальном состоянии единую базу профильных организаций для прохождения практики обучающимися по образовательным программам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90A29" w:rsidP="00190A29">
      <w:pPr>
        <w:pStyle w:val="a6"/>
        <w:numPr>
          <w:ilvl w:val="0"/>
          <w:numId w:val="14"/>
        </w:numPr>
        <w:spacing w:after="0" w:line="240" w:lineRule="auto"/>
        <w:ind w:left="426" w:firstLine="283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на периодической основе организовать встречи специалистов ООПП с кафедрами и ответственными за проведение практики для обсуждения особенностей организации практик и оперативного решения проблем;</w:t>
      </w:r>
    </w:p>
    <w:p w:rsidR="00190A29" w:rsidRPr="00110830" w:rsidRDefault="00190A29" w:rsidP="00190A29">
      <w:pPr>
        <w:pStyle w:val="a6"/>
        <w:numPr>
          <w:ilvl w:val="0"/>
          <w:numId w:val="14"/>
        </w:numPr>
        <w:spacing w:after="0" w:line="240" w:lineRule="auto"/>
        <w:ind w:left="426" w:firstLine="283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организовать ежегодное систематическое взаимодействие с партнерами по определению их готовности принять студентов на практику, по определению числа вакантных мест на практику;  </w:t>
      </w:r>
    </w:p>
    <w:p w:rsidR="00190A29" w:rsidRPr="00110830" w:rsidRDefault="00190A29" w:rsidP="00190A29">
      <w:pPr>
        <w:pStyle w:val="a6"/>
        <w:numPr>
          <w:ilvl w:val="0"/>
          <w:numId w:val="14"/>
        </w:numPr>
        <w:spacing w:after="0" w:line="240" w:lineRule="auto"/>
        <w:ind w:left="426" w:firstLine="283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ООПП строго отслеживать соответствие базы практики профилю образовательной программы, своевременность заключения договора на практическую подготовку и правильность его оформления, исполнение приказа на практику;</w:t>
      </w:r>
    </w:p>
    <w:p w:rsidR="00190A29" w:rsidRPr="00110830" w:rsidRDefault="00190A29" w:rsidP="00190A29">
      <w:pPr>
        <w:pStyle w:val="a6"/>
        <w:numPr>
          <w:ilvl w:val="0"/>
          <w:numId w:val="14"/>
        </w:numPr>
        <w:spacing w:after="0" w:line="240" w:lineRule="auto"/>
        <w:ind w:left="426" w:firstLine="283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инициировать работу по усилению роли практической подготовки при реализации образовательных программ бакалавриата и специалитета путем получения от стратегических партнеров заявок на выполнение </w:t>
      </w:r>
      <w:proofErr w:type="spellStart"/>
      <w:r w:rsidRPr="00110830">
        <w:rPr>
          <w:b w:val="0"/>
          <w:sz w:val="28"/>
          <w:szCs w:val="28"/>
        </w:rPr>
        <w:t>практикоориентированных</w:t>
      </w:r>
      <w:proofErr w:type="spellEnd"/>
      <w:r w:rsidRPr="00110830">
        <w:rPr>
          <w:b w:val="0"/>
          <w:sz w:val="28"/>
          <w:szCs w:val="28"/>
        </w:rPr>
        <w:t xml:space="preserve"> курсовых и выпускных квалификационных работ;</w:t>
      </w:r>
    </w:p>
    <w:p w:rsidR="00190A29" w:rsidRPr="00110830" w:rsidRDefault="00190A29" w:rsidP="00190A29">
      <w:pPr>
        <w:pStyle w:val="a6"/>
        <w:numPr>
          <w:ilvl w:val="0"/>
          <w:numId w:val="14"/>
        </w:numPr>
        <w:spacing w:after="0" w:line="240" w:lineRule="auto"/>
        <w:ind w:left="426" w:firstLine="283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ежегодно формировать электронный архив документов по практикам (договоры, приказы, отчеты), курсовых работ и ВКР и обеспечить его синхронизацию с портфолио обучающегося и ЭБС «ВКР_ВУЗ».</w:t>
      </w:r>
    </w:p>
    <w:p w:rsidR="00190A29" w:rsidRPr="00110830" w:rsidRDefault="00190A29" w:rsidP="001E181A">
      <w:pPr>
        <w:pStyle w:val="a6"/>
        <w:numPr>
          <w:ilvl w:val="0"/>
          <w:numId w:val="28"/>
        </w:numPr>
        <w:spacing w:after="0"/>
        <w:jc w:val="center"/>
        <w:rPr>
          <w:sz w:val="28"/>
          <w:szCs w:val="28"/>
        </w:rPr>
      </w:pPr>
      <w:r w:rsidRPr="00110830">
        <w:rPr>
          <w:sz w:val="28"/>
          <w:szCs w:val="28"/>
          <w:u w:val="single"/>
        </w:rPr>
        <w:t>Административно-правовая работа</w:t>
      </w:r>
    </w:p>
    <w:p w:rsidR="00190A29" w:rsidRPr="00110830" w:rsidRDefault="00190A29" w:rsidP="00190A29">
      <w:pPr>
        <w:pStyle w:val="a6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110830">
        <w:rPr>
          <w:sz w:val="28"/>
          <w:szCs w:val="28"/>
        </w:rPr>
        <w:t>Правовому управлению Университета:</w:t>
      </w:r>
    </w:p>
    <w:p w:rsidR="00190A29" w:rsidRPr="00110830" w:rsidRDefault="00190A29" w:rsidP="00190A29">
      <w:pPr>
        <w:pStyle w:val="a6"/>
        <w:numPr>
          <w:ilvl w:val="0"/>
          <w:numId w:val="21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Продолжить деятельность по взысканию задолженности по оплате стоимости обучения и по договорам найма (претензионный (досудебный) порядок, приказное, исковое, исполнительное производство).</w:t>
      </w:r>
    </w:p>
    <w:p w:rsidR="00190A29" w:rsidRPr="00110830" w:rsidRDefault="00190A29" w:rsidP="00190A29">
      <w:pPr>
        <w:pStyle w:val="a6"/>
        <w:numPr>
          <w:ilvl w:val="0"/>
          <w:numId w:val="21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Продолжить работу по разработке и внедрению для использования в работе Университета Типовые формы договоров, максимально защищающие права и законные интересы Университета с точки зрения действующего законодательства РФ и судебной практики.</w:t>
      </w:r>
    </w:p>
    <w:p w:rsidR="00190A29" w:rsidRPr="00110830" w:rsidRDefault="00190A29" w:rsidP="00190A29">
      <w:pPr>
        <w:pStyle w:val="a6"/>
        <w:numPr>
          <w:ilvl w:val="0"/>
          <w:numId w:val="21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Продолжить работу, связанную с изменением существующего типа учреждения на автономное совместно с профильными службами.</w:t>
      </w:r>
    </w:p>
    <w:p w:rsidR="00190A29" w:rsidRPr="00110830" w:rsidRDefault="00190A29" w:rsidP="00190A29">
      <w:pPr>
        <w:pStyle w:val="a6"/>
        <w:numPr>
          <w:ilvl w:val="0"/>
          <w:numId w:val="17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sz w:val="28"/>
          <w:szCs w:val="28"/>
        </w:rPr>
        <w:t>Структурным подразделениям-инициаторам заключения договора</w:t>
      </w:r>
      <w:r w:rsidRPr="00110830">
        <w:rPr>
          <w:b w:val="0"/>
          <w:sz w:val="28"/>
          <w:szCs w:val="28"/>
        </w:rPr>
        <w:t xml:space="preserve"> проводить мероприятия по оформлению договоров до даты оказания услуг/ выполнения работ и т.д.</w:t>
      </w:r>
      <w:r w:rsidR="00165FA6">
        <w:rPr>
          <w:b w:val="0"/>
          <w:sz w:val="28"/>
          <w:szCs w:val="28"/>
        </w:rPr>
        <w:t>,</w:t>
      </w:r>
      <w:r w:rsidRPr="00110830">
        <w:rPr>
          <w:b w:val="0"/>
          <w:sz w:val="28"/>
          <w:szCs w:val="28"/>
        </w:rPr>
        <w:t xml:space="preserve"> с учетом времени, необходимо</w:t>
      </w:r>
      <w:r w:rsidR="00165FA6">
        <w:rPr>
          <w:b w:val="0"/>
          <w:sz w:val="28"/>
          <w:szCs w:val="28"/>
        </w:rPr>
        <w:t>го</w:t>
      </w:r>
      <w:r w:rsidRPr="00110830">
        <w:rPr>
          <w:b w:val="0"/>
          <w:sz w:val="28"/>
          <w:szCs w:val="28"/>
        </w:rPr>
        <w:t xml:space="preserve"> для проведения переговоров с контрагентом, согласованию документов в рамках внутреннего финансового контроля, особенно касающихся оказания </w:t>
      </w:r>
      <w:r w:rsidRPr="00110830">
        <w:rPr>
          <w:b w:val="0"/>
          <w:sz w:val="28"/>
          <w:szCs w:val="28"/>
        </w:rPr>
        <w:lastRenderedPageBreak/>
        <w:t>преподавательских услуг. Пользоваться нормой, позволяющей распространять действие договоров на предыдущие периоды, только в случаях крайней необходимости.</w:t>
      </w:r>
    </w:p>
    <w:p w:rsidR="00190A29" w:rsidRPr="00110830" w:rsidRDefault="00190A29" w:rsidP="00190A29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3. Отдел</w:t>
      </w:r>
      <w:r w:rsidR="00165FA6">
        <w:rPr>
          <w:rFonts w:ascii="Times New Roman" w:hAnsi="Times New Roman"/>
          <w:b/>
          <w:sz w:val="28"/>
          <w:szCs w:val="28"/>
        </w:rPr>
        <w:t>у</w:t>
      </w:r>
      <w:r w:rsidRPr="00110830">
        <w:rPr>
          <w:rFonts w:ascii="Times New Roman" w:hAnsi="Times New Roman"/>
          <w:b/>
          <w:sz w:val="28"/>
          <w:szCs w:val="28"/>
        </w:rPr>
        <w:t xml:space="preserve"> размещения заказов</w:t>
      </w:r>
      <w:r w:rsidR="00175F27" w:rsidRPr="00110830">
        <w:rPr>
          <w:rFonts w:ascii="Times New Roman" w:hAnsi="Times New Roman"/>
          <w:b/>
          <w:sz w:val="28"/>
          <w:szCs w:val="28"/>
        </w:rPr>
        <w:t>:</w:t>
      </w:r>
    </w:p>
    <w:p w:rsidR="00190A29" w:rsidRPr="00110830" w:rsidRDefault="00190A29" w:rsidP="00190A29">
      <w:pPr>
        <w:spacing w:after="0"/>
        <w:ind w:left="142" w:firstLine="578"/>
        <w:rPr>
          <w:rFonts w:ascii="Times New Roman" w:eastAsia="Calibri" w:hAnsi="Times New Roman"/>
          <w:sz w:val="28"/>
          <w:szCs w:val="28"/>
          <w:lang w:eastAsia="en-US"/>
        </w:rPr>
      </w:pPr>
      <w:r w:rsidRPr="00110830">
        <w:rPr>
          <w:rFonts w:ascii="Times New Roman" w:eastAsia="Calibri" w:hAnsi="Times New Roman"/>
          <w:sz w:val="28"/>
          <w:szCs w:val="28"/>
          <w:lang w:eastAsia="en-US"/>
        </w:rPr>
        <w:t>- повысить количество проводимых конкурентных процедур</w:t>
      </w:r>
      <w:r w:rsidR="00165FA6" w:rsidRPr="00165FA6">
        <w:rPr>
          <w:rFonts w:ascii="Times New Roman" w:hAnsi="Times New Roman"/>
          <w:sz w:val="28"/>
          <w:szCs w:val="28"/>
        </w:rPr>
        <w:t>;</w:t>
      </w:r>
    </w:p>
    <w:p w:rsidR="00190A29" w:rsidRPr="00110830" w:rsidRDefault="00190A29" w:rsidP="00190A29">
      <w:pPr>
        <w:spacing w:after="0"/>
        <w:ind w:left="142" w:firstLine="578"/>
        <w:rPr>
          <w:rFonts w:ascii="Times New Roman" w:eastAsia="Calibri" w:hAnsi="Times New Roman"/>
          <w:sz w:val="28"/>
          <w:szCs w:val="28"/>
          <w:lang w:eastAsia="en-US"/>
        </w:rPr>
      </w:pPr>
      <w:r w:rsidRPr="00110830">
        <w:rPr>
          <w:rFonts w:ascii="Times New Roman" w:eastAsia="Calibri" w:hAnsi="Times New Roman"/>
          <w:sz w:val="28"/>
          <w:szCs w:val="28"/>
          <w:lang w:eastAsia="en-US"/>
        </w:rPr>
        <w:t>- следить за исполнением Самарским государственным экономическим университетом требований Постановлений Правительства РФ от 03.12.2020 №2013 и №2014 и выполнением минимальной обязательной доли закупок российских товаров</w:t>
      </w:r>
      <w:r w:rsidR="00165FA6" w:rsidRPr="00165FA6">
        <w:rPr>
          <w:rFonts w:ascii="Times New Roman" w:hAnsi="Times New Roman"/>
          <w:sz w:val="28"/>
          <w:szCs w:val="28"/>
        </w:rPr>
        <w:t>;</w:t>
      </w:r>
    </w:p>
    <w:p w:rsidR="00190A29" w:rsidRPr="00110830" w:rsidRDefault="00190A29" w:rsidP="00190A29">
      <w:pPr>
        <w:spacing w:after="0"/>
        <w:ind w:left="142" w:firstLine="578"/>
        <w:rPr>
          <w:rFonts w:ascii="Times New Roman" w:eastAsia="Calibri" w:hAnsi="Times New Roman"/>
          <w:sz w:val="28"/>
          <w:szCs w:val="28"/>
          <w:lang w:eastAsia="en-US"/>
        </w:rPr>
      </w:pPr>
      <w:r w:rsidRPr="00110830">
        <w:rPr>
          <w:rFonts w:ascii="Times New Roman" w:eastAsia="Calibri" w:hAnsi="Times New Roman"/>
          <w:sz w:val="28"/>
          <w:szCs w:val="28"/>
          <w:lang w:eastAsia="en-US"/>
        </w:rPr>
        <w:t>- направить на обучение членов закупочных комиссий в соответствии с требованиями федеральных законов "О контрактной системе в сфере закупок товаров, работ, услуг для обеспечения государственных и муниципальных нужд" от 05.04.2013 №44-ФЗ и "О закупках товаров, работ, услуг отдельными видами юридических лиц"</w:t>
      </w:r>
      <w:bookmarkStart w:id="0" w:name="_GoBack"/>
      <w:bookmarkEnd w:id="0"/>
      <w:r w:rsidRPr="00110830">
        <w:rPr>
          <w:rFonts w:ascii="Times New Roman" w:eastAsia="Calibri" w:hAnsi="Times New Roman"/>
          <w:sz w:val="28"/>
          <w:szCs w:val="28"/>
          <w:lang w:eastAsia="en-US"/>
        </w:rPr>
        <w:t xml:space="preserve"> от 18.07.2011 №223-ФЗ.</w:t>
      </w:r>
    </w:p>
    <w:p w:rsidR="00190A29" w:rsidRPr="00110830" w:rsidRDefault="00190A29" w:rsidP="00190A29">
      <w:pPr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4. Проректору по административной работе:</w:t>
      </w:r>
    </w:p>
    <w:p w:rsidR="00190A29" w:rsidRPr="00110830" w:rsidRDefault="00190A29" w:rsidP="00190A29">
      <w:pPr>
        <w:pStyle w:val="a6"/>
        <w:numPr>
          <w:ilvl w:val="0"/>
          <w:numId w:val="22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Организовать подготовку университета к проведению независимой оценки качества образования.</w:t>
      </w:r>
    </w:p>
    <w:p w:rsidR="00190A29" w:rsidRPr="00110830" w:rsidRDefault="00190A29" w:rsidP="00190A29">
      <w:pPr>
        <w:pStyle w:val="a6"/>
        <w:numPr>
          <w:ilvl w:val="0"/>
          <w:numId w:val="22"/>
        </w:numPr>
        <w:spacing w:after="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Провести аудит соответствия университета надзорным требованиям.</w:t>
      </w:r>
    </w:p>
    <w:p w:rsidR="00190A29" w:rsidRPr="00110830" w:rsidRDefault="00190A29" w:rsidP="00190A29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 w:rsidRPr="00110830">
        <w:rPr>
          <w:b/>
          <w:sz w:val="28"/>
          <w:szCs w:val="28"/>
          <w:u w:val="single"/>
        </w:rPr>
        <w:t>1</w:t>
      </w:r>
      <w:r w:rsidR="00134DBD" w:rsidRPr="00110830">
        <w:rPr>
          <w:b/>
          <w:sz w:val="28"/>
          <w:szCs w:val="28"/>
          <w:u w:val="single"/>
        </w:rPr>
        <w:t>3</w:t>
      </w:r>
      <w:r w:rsidRPr="00110830">
        <w:rPr>
          <w:b/>
          <w:sz w:val="28"/>
          <w:szCs w:val="28"/>
          <w:u w:val="single"/>
        </w:rPr>
        <w:t xml:space="preserve">. Управление хозяйственным комплексом университета </w:t>
      </w:r>
    </w:p>
    <w:p w:rsidR="00190A29" w:rsidRPr="00175F27" w:rsidRDefault="00190A29" w:rsidP="00190A29">
      <w:pPr>
        <w:pStyle w:val="1"/>
        <w:numPr>
          <w:ilvl w:val="0"/>
          <w:numId w:val="20"/>
        </w:numPr>
        <w:spacing w:line="240" w:lineRule="auto"/>
        <w:rPr>
          <w:b/>
          <w:sz w:val="28"/>
          <w:szCs w:val="28"/>
        </w:rPr>
      </w:pPr>
      <w:r w:rsidRPr="00175F27">
        <w:rPr>
          <w:b/>
          <w:sz w:val="28"/>
          <w:szCs w:val="28"/>
        </w:rPr>
        <w:t>Проректору по управлению хозяйственным комплексом и капитальному строительству: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обеспечить выполнение «Программы модернизации имущественного комплекса СГЭУ», реализовать план ФХД по капитальному и текущему ремонту;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поддерживать инженерные системы, оборудование, устройства и автотранспортные средства вуза в исправном состоянии, своевременно проводить необходимый комплекс по их техническому обслуживанию и ремонту;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выполнять требования экологического законодательства, развивать направление отдельного сбора отходов для их вторичного использования;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 xml:space="preserve">разработать и реализовать систему мероприятий по оптимизации расходов на содержание имущественного комплекса и потребление коммунальных ресурсов (целевой показатель: -5% (без учета клининга) по сравнению с аналогичными показателями 2019 г.). </w:t>
      </w:r>
    </w:p>
    <w:p w:rsidR="00190A29" w:rsidRPr="00110830" w:rsidRDefault="00190A29" w:rsidP="00190A2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10830">
        <w:rPr>
          <w:sz w:val="28"/>
          <w:szCs w:val="28"/>
        </w:rPr>
        <w:t>Управлению имущественным комплексом университета</w:t>
      </w:r>
      <w:r w:rsidR="00165FA6" w:rsidRPr="00110830">
        <w:rPr>
          <w:sz w:val="28"/>
          <w:szCs w:val="28"/>
        </w:rPr>
        <w:t>: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завершить работу по передаче из муниципальной собственности в собственность Российской Федерации с последующим закреплением за университетом движимого имущества:</w:t>
      </w:r>
    </w:p>
    <w:p w:rsidR="00190A29" w:rsidRPr="00110830" w:rsidRDefault="00190A29" w:rsidP="00190A2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 xml:space="preserve">- спортивная площадка, балансовой стоимостью 5 300 710,30 руб., располагающаяся на земельном участке СГЭУ по адресу: ул. Советской Армии, д. </w:t>
      </w:r>
      <w:r w:rsidRPr="00110830">
        <w:rPr>
          <w:rFonts w:ascii="Times New Roman" w:hAnsi="Times New Roman"/>
          <w:sz w:val="28"/>
          <w:szCs w:val="28"/>
        </w:rPr>
        <w:lastRenderedPageBreak/>
        <w:t>141. Данный объект находится в безвозмездном пользовании у университета на основании договора от 02.07.2015 г. № 1434;</w:t>
      </w:r>
    </w:p>
    <w:p w:rsidR="00190A29" w:rsidRPr="00110830" w:rsidRDefault="00190A29" w:rsidP="00190A2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- металлодетекторы МТД-КА в количестве 2 шт., общей балансовой стоимостью 355 554,00, находящиеся в безвозмездном пользовании у университета на основании договора от 09.06.2020 г. № 2178</w:t>
      </w:r>
      <w:r w:rsidR="00165FA6" w:rsidRPr="00165FA6">
        <w:rPr>
          <w:rFonts w:ascii="Times New Roman" w:hAnsi="Times New Roman"/>
          <w:sz w:val="28"/>
          <w:szCs w:val="28"/>
        </w:rPr>
        <w:t>;</w:t>
      </w:r>
    </w:p>
    <w:p w:rsidR="00190A29" w:rsidRPr="00110830" w:rsidRDefault="00190A29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организовать работу и подготовить документы к проведению открытого аукциона по реализации 2 автомобилей, не используемых университетом</w:t>
      </w:r>
      <w:r w:rsidR="00165FA6" w:rsidRPr="00110830">
        <w:rPr>
          <w:b w:val="0"/>
          <w:sz w:val="28"/>
          <w:szCs w:val="28"/>
        </w:rPr>
        <w:t>;</w:t>
      </w:r>
    </w:p>
    <w:p w:rsidR="00190A29" w:rsidRPr="00110830" w:rsidRDefault="00165FA6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190A29" w:rsidRPr="00110830">
        <w:rPr>
          <w:b w:val="0"/>
          <w:sz w:val="28"/>
          <w:szCs w:val="28"/>
        </w:rPr>
        <w:t xml:space="preserve">родолжить работу по признанию в судебном порядке права собственности Российской Федерации на здание по адресу: ул. </w:t>
      </w:r>
      <w:proofErr w:type="spellStart"/>
      <w:r w:rsidR="00190A29" w:rsidRPr="00110830">
        <w:rPr>
          <w:b w:val="0"/>
          <w:sz w:val="28"/>
          <w:szCs w:val="28"/>
        </w:rPr>
        <w:t>Галактионовская</w:t>
      </w:r>
      <w:proofErr w:type="spellEnd"/>
      <w:r w:rsidR="00190A29" w:rsidRPr="00110830">
        <w:rPr>
          <w:b w:val="0"/>
          <w:sz w:val="28"/>
          <w:szCs w:val="28"/>
        </w:rPr>
        <w:t>, 118 в новой площади, в связи с проведенной в 2018-2019 гг. реконструкцией, и закреплению указанного объекта недвижимости за университетом на праве оперативного управления</w:t>
      </w:r>
      <w:r w:rsidRPr="00110830">
        <w:rPr>
          <w:b w:val="0"/>
          <w:sz w:val="28"/>
          <w:szCs w:val="28"/>
        </w:rPr>
        <w:t>;</w:t>
      </w:r>
    </w:p>
    <w:p w:rsidR="00190A29" w:rsidRPr="00110830" w:rsidRDefault="00165FA6" w:rsidP="00190A2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284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90A29" w:rsidRPr="00110830">
        <w:rPr>
          <w:b w:val="0"/>
          <w:sz w:val="28"/>
          <w:szCs w:val="28"/>
        </w:rPr>
        <w:t>рганизовать и провести работу по передаче в аренду помещений университета в целях организации питания, оказания медицинских, банковских и бытовых услуг обучающимся и работникам университета.</w:t>
      </w:r>
    </w:p>
    <w:p w:rsidR="00190A29" w:rsidRPr="00110830" w:rsidRDefault="00190A29" w:rsidP="00190A29">
      <w:pPr>
        <w:pStyle w:val="a6"/>
        <w:shd w:val="clear" w:color="auto" w:fill="FFFFFF"/>
        <w:spacing w:after="0" w:line="240" w:lineRule="auto"/>
        <w:ind w:left="810"/>
        <w:jc w:val="center"/>
        <w:rPr>
          <w:sz w:val="28"/>
          <w:szCs w:val="28"/>
          <w:u w:val="single"/>
        </w:rPr>
      </w:pPr>
      <w:r w:rsidRPr="00110830">
        <w:rPr>
          <w:sz w:val="28"/>
          <w:szCs w:val="28"/>
          <w:u w:val="single"/>
        </w:rPr>
        <w:t>1</w:t>
      </w:r>
      <w:r w:rsidR="00134DBD" w:rsidRPr="00110830">
        <w:rPr>
          <w:sz w:val="28"/>
          <w:szCs w:val="28"/>
          <w:u w:val="single"/>
        </w:rPr>
        <w:t>4</w:t>
      </w:r>
      <w:r w:rsidRPr="00110830">
        <w:rPr>
          <w:sz w:val="28"/>
          <w:szCs w:val="28"/>
          <w:u w:val="single"/>
        </w:rPr>
        <w:t>. Финансовое обеспечение деятельности университета</w:t>
      </w:r>
    </w:p>
    <w:p w:rsidR="00190A29" w:rsidRPr="00110830" w:rsidRDefault="00190A29" w:rsidP="00190A29">
      <w:pPr>
        <w:tabs>
          <w:tab w:val="num" w:pos="0"/>
          <w:tab w:val="left" w:pos="728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830">
        <w:rPr>
          <w:rFonts w:ascii="Times New Roman" w:hAnsi="Times New Roman"/>
          <w:b/>
          <w:sz w:val="28"/>
          <w:szCs w:val="28"/>
        </w:rPr>
        <w:t>Проректору по экономике и стратегическому развитию:</w:t>
      </w:r>
    </w:p>
    <w:p w:rsidR="00190A29" w:rsidRPr="00110830" w:rsidRDefault="00134DBD" w:rsidP="00190A29">
      <w:pPr>
        <w:tabs>
          <w:tab w:val="num" w:pos="0"/>
          <w:tab w:val="left" w:pos="72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30">
        <w:rPr>
          <w:rFonts w:ascii="Times New Roman" w:hAnsi="Times New Roman"/>
          <w:sz w:val="28"/>
          <w:szCs w:val="28"/>
        </w:rPr>
        <w:t>1</w:t>
      </w:r>
      <w:r w:rsidR="00190A29" w:rsidRPr="00110830">
        <w:rPr>
          <w:rFonts w:ascii="Times New Roman" w:hAnsi="Times New Roman"/>
          <w:sz w:val="28"/>
          <w:szCs w:val="28"/>
        </w:rPr>
        <w:t>. Произвести оптимизацию численности административно-управленческого, учебно-вспомогательного и прочего обслуживающего персонала до целевых значений, установленных Минобрнауки России (47 % от списочной численности работников).</w:t>
      </w:r>
    </w:p>
    <w:p w:rsidR="00190A29" w:rsidRPr="00110830" w:rsidRDefault="00134DBD" w:rsidP="00190A29">
      <w:pPr>
        <w:pStyle w:val="a6"/>
        <w:spacing w:after="0"/>
        <w:ind w:left="0" w:firstLine="72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2</w:t>
      </w:r>
      <w:r w:rsidR="00190A29" w:rsidRPr="00110830">
        <w:rPr>
          <w:b w:val="0"/>
          <w:sz w:val="28"/>
          <w:szCs w:val="28"/>
        </w:rPr>
        <w:t>. Увеличение маржинальной прибыли образовательных программ путем оптимизации переменных затрат: Целевой показатель 3% (на 1.10.2021г.) по сравнению с показателями маржинальной прибыли по состоянию на 1.10.2020 г.</w:t>
      </w:r>
    </w:p>
    <w:p w:rsidR="00190A29" w:rsidRPr="00110830" w:rsidRDefault="00134DBD" w:rsidP="00190A29">
      <w:pPr>
        <w:pStyle w:val="a6"/>
        <w:spacing w:after="0"/>
        <w:ind w:left="0" w:firstLine="720"/>
        <w:jc w:val="both"/>
        <w:rPr>
          <w:b w:val="0"/>
          <w:sz w:val="28"/>
          <w:szCs w:val="28"/>
        </w:rPr>
      </w:pPr>
      <w:r w:rsidRPr="00110830">
        <w:rPr>
          <w:b w:val="0"/>
          <w:sz w:val="28"/>
          <w:szCs w:val="28"/>
        </w:rPr>
        <w:t>3</w:t>
      </w:r>
      <w:r w:rsidR="00190A29" w:rsidRPr="00110830">
        <w:rPr>
          <w:b w:val="0"/>
          <w:sz w:val="28"/>
          <w:szCs w:val="28"/>
        </w:rPr>
        <w:t>. Обеспечить поступление дополнительных доходов путем размещения временно свободных денежных средств на банковских депозитах.</w:t>
      </w:r>
    </w:p>
    <w:p w:rsidR="00190A29" w:rsidRPr="00110830" w:rsidRDefault="00134DBD" w:rsidP="00190A29">
      <w:pPr>
        <w:pStyle w:val="a6"/>
        <w:spacing w:after="0"/>
        <w:ind w:left="0" w:firstLine="720"/>
        <w:jc w:val="both"/>
        <w:rPr>
          <w:b w:val="0"/>
          <w:sz w:val="28"/>
          <w:szCs w:val="28"/>
        </w:rPr>
      </w:pPr>
      <w:r w:rsidRPr="008D1C71">
        <w:rPr>
          <w:b w:val="0"/>
          <w:color w:val="000000" w:themeColor="text1"/>
          <w:sz w:val="28"/>
          <w:szCs w:val="28"/>
        </w:rPr>
        <w:t>4</w:t>
      </w:r>
      <w:r w:rsidR="00190A29" w:rsidRPr="00110830">
        <w:rPr>
          <w:b w:val="0"/>
          <w:sz w:val="28"/>
          <w:szCs w:val="28"/>
        </w:rPr>
        <w:t xml:space="preserve">. </w:t>
      </w:r>
      <w:r w:rsidR="00190A29" w:rsidRPr="00110830">
        <w:rPr>
          <w:sz w:val="28"/>
          <w:szCs w:val="28"/>
        </w:rPr>
        <w:t>Совместно с проректором по взаимодействию с государственными и корпоративными структурами</w:t>
      </w:r>
      <w:r w:rsidR="00190A29" w:rsidRPr="00110830">
        <w:rPr>
          <w:b w:val="0"/>
          <w:sz w:val="28"/>
          <w:szCs w:val="28"/>
        </w:rPr>
        <w:t xml:space="preserve"> привлечь спонсоров к обустройству рекреационных зон университета.</w:t>
      </w:r>
    </w:p>
    <w:p w:rsidR="00190A29" w:rsidRPr="00110830" w:rsidRDefault="00134DBD" w:rsidP="00190A29">
      <w:pPr>
        <w:pStyle w:val="a6"/>
        <w:spacing w:after="0"/>
        <w:ind w:left="0" w:firstLine="720"/>
        <w:jc w:val="both"/>
        <w:rPr>
          <w:b w:val="0"/>
          <w:sz w:val="28"/>
          <w:szCs w:val="28"/>
        </w:rPr>
      </w:pPr>
      <w:r w:rsidRPr="008D1C71">
        <w:rPr>
          <w:b w:val="0"/>
          <w:color w:val="000000" w:themeColor="text1"/>
          <w:sz w:val="28"/>
          <w:szCs w:val="28"/>
        </w:rPr>
        <w:t>5</w:t>
      </w:r>
      <w:r w:rsidR="00190A29" w:rsidRPr="008D1C71">
        <w:rPr>
          <w:b w:val="0"/>
          <w:color w:val="000000" w:themeColor="text1"/>
          <w:sz w:val="28"/>
          <w:szCs w:val="28"/>
        </w:rPr>
        <w:t xml:space="preserve">. </w:t>
      </w:r>
      <w:r w:rsidR="00190A29" w:rsidRPr="00110830">
        <w:rPr>
          <w:sz w:val="28"/>
          <w:szCs w:val="28"/>
        </w:rPr>
        <w:t>Совместно с управлением имущественным комплексом университета</w:t>
      </w:r>
      <w:r w:rsidR="00190A29" w:rsidRPr="00110830">
        <w:rPr>
          <w:b w:val="0"/>
          <w:sz w:val="28"/>
          <w:szCs w:val="28"/>
        </w:rPr>
        <w:t xml:space="preserve"> организовать и провести работу по реализации неиспользуемого имущества университета.</w:t>
      </w:r>
    </w:p>
    <w:p w:rsidR="00190A29" w:rsidRPr="00110830" w:rsidRDefault="00190A29" w:rsidP="00190A29">
      <w:pPr>
        <w:pStyle w:val="1"/>
        <w:spacing w:line="240" w:lineRule="auto"/>
        <w:ind w:left="0"/>
        <w:rPr>
          <w:sz w:val="28"/>
          <w:szCs w:val="28"/>
        </w:rPr>
      </w:pPr>
    </w:p>
    <w:p w:rsidR="00190A29" w:rsidRPr="00110830" w:rsidRDefault="00190A29" w:rsidP="00190A29">
      <w:pPr>
        <w:pStyle w:val="1"/>
        <w:spacing w:line="240" w:lineRule="auto"/>
        <w:ind w:left="0"/>
        <w:rPr>
          <w:sz w:val="28"/>
          <w:szCs w:val="28"/>
        </w:rPr>
      </w:pPr>
    </w:p>
    <w:p w:rsidR="00190A29" w:rsidRDefault="00190A29" w:rsidP="00190A29">
      <w:pPr>
        <w:pStyle w:val="1"/>
        <w:spacing w:line="240" w:lineRule="auto"/>
        <w:ind w:left="0"/>
        <w:rPr>
          <w:sz w:val="28"/>
          <w:szCs w:val="28"/>
        </w:rPr>
      </w:pPr>
      <w:r w:rsidRPr="00110830">
        <w:rPr>
          <w:sz w:val="28"/>
          <w:szCs w:val="28"/>
        </w:rPr>
        <w:t xml:space="preserve">Председатель ученого совета </w:t>
      </w:r>
      <w:r w:rsidRPr="00110830">
        <w:rPr>
          <w:sz w:val="28"/>
          <w:szCs w:val="28"/>
        </w:rPr>
        <w:tab/>
      </w:r>
      <w:r w:rsidRPr="00110830">
        <w:rPr>
          <w:sz w:val="28"/>
          <w:szCs w:val="28"/>
        </w:rPr>
        <w:tab/>
      </w:r>
      <w:r w:rsidRPr="00110830">
        <w:rPr>
          <w:sz w:val="28"/>
          <w:szCs w:val="28"/>
        </w:rPr>
        <w:tab/>
      </w:r>
      <w:r w:rsidRPr="00110830">
        <w:rPr>
          <w:sz w:val="28"/>
          <w:szCs w:val="28"/>
        </w:rPr>
        <w:tab/>
      </w:r>
      <w:r w:rsidRPr="00110830">
        <w:rPr>
          <w:sz w:val="28"/>
          <w:szCs w:val="28"/>
        </w:rPr>
        <w:tab/>
        <w:t xml:space="preserve">       С.И. Ашмарина</w:t>
      </w:r>
    </w:p>
    <w:p w:rsidR="00165FA6" w:rsidRDefault="00165FA6" w:rsidP="00190A29">
      <w:pPr>
        <w:pStyle w:val="1"/>
        <w:spacing w:line="240" w:lineRule="auto"/>
        <w:ind w:left="0"/>
        <w:rPr>
          <w:sz w:val="28"/>
          <w:szCs w:val="28"/>
        </w:rPr>
      </w:pPr>
    </w:p>
    <w:p w:rsidR="00165FA6" w:rsidRPr="00110830" w:rsidRDefault="00165FA6" w:rsidP="00190A29">
      <w:pPr>
        <w:pStyle w:val="1"/>
        <w:spacing w:line="240" w:lineRule="auto"/>
        <w:ind w:left="0"/>
        <w:rPr>
          <w:sz w:val="28"/>
          <w:szCs w:val="28"/>
        </w:rPr>
      </w:pPr>
    </w:p>
    <w:p w:rsidR="00190A29" w:rsidRPr="00110830" w:rsidRDefault="00190A29" w:rsidP="00190A29">
      <w:pPr>
        <w:pStyle w:val="1"/>
        <w:spacing w:line="240" w:lineRule="auto"/>
        <w:ind w:left="0"/>
        <w:rPr>
          <w:sz w:val="28"/>
          <w:szCs w:val="28"/>
        </w:rPr>
      </w:pPr>
    </w:p>
    <w:p w:rsidR="00190A29" w:rsidRPr="00110830" w:rsidRDefault="00190A29" w:rsidP="00190A29">
      <w:pPr>
        <w:pStyle w:val="1"/>
        <w:spacing w:line="240" w:lineRule="auto"/>
        <w:ind w:left="0"/>
        <w:rPr>
          <w:b/>
          <w:sz w:val="28"/>
          <w:szCs w:val="28"/>
          <w:highlight w:val="yellow"/>
        </w:rPr>
      </w:pPr>
      <w:r w:rsidRPr="00110830">
        <w:rPr>
          <w:sz w:val="28"/>
          <w:szCs w:val="28"/>
        </w:rPr>
        <w:t xml:space="preserve">Ученый секретарь ученого совета                                         </w:t>
      </w:r>
      <w:r w:rsidRPr="00110830">
        <w:rPr>
          <w:sz w:val="28"/>
          <w:szCs w:val="28"/>
        </w:rPr>
        <w:tab/>
        <w:t xml:space="preserve">       Р.И. </w:t>
      </w:r>
      <w:proofErr w:type="spellStart"/>
      <w:r w:rsidRPr="00110830">
        <w:rPr>
          <w:sz w:val="28"/>
          <w:szCs w:val="28"/>
        </w:rPr>
        <w:t>Семикова</w:t>
      </w:r>
      <w:proofErr w:type="spellEnd"/>
    </w:p>
    <w:p w:rsidR="00E8291B" w:rsidRPr="00134DBD" w:rsidRDefault="00175F27">
      <w:pPr>
        <w:rPr>
          <w:rFonts w:ascii="Times New Roman" w:hAnsi="Times New Roman"/>
          <w:sz w:val="24"/>
          <w:szCs w:val="24"/>
        </w:rPr>
      </w:pPr>
    </w:p>
    <w:sectPr w:rsidR="00E8291B" w:rsidRPr="00134DBD" w:rsidSect="00165F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567" w:bottom="56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E9" w:rsidRDefault="00B80A8E">
      <w:pPr>
        <w:spacing w:after="0" w:line="240" w:lineRule="auto"/>
      </w:pPr>
      <w:r>
        <w:separator/>
      </w:r>
    </w:p>
  </w:endnote>
  <w:endnote w:type="continuationSeparator" w:id="0">
    <w:p w:rsidR="004B52E9" w:rsidRDefault="00B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30" w:rsidRDefault="00110830">
    <w:pPr>
      <w:pStyle w:val="a7"/>
      <w:jc w:val="center"/>
    </w:pPr>
  </w:p>
  <w:p w:rsidR="00110830" w:rsidRDefault="001108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30" w:rsidRDefault="00110830">
    <w:pPr>
      <w:pStyle w:val="a7"/>
      <w:jc w:val="center"/>
    </w:pPr>
  </w:p>
  <w:p w:rsidR="00110830" w:rsidRDefault="00110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E9" w:rsidRDefault="00B80A8E">
      <w:pPr>
        <w:spacing w:after="0" w:line="240" w:lineRule="auto"/>
      </w:pPr>
      <w:r>
        <w:separator/>
      </w:r>
    </w:p>
  </w:footnote>
  <w:footnote w:type="continuationSeparator" w:id="0">
    <w:p w:rsidR="004B52E9" w:rsidRDefault="00B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654973"/>
      <w:docPartObj>
        <w:docPartGallery w:val="Page Numbers (Top of Page)"/>
        <w:docPartUnique/>
      </w:docPartObj>
    </w:sdtPr>
    <w:sdtContent>
      <w:p w:rsidR="00175F27" w:rsidRDefault="00175F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F27" w:rsidRDefault="00175F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30" w:rsidRDefault="00110830">
    <w:pPr>
      <w:pStyle w:val="a9"/>
      <w:jc w:val="center"/>
    </w:pPr>
  </w:p>
  <w:p w:rsidR="00110830" w:rsidRDefault="001108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46F"/>
    <w:multiLevelType w:val="hybridMultilevel"/>
    <w:tmpl w:val="8EA60E40"/>
    <w:lvl w:ilvl="0" w:tplc="F4502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13AF0"/>
    <w:multiLevelType w:val="hybridMultilevel"/>
    <w:tmpl w:val="879C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3423"/>
    <w:multiLevelType w:val="hybridMultilevel"/>
    <w:tmpl w:val="D6D2B092"/>
    <w:lvl w:ilvl="0" w:tplc="04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A26DC"/>
    <w:multiLevelType w:val="hybridMultilevel"/>
    <w:tmpl w:val="9804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CE2"/>
    <w:multiLevelType w:val="hybridMultilevel"/>
    <w:tmpl w:val="4B52F55A"/>
    <w:lvl w:ilvl="0" w:tplc="42EA78C8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01E3"/>
    <w:multiLevelType w:val="hybridMultilevel"/>
    <w:tmpl w:val="88D2684A"/>
    <w:lvl w:ilvl="0" w:tplc="F440C4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BB7DA6"/>
    <w:multiLevelType w:val="multilevel"/>
    <w:tmpl w:val="1CAC5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29626200"/>
    <w:multiLevelType w:val="hybridMultilevel"/>
    <w:tmpl w:val="C7C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909"/>
    <w:multiLevelType w:val="hybridMultilevel"/>
    <w:tmpl w:val="67A6C61A"/>
    <w:lvl w:ilvl="0" w:tplc="D4BCE3C4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7A718C"/>
    <w:multiLevelType w:val="hybridMultilevel"/>
    <w:tmpl w:val="BE3C7BE8"/>
    <w:lvl w:ilvl="0" w:tplc="F45024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B261C4"/>
    <w:multiLevelType w:val="hybridMultilevel"/>
    <w:tmpl w:val="9858F6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567FA"/>
    <w:multiLevelType w:val="hybridMultilevel"/>
    <w:tmpl w:val="C00641A6"/>
    <w:lvl w:ilvl="0" w:tplc="E872E0A4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C8254C"/>
    <w:multiLevelType w:val="hybridMultilevel"/>
    <w:tmpl w:val="23CED728"/>
    <w:lvl w:ilvl="0" w:tplc="D4BCE3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A45366"/>
    <w:multiLevelType w:val="hybridMultilevel"/>
    <w:tmpl w:val="93BC03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344D6B"/>
    <w:multiLevelType w:val="hybridMultilevel"/>
    <w:tmpl w:val="9C58720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55012FB"/>
    <w:multiLevelType w:val="hybridMultilevel"/>
    <w:tmpl w:val="CED65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821D8B"/>
    <w:multiLevelType w:val="hybridMultilevel"/>
    <w:tmpl w:val="05840CAE"/>
    <w:lvl w:ilvl="0" w:tplc="D4BCE3C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607ADA"/>
    <w:multiLevelType w:val="hybridMultilevel"/>
    <w:tmpl w:val="C5F86962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536350"/>
    <w:multiLevelType w:val="hybridMultilevel"/>
    <w:tmpl w:val="6270F758"/>
    <w:lvl w:ilvl="0" w:tplc="D4BCE3C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707094"/>
    <w:multiLevelType w:val="hybridMultilevel"/>
    <w:tmpl w:val="736C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9541E"/>
    <w:multiLevelType w:val="hybridMultilevel"/>
    <w:tmpl w:val="849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6300"/>
    <w:multiLevelType w:val="hybridMultilevel"/>
    <w:tmpl w:val="4FDAD856"/>
    <w:lvl w:ilvl="0" w:tplc="E9E6CB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D10CD9"/>
    <w:multiLevelType w:val="hybridMultilevel"/>
    <w:tmpl w:val="11B21D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DB7CC5"/>
    <w:multiLevelType w:val="hybridMultilevel"/>
    <w:tmpl w:val="D582756C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690464"/>
    <w:multiLevelType w:val="multilevel"/>
    <w:tmpl w:val="4F5E1768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25" w15:restartNumberingAfterBreak="0">
    <w:nsid w:val="7278337D"/>
    <w:multiLevelType w:val="hybridMultilevel"/>
    <w:tmpl w:val="F6E8BEB6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E263F8"/>
    <w:multiLevelType w:val="hybridMultilevel"/>
    <w:tmpl w:val="7792B378"/>
    <w:lvl w:ilvl="0" w:tplc="88BC295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A618D"/>
    <w:multiLevelType w:val="hybridMultilevel"/>
    <w:tmpl w:val="5502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148C"/>
    <w:multiLevelType w:val="hybridMultilevel"/>
    <w:tmpl w:val="01126B3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ED46B14"/>
    <w:multiLevelType w:val="hybridMultilevel"/>
    <w:tmpl w:val="8BCEFE2C"/>
    <w:lvl w:ilvl="0" w:tplc="FCFA95A0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1"/>
  </w:num>
  <w:num w:numId="5">
    <w:abstractNumId w:val="15"/>
  </w:num>
  <w:num w:numId="6">
    <w:abstractNumId w:val="22"/>
  </w:num>
  <w:num w:numId="7">
    <w:abstractNumId w:val="7"/>
  </w:num>
  <w:num w:numId="8">
    <w:abstractNumId w:val="28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0"/>
  </w:num>
  <w:num w:numId="14">
    <w:abstractNumId w:val="27"/>
  </w:num>
  <w:num w:numId="15">
    <w:abstractNumId w:val="14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25"/>
  </w:num>
  <w:num w:numId="23">
    <w:abstractNumId w:val="2"/>
  </w:num>
  <w:num w:numId="24">
    <w:abstractNumId w:val="6"/>
  </w:num>
  <w:num w:numId="25">
    <w:abstractNumId w:val="16"/>
  </w:num>
  <w:num w:numId="26">
    <w:abstractNumId w:val="12"/>
  </w:num>
  <w:num w:numId="27">
    <w:abstractNumId w:val="8"/>
  </w:num>
  <w:num w:numId="28">
    <w:abstractNumId w:val="29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29"/>
    <w:rsid w:val="00110830"/>
    <w:rsid w:val="00134DBD"/>
    <w:rsid w:val="00165FA6"/>
    <w:rsid w:val="00175F27"/>
    <w:rsid w:val="00190A29"/>
    <w:rsid w:val="001E181A"/>
    <w:rsid w:val="004B52E9"/>
    <w:rsid w:val="00647391"/>
    <w:rsid w:val="008D1C71"/>
    <w:rsid w:val="00B80A8E"/>
    <w:rsid w:val="00C15DF1"/>
    <w:rsid w:val="00C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82E1"/>
  <w15:chartTrackingRefBased/>
  <w15:docId w15:val="{4B3958CC-7678-4997-BD62-A7D30A4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A29"/>
    <w:rPr>
      <w:rFonts w:cs="Times New Roman"/>
      <w:b/>
      <w:bCs/>
    </w:rPr>
  </w:style>
  <w:style w:type="paragraph" w:customStyle="1" w:styleId="1">
    <w:name w:val="Абзац списка1"/>
    <w:basedOn w:val="a"/>
    <w:rsid w:val="00190A29"/>
    <w:pPr>
      <w:spacing w:after="0"/>
      <w:ind w:left="720"/>
      <w:contextualSpacing/>
      <w:jc w:val="both"/>
    </w:pPr>
    <w:rPr>
      <w:rFonts w:ascii="Times New Roman" w:hAnsi="Times New Roman"/>
      <w:sz w:val="20"/>
      <w:lang w:eastAsia="en-US"/>
    </w:rPr>
  </w:style>
  <w:style w:type="paragraph" w:styleId="a4">
    <w:name w:val="Body Text"/>
    <w:basedOn w:val="a"/>
    <w:link w:val="a5"/>
    <w:uiPriority w:val="99"/>
    <w:rsid w:val="00190A2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90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90A29"/>
    <w:pPr>
      <w:ind w:left="720"/>
      <w:contextualSpacing/>
    </w:pPr>
    <w:rPr>
      <w:rFonts w:ascii="Times New Roman" w:eastAsia="Calibri" w:hAnsi="Times New Roman"/>
      <w:b/>
      <w:sz w:val="23"/>
      <w:szCs w:val="23"/>
      <w:lang w:eastAsia="en-US"/>
    </w:rPr>
  </w:style>
  <w:style w:type="paragraph" w:styleId="a7">
    <w:name w:val="footer"/>
    <w:basedOn w:val="a"/>
    <w:link w:val="a8"/>
    <w:uiPriority w:val="99"/>
    <w:rsid w:val="00190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0A29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190A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83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5F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5</cp:revision>
  <cp:lastPrinted>2021-04-06T12:09:00Z</cp:lastPrinted>
  <dcterms:created xsi:type="dcterms:W3CDTF">2021-04-05T06:24:00Z</dcterms:created>
  <dcterms:modified xsi:type="dcterms:W3CDTF">2021-04-06T12:09:00Z</dcterms:modified>
</cp:coreProperties>
</file>