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2A" w:rsidRDefault="000B5C2A" w:rsidP="000B5C2A">
      <w:pPr>
        <w:widowControl w:val="0"/>
        <w:spacing w:line="360" w:lineRule="auto"/>
        <w:jc w:val="right"/>
        <w:rPr>
          <w:b/>
        </w:rPr>
      </w:pPr>
      <w:r>
        <w:rPr>
          <w:b/>
        </w:rPr>
        <w:t>Приложение 1.</w:t>
      </w:r>
    </w:p>
    <w:p w:rsidR="000B5C2A" w:rsidRDefault="000B5C2A" w:rsidP="000B5C2A">
      <w:pPr>
        <w:widowControl w:val="0"/>
        <w:spacing w:line="360" w:lineRule="auto"/>
        <w:jc w:val="center"/>
        <w:rPr>
          <w:rFonts w:eastAsia="Calibri"/>
          <w:b/>
          <w:lang w:eastAsia="en-US"/>
        </w:rPr>
      </w:pPr>
      <w:r>
        <w:rPr>
          <w:b/>
        </w:rPr>
        <w:t>Показатели и критерии эффективности деятельности, условия получения и размеры стимулирующих выплат работниками из числа ППС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2073"/>
        <w:gridCol w:w="2977"/>
        <w:gridCol w:w="2438"/>
        <w:gridCol w:w="3686"/>
        <w:gridCol w:w="2126"/>
        <w:gridCol w:w="1560"/>
      </w:tblGrid>
      <w:tr w:rsidR="000B5C2A" w:rsidTr="00225B81">
        <w:trPr>
          <w:trHeight w:val="22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ind w:left="-10" w:right="-4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выплаты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Условия получения выплаты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Показатели и критерии эффективности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Периодичность выплаты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Размер, руб.</w:t>
            </w:r>
          </w:p>
        </w:tc>
      </w:tr>
      <w:tr w:rsidR="000B5C2A" w:rsidTr="00225B81">
        <w:trPr>
          <w:trHeight w:val="227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Размещение электронного учебного курса (ЭУК) в системе управления обучением СГЭУ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2A" w:rsidRPr="00E808B9" w:rsidRDefault="000B5C2A" w:rsidP="00225B81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E808B9">
              <w:t>Выполнение показателей и критериев эффективности деятельности</w:t>
            </w:r>
            <w:r w:rsidRPr="00E808B9">
              <w:rPr>
                <w:rFonts w:eastAsia="Calibri"/>
              </w:rPr>
              <w:t xml:space="preserve"> 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D0074">
              <w:rPr>
                <w:rFonts w:eastAsia="Calibri"/>
              </w:rPr>
              <w:t>размещение ЭУК в системе управления обучением СГЭУ  - не более 1 электронного учебного курса в учебный</w:t>
            </w:r>
            <w:r>
              <w:rPr>
                <w:rFonts w:eastAsia="Calibri"/>
              </w:rPr>
              <w:t xml:space="preserve"> год.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2A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Пропорционально доле участия, максимально 2000 </w:t>
            </w:r>
            <w:proofErr w:type="spellStart"/>
            <w:r>
              <w:rPr>
                <w:rFonts w:eastAsia="Calibri"/>
              </w:rPr>
              <w:t>х</w:t>
            </w:r>
            <w:proofErr w:type="spellEnd"/>
            <w:proofErr w:type="gramStart"/>
            <w:r>
              <w:rPr>
                <w:rFonts w:eastAsia="Calibri"/>
              </w:rPr>
              <w:t xml:space="preserve"> К</w:t>
            </w:r>
            <w:proofErr w:type="gramEnd"/>
            <w:r>
              <w:rPr>
                <w:rFonts w:eastAsia="Calibri"/>
              </w:rPr>
              <w:t xml:space="preserve">* </w:t>
            </w:r>
          </w:p>
        </w:tc>
      </w:tr>
      <w:tr w:rsidR="000B5C2A" w:rsidTr="00225B81">
        <w:trPr>
          <w:trHeight w:val="227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2A" w:rsidRDefault="000B5C2A" w:rsidP="00225B81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2A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Вклад в публикационную активность (</w:t>
            </w:r>
            <w:proofErr w:type="spellStart"/>
            <w:r>
              <w:rPr>
                <w:rFonts w:eastAsia="Calibri"/>
              </w:rPr>
              <w:t>Scopus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Web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of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Science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2A" w:rsidRDefault="000B5C2A" w:rsidP="00225B81">
            <w:pPr>
              <w:widowControl w:val="0"/>
              <w:ind w:left="-10" w:right="-47"/>
              <w:jc w:val="both"/>
              <w:rPr>
                <w:rFonts w:eastAsia="Calibri"/>
                <w:color w:val="000000"/>
              </w:rPr>
            </w:pPr>
            <w:r w:rsidRPr="00E808B9">
              <w:t>Выполнение показателей и критериев эффективности деятельности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2A" w:rsidRPr="00811FEB" w:rsidRDefault="000B5C2A" w:rsidP="00225B81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2 (две) единицы публикаций</w:t>
            </w:r>
            <w:r>
              <w:rPr>
                <w:rFonts w:eastAsia="Calibri"/>
              </w:rPr>
              <w:t xml:space="preserve"> в изданиях, индексируемых международной базой цитирования </w:t>
            </w:r>
            <w:proofErr w:type="spellStart"/>
            <w:r>
              <w:rPr>
                <w:rFonts w:eastAsia="Calibri"/>
              </w:rPr>
              <w:t>Scopus</w:t>
            </w:r>
            <w:proofErr w:type="spellEnd"/>
            <w:r>
              <w:rPr>
                <w:rFonts w:eastAsia="Calibri"/>
              </w:rPr>
              <w:t>, имеющие DOI</w:t>
            </w:r>
          </w:p>
          <w:p w:rsidR="000B5C2A" w:rsidRPr="00811FEB" w:rsidRDefault="000B5C2A" w:rsidP="00225B81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>
              <w:rPr>
                <w:rFonts w:eastAsia="Calibri"/>
                <w:u w:val="single"/>
              </w:rPr>
              <w:t xml:space="preserve">ЛИБО </w:t>
            </w:r>
            <w:r w:rsidRPr="008D5E1B">
              <w:rPr>
                <w:rFonts w:eastAsia="Calibri"/>
                <w:b/>
              </w:rPr>
              <w:t xml:space="preserve">2 </w:t>
            </w:r>
            <w:r>
              <w:rPr>
                <w:rFonts w:eastAsia="Calibri"/>
                <w:b/>
              </w:rPr>
              <w:t>(две) единицы публикаций</w:t>
            </w:r>
            <w:r>
              <w:rPr>
                <w:rFonts w:eastAsia="Calibri"/>
              </w:rPr>
              <w:t xml:space="preserve"> в изданиях, индексируемых международной базой цитирования </w:t>
            </w:r>
            <w:proofErr w:type="spellStart"/>
            <w:r>
              <w:rPr>
                <w:rFonts w:eastAsia="Calibri"/>
              </w:rPr>
              <w:t>Web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of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Science</w:t>
            </w:r>
            <w:proofErr w:type="spellEnd"/>
            <w:r>
              <w:rPr>
                <w:rFonts w:eastAsia="Calibri"/>
              </w:rPr>
              <w:t>, имеющие DOI</w:t>
            </w:r>
          </w:p>
          <w:p w:rsidR="000B5C2A" w:rsidRPr="0082596B" w:rsidRDefault="000B5C2A" w:rsidP="00225B81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>
              <w:rPr>
                <w:rFonts w:eastAsia="Calibri"/>
                <w:u w:val="single"/>
              </w:rPr>
              <w:t>ЛИБО</w:t>
            </w:r>
            <w:r>
              <w:rPr>
                <w:rFonts w:eastAsia="Calibri"/>
              </w:rPr>
              <w:t xml:space="preserve"> </w:t>
            </w:r>
            <w:r w:rsidRPr="008D5E1B">
              <w:rPr>
                <w:rFonts w:eastAsia="Calibri"/>
                <w:b/>
              </w:rPr>
              <w:t xml:space="preserve">1 </w:t>
            </w:r>
            <w:r>
              <w:rPr>
                <w:rFonts w:eastAsia="Calibri"/>
                <w:b/>
              </w:rPr>
              <w:t>(одна) единица публикации</w:t>
            </w:r>
            <w:r>
              <w:rPr>
                <w:rFonts w:eastAsia="Calibri"/>
              </w:rPr>
              <w:t xml:space="preserve"> в изданиях, индексируемых международной базой цитирования </w:t>
            </w:r>
            <w:proofErr w:type="spellStart"/>
            <w:r>
              <w:rPr>
                <w:rFonts w:eastAsia="Calibri"/>
              </w:rPr>
              <w:t>Web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of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Science</w:t>
            </w:r>
            <w:proofErr w:type="spellEnd"/>
            <w:r>
              <w:rPr>
                <w:rFonts w:eastAsia="Calibri"/>
              </w:rPr>
              <w:t xml:space="preserve"> </w:t>
            </w:r>
            <w:r w:rsidRPr="008D5E1B">
              <w:rPr>
                <w:rFonts w:eastAsia="Calibri"/>
                <w:b/>
              </w:rPr>
              <w:t xml:space="preserve">и 1 </w:t>
            </w:r>
            <w:r>
              <w:rPr>
                <w:rFonts w:eastAsia="Calibri"/>
                <w:b/>
              </w:rPr>
              <w:t>(одна) единица публикации</w:t>
            </w:r>
            <w:r>
              <w:rPr>
                <w:rFonts w:eastAsia="Calibri"/>
              </w:rPr>
              <w:t xml:space="preserve"> в изданиях, индексируемых международной базой цитирования </w:t>
            </w:r>
            <w:proofErr w:type="spellStart"/>
            <w:r>
              <w:rPr>
                <w:rFonts w:eastAsia="Calibri"/>
              </w:rPr>
              <w:t>Scopus</w:t>
            </w:r>
            <w:proofErr w:type="spellEnd"/>
            <w:r>
              <w:rPr>
                <w:rFonts w:eastAsia="Calibri"/>
              </w:rPr>
              <w:t xml:space="preserve">, имеющие DOI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2A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2A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14000 </w:t>
            </w:r>
            <w:proofErr w:type="spellStart"/>
            <w:r>
              <w:rPr>
                <w:rFonts w:eastAsia="Calibri"/>
              </w:rPr>
              <w:t>х</w:t>
            </w:r>
            <w:proofErr w:type="spellEnd"/>
            <w:proofErr w:type="gramStart"/>
            <w:r>
              <w:rPr>
                <w:rFonts w:eastAsia="Calibri"/>
              </w:rPr>
              <w:t xml:space="preserve"> К</w:t>
            </w:r>
            <w:proofErr w:type="gramEnd"/>
            <w:r>
              <w:rPr>
                <w:rFonts w:eastAsia="Calibri"/>
              </w:rPr>
              <w:t>*</w:t>
            </w:r>
          </w:p>
        </w:tc>
      </w:tr>
      <w:tr w:rsidR="000B5C2A" w:rsidTr="00225B81">
        <w:trPr>
          <w:trHeight w:val="864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Вклад в публикационную активность (РИНЦ)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E808B9">
              <w:t>Выполнение показателей и критериев эффективности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преподаватель по программам </w:t>
            </w:r>
            <w:proofErr w:type="gramStart"/>
            <w:r>
              <w:rPr>
                <w:rFonts w:eastAsia="Calibri"/>
              </w:rPr>
              <w:t>ВО</w:t>
            </w:r>
            <w:proofErr w:type="gramEnd"/>
            <w:r>
              <w:rPr>
                <w:rFonts w:eastAsia="Calibri"/>
              </w:rPr>
              <w:t>;</w:t>
            </w:r>
          </w:p>
          <w:p w:rsidR="000B5C2A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старший преподаватель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2A" w:rsidRDefault="000B5C2A" w:rsidP="00225B81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2 (две) единицы публикаций</w:t>
            </w:r>
            <w:r>
              <w:rPr>
                <w:rFonts w:eastAsia="Calibri"/>
              </w:rPr>
              <w:t xml:space="preserve"> в изданиях, индексируемых в РИНЦ и имеющих </w:t>
            </w:r>
            <w:r>
              <w:rPr>
                <w:rFonts w:eastAsia="Calibri"/>
                <w:lang w:val="en-US"/>
              </w:rPr>
              <w:t>DOI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500 </w:t>
            </w:r>
            <w:proofErr w:type="spellStart"/>
            <w:r>
              <w:rPr>
                <w:rFonts w:eastAsia="Calibri"/>
              </w:rPr>
              <w:t>х</w:t>
            </w:r>
            <w:proofErr w:type="spellEnd"/>
            <w:proofErr w:type="gramStart"/>
            <w:r>
              <w:rPr>
                <w:rFonts w:eastAsia="Calibri"/>
              </w:rPr>
              <w:t xml:space="preserve"> К</w:t>
            </w:r>
            <w:proofErr w:type="gramEnd"/>
            <w:r>
              <w:rPr>
                <w:rFonts w:eastAsia="Calibri"/>
              </w:rPr>
              <w:t>*</w:t>
            </w:r>
          </w:p>
        </w:tc>
      </w:tr>
      <w:tr w:rsidR="000B5C2A" w:rsidTr="000B5C2A">
        <w:trPr>
          <w:trHeight w:val="416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2A" w:rsidRDefault="000B5C2A" w:rsidP="00225B81">
            <w:pPr>
              <w:rPr>
                <w:rFonts w:eastAsia="Calibri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2A" w:rsidRDefault="000B5C2A" w:rsidP="00225B81">
            <w:pPr>
              <w:rPr>
                <w:rFonts w:eastAsia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2A" w:rsidRDefault="000B5C2A" w:rsidP="00225B81">
            <w:pPr>
              <w:rPr>
                <w:rFonts w:eastAsia="Calibr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2A" w:rsidRPr="00DD0074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0074">
              <w:rPr>
                <w:rFonts w:eastAsia="Calibri"/>
              </w:rPr>
              <w:t>доцент, профессор, заведующий кафедрой, директор института, декан факультета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Pr="00DD0074" w:rsidRDefault="000B5C2A" w:rsidP="00225B81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D0074">
              <w:rPr>
                <w:rFonts w:eastAsia="Calibri"/>
              </w:rPr>
              <w:t xml:space="preserve">Публикации, имеющие </w:t>
            </w:r>
            <w:r w:rsidRPr="00DD0074">
              <w:rPr>
                <w:rFonts w:eastAsia="Calibri"/>
                <w:lang w:val="en-US"/>
              </w:rPr>
              <w:t>DOI</w:t>
            </w:r>
            <w:r w:rsidRPr="00DD0074">
              <w:rPr>
                <w:rFonts w:eastAsia="Calibri"/>
              </w:rPr>
              <w:t xml:space="preserve">, по результатам участия в 1 Всероссийской научной конференции и в 1 Международной научной конференции, </w:t>
            </w:r>
            <w:proofErr w:type="gramStart"/>
            <w:r w:rsidRPr="00DD0074">
              <w:rPr>
                <w:rFonts w:eastAsia="Calibri"/>
              </w:rPr>
              <w:t>индексируемых</w:t>
            </w:r>
            <w:proofErr w:type="gramEnd"/>
            <w:r w:rsidRPr="00DD0074">
              <w:rPr>
                <w:rFonts w:eastAsia="Calibri"/>
              </w:rPr>
              <w:t xml:space="preserve"> в РИНЦ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2A" w:rsidRDefault="000B5C2A" w:rsidP="00225B81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500 </w:t>
            </w:r>
            <w:proofErr w:type="spellStart"/>
            <w:r>
              <w:rPr>
                <w:rFonts w:eastAsia="Calibri"/>
              </w:rPr>
              <w:t>х</w:t>
            </w:r>
            <w:proofErr w:type="spellEnd"/>
            <w:proofErr w:type="gramStart"/>
            <w:r>
              <w:rPr>
                <w:rFonts w:eastAsia="Calibri"/>
              </w:rPr>
              <w:t xml:space="preserve"> К</w:t>
            </w:r>
            <w:proofErr w:type="gramEnd"/>
            <w:r>
              <w:rPr>
                <w:rFonts w:eastAsia="Calibri"/>
              </w:rPr>
              <w:t>*</w:t>
            </w:r>
          </w:p>
        </w:tc>
      </w:tr>
      <w:tr w:rsidR="000B5C2A" w:rsidTr="00225B81">
        <w:trPr>
          <w:trHeight w:val="101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Вклад в публикационную активность (ВАК)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E808B9">
              <w:t>Выполнение показателей и критериев эффективности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Pr="00DD0074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0074">
              <w:rPr>
                <w:rFonts w:eastAsia="Calibri"/>
              </w:rPr>
              <w:t xml:space="preserve">доцент, преподаватель по программам </w:t>
            </w:r>
            <w:proofErr w:type="gramStart"/>
            <w:r w:rsidRPr="00DD0074">
              <w:rPr>
                <w:rFonts w:eastAsia="Calibri"/>
              </w:rPr>
              <w:t>ВО</w:t>
            </w:r>
            <w:proofErr w:type="gramEnd"/>
            <w:r w:rsidRPr="00DD0074">
              <w:rPr>
                <w:rFonts w:eastAsia="Calibri"/>
              </w:rPr>
              <w:t>, старший преподаватель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Pr="00DD0074" w:rsidRDefault="000B5C2A" w:rsidP="00225B81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8D5E1B">
              <w:rPr>
                <w:rFonts w:eastAsia="Calibri"/>
                <w:b/>
              </w:rPr>
              <w:t xml:space="preserve">1 </w:t>
            </w:r>
            <w:r>
              <w:rPr>
                <w:rFonts w:eastAsia="Calibri"/>
                <w:b/>
              </w:rPr>
              <w:t>(одна) единица публикации</w:t>
            </w:r>
            <w:r>
              <w:rPr>
                <w:rFonts w:eastAsia="Calibri"/>
              </w:rPr>
              <w:t xml:space="preserve"> </w:t>
            </w:r>
            <w:r w:rsidRPr="00DD0074">
              <w:rPr>
                <w:rFonts w:eastAsia="Calibri"/>
              </w:rPr>
              <w:t>в журналах ВАК</w:t>
            </w:r>
          </w:p>
          <w:p w:rsidR="000B5C2A" w:rsidRPr="00DD0074" w:rsidRDefault="000B5C2A" w:rsidP="00225B81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D0074">
              <w:rPr>
                <w:rFonts w:eastAsia="Calibri"/>
              </w:rPr>
              <w:t xml:space="preserve">Наличие </w:t>
            </w:r>
            <w:r w:rsidRPr="00DD0074">
              <w:rPr>
                <w:rFonts w:eastAsia="Calibri"/>
                <w:lang w:val="en-US"/>
              </w:rPr>
              <w:t>DOI</w:t>
            </w:r>
            <w:r w:rsidRPr="00DD0074">
              <w:rPr>
                <w:rFonts w:eastAsia="Calibri"/>
              </w:rPr>
              <w:t xml:space="preserve"> - обязательно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2000 </w:t>
            </w:r>
            <w:proofErr w:type="spellStart"/>
            <w:r>
              <w:rPr>
                <w:rFonts w:eastAsia="Calibri"/>
              </w:rPr>
              <w:t>х</w:t>
            </w:r>
            <w:proofErr w:type="spellEnd"/>
            <w:proofErr w:type="gramStart"/>
            <w:r>
              <w:rPr>
                <w:rFonts w:eastAsia="Calibri"/>
              </w:rPr>
              <w:t xml:space="preserve"> К</w:t>
            </w:r>
            <w:proofErr w:type="gramEnd"/>
            <w:r>
              <w:rPr>
                <w:rFonts w:eastAsia="Calibri"/>
              </w:rPr>
              <w:t>*</w:t>
            </w:r>
          </w:p>
        </w:tc>
      </w:tr>
      <w:tr w:rsidR="000B5C2A" w:rsidTr="00225B81">
        <w:trPr>
          <w:trHeight w:val="9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2A" w:rsidRDefault="000B5C2A" w:rsidP="00225B81">
            <w:pPr>
              <w:rPr>
                <w:rFonts w:eastAsia="Calibri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2A" w:rsidRDefault="000B5C2A" w:rsidP="00225B81">
            <w:pPr>
              <w:rPr>
                <w:rFonts w:eastAsia="Calibri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2A" w:rsidRDefault="000B5C2A" w:rsidP="00225B81">
            <w:pPr>
              <w:rPr>
                <w:rFonts w:eastAsia="Calibri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Pr="00DD0074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DD0074">
              <w:rPr>
                <w:rFonts w:eastAsia="Calibri"/>
              </w:rPr>
              <w:t>рофессор, заведующий кафедрой, директор института, декан факультета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Pr="00DD0074" w:rsidRDefault="000B5C2A" w:rsidP="00225B81">
            <w:pPr>
              <w:widowControl w:val="0"/>
              <w:ind w:left="-10" w:right="-47"/>
              <w:rPr>
                <w:rFonts w:eastAsia="Calibri"/>
              </w:rPr>
            </w:pPr>
            <w:r>
              <w:rPr>
                <w:rFonts w:eastAsia="Calibri"/>
                <w:b/>
              </w:rPr>
              <w:t>2 (две) единицы публикаций</w:t>
            </w:r>
            <w:r>
              <w:rPr>
                <w:rFonts w:eastAsia="Calibri"/>
              </w:rPr>
              <w:t xml:space="preserve"> </w:t>
            </w:r>
            <w:r w:rsidRPr="00DD0074">
              <w:rPr>
                <w:rFonts w:eastAsia="Calibri"/>
              </w:rPr>
              <w:t>в журналах ВАК</w:t>
            </w:r>
          </w:p>
          <w:p w:rsidR="000B5C2A" w:rsidRPr="00DD0074" w:rsidRDefault="000B5C2A" w:rsidP="00225B81">
            <w:pPr>
              <w:widowControl w:val="0"/>
              <w:ind w:left="-10" w:right="-47"/>
              <w:rPr>
                <w:rFonts w:eastAsia="Calibri"/>
              </w:rPr>
            </w:pPr>
            <w:r w:rsidRPr="00DD0074">
              <w:rPr>
                <w:rFonts w:eastAsia="Calibri"/>
              </w:rPr>
              <w:t xml:space="preserve">Наличие </w:t>
            </w:r>
            <w:r w:rsidRPr="00DD0074">
              <w:rPr>
                <w:rFonts w:eastAsia="Calibri"/>
                <w:lang w:val="en-US"/>
              </w:rPr>
              <w:t>DOI</w:t>
            </w:r>
            <w:r w:rsidRPr="00DD0074">
              <w:rPr>
                <w:rFonts w:eastAsia="Calibri"/>
              </w:rPr>
              <w:t xml:space="preserve"> - обязательно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2A" w:rsidRDefault="000B5C2A" w:rsidP="00225B81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2A" w:rsidRDefault="000B5C2A" w:rsidP="00225B81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4000 </w:t>
            </w:r>
            <w:proofErr w:type="spellStart"/>
            <w:r>
              <w:rPr>
                <w:rFonts w:eastAsia="Calibri"/>
              </w:rPr>
              <w:t>х</w:t>
            </w:r>
            <w:proofErr w:type="spellEnd"/>
            <w:proofErr w:type="gramStart"/>
            <w:r>
              <w:rPr>
                <w:rFonts w:eastAsia="Calibri"/>
              </w:rPr>
              <w:t xml:space="preserve"> К</w:t>
            </w:r>
            <w:proofErr w:type="gramEnd"/>
            <w:r>
              <w:rPr>
                <w:rFonts w:eastAsia="Calibri"/>
              </w:rPr>
              <w:t>*</w:t>
            </w:r>
          </w:p>
        </w:tc>
      </w:tr>
    </w:tbl>
    <w:p w:rsidR="000B5C2A" w:rsidRDefault="000B5C2A" w:rsidP="000B5C2A">
      <w:pPr>
        <w:widowControl w:val="0"/>
        <w:spacing w:line="360" w:lineRule="auto"/>
        <w:ind w:right="-47"/>
        <w:jc w:val="both"/>
        <w:rPr>
          <w:color w:val="000000"/>
        </w:rPr>
      </w:pPr>
      <w:r>
        <w:rPr>
          <w:rFonts w:eastAsia="Calibri"/>
          <w:sz w:val="28"/>
          <w:szCs w:val="28"/>
          <w:lang w:eastAsia="en-US"/>
        </w:rPr>
        <w:t>*</w:t>
      </w:r>
      <w:r>
        <w:rPr>
          <w:color w:val="000000"/>
        </w:rPr>
        <w:t xml:space="preserve">Размер стимулирующей выплаты по каждому показателю определяется с учетом коэффициента: </w:t>
      </w:r>
    </w:p>
    <w:p w:rsidR="000B5C2A" w:rsidRDefault="000B5C2A" w:rsidP="000B5C2A">
      <w:pPr>
        <w:widowControl w:val="0"/>
        <w:spacing w:line="360" w:lineRule="auto"/>
        <w:ind w:right="-47"/>
        <w:jc w:val="both"/>
        <w:rPr>
          <w:color w:val="000000"/>
        </w:rPr>
      </w:pPr>
      <w:r>
        <w:rPr>
          <w:color w:val="000000"/>
        </w:rPr>
        <w:t>Ассистент, преподаватель, старший преподаватель – 1,0;</w:t>
      </w:r>
    </w:p>
    <w:p w:rsidR="000B5C2A" w:rsidRDefault="000B5C2A" w:rsidP="000B5C2A">
      <w:pPr>
        <w:widowControl w:val="0"/>
        <w:spacing w:line="360" w:lineRule="auto"/>
        <w:ind w:right="-47"/>
        <w:jc w:val="both"/>
        <w:rPr>
          <w:color w:val="000000"/>
        </w:rPr>
      </w:pPr>
      <w:r>
        <w:rPr>
          <w:color w:val="000000"/>
        </w:rPr>
        <w:t>Старший преподаватель к.н., доцент, доцент со званием доцента – 1,3;</w:t>
      </w:r>
    </w:p>
    <w:p w:rsidR="000B5C2A" w:rsidRDefault="000B5C2A" w:rsidP="000B5C2A">
      <w:pPr>
        <w:widowControl w:val="0"/>
        <w:spacing w:line="360" w:lineRule="auto"/>
        <w:ind w:right="-47"/>
        <w:jc w:val="both"/>
        <w:rPr>
          <w:color w:val="000000"/>
        </w:rPr>
      </w:pPr>
      <w:r>
        <w:rPr>
          <w:color w:val="000000"/>
        </w:rPr>
        <w:t>Доцент к.н. – 1,35;</w:t>
      </w:r>
    </w:p>
    <w:p w:rsidR="000B5C2A" w:rsidRDefault="000B5C2A" w:rsidP="000B5C2A">
      <w:pPr>
        <w:widowControl w:val="0"/>
        <w:spacing w:line="360" w:lineRule="auto"/>
        <w:ind w:right="-47"/>
        <w:jc w:val="both"/>
        <w:rPr>
          <w:color w:val="000000"/>
        </w:rPr>
      </w:pPr>
      <w:r>
        <w:rPr>
          <w:color w:val="000000"/>
        </w:rPr>
        <w:t>Доцент к.н. со званием доцента, доцент д.н., доцент д.н. со званием доцента – 1,4;</w:t>
      </w:r>
    </w:p>
    <w:p w:rsidR="000B5C2A" w:rsidRDefault="000B5C2A" w:rsidP="000B5C2A">
      <w:pPr>
        <w:widowControl w:val="0"/>
        <w:spacing w:line="360" w:lineRule="auto"/>
        <w:ind w:right="-47"/>
        <w:jc w:val="both"/>
        <w:rPr>
          <w:color w:val="000000"/>
        </w:rPr>
      </w:pPr>
      <w:proofErr w:type="gramStart"/>
      <w:r>
        <w:rPr>
          <w:color w:val="000000"/>
        </w:rPr>
        <w:t>Профессор к.н., профессор к.н. со званием профессора, заведующий кафедрой к.н. со званием доцента/профессора, директор института к.н., декан факультета к.н. – 1,45;</w:t>
      </w:r>
      <w:proofErr w:type="gramEnd"/>
    </w:p>
    <w:p w:rsidR="000B5C2A" w:rsidRDefault="000B5C2A" w:rsidP="000B5C2A">
      <w:pPr>
        <w:widowControl w:val="0"/>
        <w:spacing w:line="360" w:lineRule="auto"/>
        <w:ind w:right="-47"/>
        <w:jc w:val="both"/>
        <w:rPr>
          <w:color w:val="000000"/>
        </w:rPr>
      </w:pPr>
      <w:r>
        <w:rPr>
          <w:color w:val="000000"/>
        </w:rPr>
        <w:t xml:space="preserve">Профессор д.н. – 1,5; </w:t>
      </w:r>
    </w:p>
    <w:p w:rsidR="004E23E2" w:rsidRDefault="000B5C2A" w:rsidP="000B5C2A">
      <w:proofErr w:type="gramStart"/>
      <w:r>
        <w:rPr>
          <w:color w:val="000000"/>
        </w:rPr>
        <w:t>Профессор д.н. со званием профессора, заведующий кафедрой д.н. со званием доцента/профессора, директор института д.н., декан</w:t>
      </w:r>
      <w:proofErr w:type="gramEnd"/>
    </w:p>
    <w:sectPr w:rsidR="004E23E2" w:rsidSect="000B5C2A">
      <w:pgSz w:w="16838" w:h="11906" w:orient="landscape"/>
      <w:pgMar w:top="993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B5C2A"/>
    <w:rsid w:val="000B5C2A"/>
    <w:rsid w:val="002F376B"/>
    <w:rsid w:val="0033722E"/>
    <w:rsid w:val="003B0070"/>
    <w:rsid w:val="00A414A7"/>
    <w:rsid w:val="00DB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2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karavaeva</dc:creator>
  <cp:lastModifiedBy>karavaeva</cp:lastModifiedBy>
  <cp:revision>1</cp:revision>
  <dcterms:created xsi:type="dcterms:W3CDTF">2021-07-23T09:20:00Z</dcterms:created>
  <dcterms:modified xsi:type="dcterms:W3CDTF">2021-07-23T09:21:00Z</dcterms:modified>
</cp:coreProperties>
</file>