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55" w:rsidRPr="00620F55" w:rsidRDefault="00620F55" w:rsidP="0062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620F55" w:rsidRPr="00620F55" w:rsidRDefault="00620F55" w:rsidP="0062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620F55" w:rsidRPr="00620F55" w:rsidRDefault="00620F55" w:rsidP="0062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«Самарский государственный экономический университет»</w:t>
      </w:r>
    </w:p>
    <w:p w:rsidR="00620F55" w:rsidRPr="00620F55" w:rsidRDefault="00620F55" w:rsidP="0062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20F55" w:rsidRPr="00620F55" w:rsidRDefault="00620F55" w:rsidP="0062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</w:t>
      </w:r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                                                            </w:t>
      </w:r>
      <w:proofErr w:type="gramStart"/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 ___________ 2022 года</w:t>
      </w:r>
    </w:p>
    <w:p w:rsidR="00620F55" w:rsidRPr="00620F55" w:rsidRDefault="00620F55" w:rsidP="0062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Ученого совета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г.,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76A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6026" w:rsidRPr="00E6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действие Положение о подготовке научных и научно-педагогических кадров в аспирантуре ФГАОУ ВО «Самарский государственный экономический университет» в соответствии с федеральными</w:t>
      </w:r>
      <w:r w:rsidR="00E6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требованиями.</w:t>
      </w: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                                                                               Е.А. </w:t>
      </w:r>
      <w:proofErr w:type="spellStart"/>
      <w:r w:rsidRPr="00620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Кандрашина</w:t>
      </w:r>
      <w:proofErr w:type="spellEnd"/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95946649"/>
      <w:r w:rsidRPr="00620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Разработчик: </w:t>
      </w:r>
      <w:proofErr w:type="spellStart"/>
      <w:r w:rsidRPr="00620F55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Чиркунова</w:t>
      </w:r>
      <w:proofErr w:type="spellEnd"/>
      <w:r w:rsidRPr="00620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Е.К.</w:t>
      </w:r>
    </w:p>
    <w:p w:rsidR="00620F55" w:rsidRPr="00620F55" w:rsidRDefault="00620F55" w:rsidP="00620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4A1055" w:rsidRDefault="004A1055" w:rsidP="00620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2180"/>
        <w:gridCol w:w="2653"/>
      </w:tblGrid>
      <w:tr w:rsidR="00CC2588" w:rsidRPr="00620F55" w:rsidTr="00CC2588">
        <w:trPr>
          <w:trHeight w:val="180"/>
        </w:trPr>
        <w:tc>
          <w:tcPr>
            <w:tcW w:w="3487" w:type="dxa"/>
          </w:tcPr>
          <w:p w:rsidR="00CC2588" w:rsidRPr="00620F55" w:rsidRDefault="00CC2588" w:rsidP="00620F5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:rsidR="00CC2588" w:rsidRPr="00620F55" w:rsidRDefault="00CC2588" w:rsidP="00620F5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</w:tcPr>
          <w:p w:rsidR="00CC2588" w:rsidRPr="00620F55" w:rsidRDefault="00CC2588" w:rsidP="00620F5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588" w:rsidRPr="00CC2588" w:rsidRDefault="00CC2588" w:rsidP="00CC25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531"/>
        <w:gridCol w:w="2835"/>
        <w:gridCol w:w="2557"/>
      </w:tblGrid>
      <w:tr w:rsidR="00CC2588" w:rsidRPr="00CC2588" w:rsidTr="00D8123D">
        <w:tc>
          <w:tcPr>
            <w:tcW w:w="4531" w:type="dxa"/>
          </w:tcPr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CC2588" w:rsidRPr="00CC2588" w:rsidRDefault="00CC2588" w:rsidP="00C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CC2588" w:rsidRPr="00CC2588" w:rsidRDefault="00CC2588" w:rsidP="00CC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588" w:rsidRPr="00CC2588" w:rsidTr="00D8123D">
        <w:tc>
          <w:tcPr>
            <w:tcW w:w="4531" w:type="dxa"/>
            <w:hideMark/>
          </w:tcPr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административной работе</w:t>
            </w:r>
          </w:p>
        </w:tc>
        <w:tc>
          <w:tcPr>
            <w:tcW w:w="2835" w:type="dxa"/>
            <w:vAlign w:val="bottom"/>
          </w:tcPr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557" w:type="dxa"/>
            <w:vAlign w:val="center"/>
            <w:hideMark/>
          </w:tcPr>
          <w:p w:rsidR="00CC2588" w:rsidRPr="00CC2588" w:rsidRDefault="00CC2588" w:rsidP="00CC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Кандрашина</w:t>
            </w:r>
            <w:proofErr w:type="spellEnd"/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2588" w:rsidRPr="00CC2588" w:rsidTr="00D8123D">
        <w:tc>
          <w:tcPr>
            <w:tcW w:w="4531" w:type="dxa"/>
            <w:hideMark/>
          </w:tcPr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учебной и </w:t>
            </w:r>
          </w:p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</w:p>
        </w:tc>
        <w:tc>
          <w:tcPr>
            <w:tcW w:w="2835" w:type="dxa"/>
            <w:vAlign w:val="bottom"/>
          </w:tcPr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557" w:type="dxa"/>
            <w:vAlign w:val="center"/>
            <w:hideMark/>
          </w:tcPr>
          <w:p w:rsidR="00CC2588" w:rsidRPr="00CC2588" w:rsidRDefault="00CC2588" w:rsidP="00CC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Пискунов </w:t>
            </w:r>
          </w:p>
        </w:tc>
      </w:tr>
      <w:tr w:rsidR="00CC2588" w:rsidRPr="00CC2588" w:rsidTr="00D8123D">
        <w:tc>
          <w:tcPr>
            <w:tcW w:w="4531" w:type="dxa"/>
            <w:hideMark/>
          </w:tcPr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работе </w:t>
            </w:r>
          </w:p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инновационному развитию</w:t>
            </w:r>
          </w:p>
        </w:tc>
        <w:tc>
          <w:tcPr>
            <w:tcW w:w="2835" w:type="dxa"/>
            <w:vAlign w:val="bottom"/>
          </w:tcPr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557" w:type="dxa"/>
            <w:vAlign w:val="center"/>
            <w:hideMark/>
          </w:tcPr>
          <w:p w:rsidR="00CC2588" w:rsidRPr="00CC2588" w:rsidRDefault="00CC2588" w:rsidP="00CC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Гусева</w:t>
            </w:r>
          </w:p>
        </w:tc>
      </w:tr>
      <w:tr w:rsidR="00CC2588" w:rsidRPr="00CC2588" w:rsidTr="00D8123D">
        <w:tc>
          <w:tcPr>
            <w:tcW w:w="4531" w:type="dxa"/>
          </w:tcPr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кадров</w:t>
            </w:r>
          </w:p>
        </w:tc>
        <w:tc>
          <w:tcPr>
            <w:tcW w:w="2835" w:type="dxa"/>
            <w:vAlign w:val="bottom"/>
          </w:tcPr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CC2588" w:rsidRPr="00CC2588" w:rsidRDefault="00CC2588" w:rsidP="00CC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</w:t>
            </w: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Ломовицкая</w:t>
            </w:r>
            <w:proofErr w:type="spellEnd"/>
          </w:p>
        </w:tc>
      </w:tr>
      <w:tr w:rsidR="00CC2588" w:rsidRPr="00CC2588" w:rsidTr="00D8123D">
        <w:tc>
          <w:tcPr>
            <w:tcW w:w="4531" w:type="dxa"/>
          </w:tcPr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CC2588" w:rsidRPr="00CC2588" w:rsidRDefault="00CC2588" w:rsidP="00C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557" w:type="dxa"/>
            <w:vAlign w:val="center"/>
          </w:tcPr>
          <w:p w:rsidR="00CC2588" w:rsidRPr="00CC2588" w:rsidRDefault="00CC2588" w:rsidP="00CC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588" w:rsidRPr="00CC2588" w:rsidTr="00D8123D">
        <w:tc>
          <w:tcPr>
            <w:tcW w:w="4531" w:type="dxa"/>
            <w:hideMark/>
          </w:tcPr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учебно-методического управления </w:t>
            </w:r>
          </w:p>
        </w:tc>
        <w:tc>
          <w:tcPr>
            <w:tcW w:w="2835" w:type="dxa"/>
            <w:vAlign w:val="bottom"/>
          </w:tcPr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557" w:type="dxa"/>
            <w:vAlign w:val="center"/>
            <w:hideMark/>
          </w:tcPr>
          <w:p w:rsidR="00CC2588" w:rsidRPr="00CC2588" w:rsidRDefault="00CC2588" w:rsidP="00CC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Смолина</w:t>
            </w:r>
          </w:p>
        </w:tc>
      </w:tr>
      <w:tr w:rsidR="00CC2588" w:rsidRPr="00CC2588" w:rsidTr="00D8123D">
        <w:tc>
          <w:tcPr>
            <w:tcW w:w="4531" w:type="dxa"/>
          </w:tcPr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внутренней независимой оценки качества образования</w:t>
            </w:r>
          </w:p>
        </w:tc>
        <w:tc>
          <w:tcPr>
            <w:tcW w:w="2835" w:type="dxa"/>
            <w:vAlign w:val="bottom"/>
          </w:tcPr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557" w:type="dxa"/>
            <w:vAlign w:val="center"/>
            <w:hideMark/>
          </w:tcPr>
          <w:p w:rsidR="00CC2588" w:rsidRPr="00CC2588" w:rsidRDefault="00CC2588" w:rsidP="00CC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  <w:tr w:rsidR="00CC2588" w:rsidRPr="00CC2588" w:rsidTr="00D8123D">
        <w:tc>
          <w:tcPr>
            <w:tcW w:w="4531" w:type="dxa"/>
            <w:hideMark/>
          </w:tcPr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</w:t>
            </w:r>
          </w:p>
          <w:p w:rsidR="00CC2588" w:rsidRPr="00CC2588" w:rsidRDefault="00CC2588" w:rsidP="00CC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835" w:type="dxa"/>
            <w:vAlign w:val="bottom"/>
          </w:tcPr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588" w:rsidRPr="00CC2588" w:rsidRDefault="00CC2588" w:rsidP="00C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557" w:type="dxa"/>
            <w:vAlign w:val="center"/>
            <w:hideMark/>
          </w:tcPr>
          <w:p w:rsidR="00CC2588" w:rsidRPr="00CC2588" w:rsidRDefault="00CC2588" w:rsidP="00CC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Александрова</w:t>
            </w:r>
          </w:p>
        </w:tc>
      </w:tr>
    </w:tbl>
    <w:p w:rsid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588" w:rsidRP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588" w:rsidRP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Объединенного совета </w:t>
      </w:r>
    </w:p>
    <w:p w:rsidR="00CC2588" w:rsidRP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ФГАОУ ВО «СГЭУ» </w:t>
      </w:r>
    </w:p>
    <w:p w:rsidR="00CC2588" w:rsidRP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________________/_____________</w:t>
      </w:r>
    </w:p>
    <w:p w:rsidR="00CC2588" w:rsidRP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____________________________г.</w:t>
      </w:r>
    </w:p>
    <w:p w:rsidR="00CC2588" w:rsidRP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588" w:rsidRP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профсоюзной организации </w:t>
      </w:r>
    </w:p>
    <w:p w:rsidR="00CC2588" w:rsidRP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ФГАОУ ВО «СГЭУ»</w:t>
      </w:r>
    </w:p>
    <w:p w:rsidR="00CC2588" w:rsidRP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_______________Д.Ю. Бабаченко</w:t>
      </w:r>
    </w:p>
    <w:p w:rsidR="00CC2588" w:rsidRPr="00CC2588" w:rsidRDefault="00CC2588" w:rsidP="00CC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C25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____________________________г.</w:t>
      </w:r>
    </w:p>
    <w:p w:rsidR="00CC2588" w:rsidRPr="00CC2588" w:rsidRDefault="00CC2588" w:rsidP="00CC25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55" w:rsidRDefault="00620F55"/>
    <w:p w:rsidR="00620F55" w:rsidRDefault="00620F55"/>
    <w:p w:rsidR="00620F55" w:rsidRDefault="00620F55">
      <w:r>
        <w:br w:type="page"/>
      </w:r>
    </w:p>
    <w:tbl>
      <w:tblPr>
        <w:tblW w:w="20764" w:type="dxa"/>
        <w:tblLook w:val="04A0" w:firstRow="1" w:lastRow="0" w:firstColumn="1" w:lastColumn="0" w:noHBand="0" w:noVBand="1"/>
      </w:tblPr>
      <w:tblGrid>
        <w:gridCol w:w="10382"/>
        <w:gridCol w:w="10382"/>
      </w:tblGrid>
      <w:tr w:rsidR="006A2B50" w:rsidRPr="006145BA" w:rsidTr="006A2B50">
        <w:tc>
          <w:tcPr>
            <w:tcW w:w="10382" w:type="dxa"/>
          </w:tcPr>
          <w:tbl>
            <w:tblPr>
              <w:tblStyle w:val="a4"/>
              <w:tblW w:w="101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2"/>
              <w:gridCol w:w="457"/>
              <w:gridCol w:w="5067"/>
            </w:tblGrid>
            <w:tr w:rsidR="006A2B50" w:rsidRPr="00EF49CD" w:rsidTr="006F2DFB">
              <w:tc>
                <w:tcPr>
                  <w:tcW w:w="4642" w:type="dxa"/>
                </w:tcPr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Федеральное государственное автономное образовательное учреждение высшего образования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«САМАРСКИЙ ГОСУДАРСТВЕННЫЙ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ЭКОНОМИЧЕСКИЙ УНИВЕРСИТЕТ»</w:t>
                  </w:r>
                </w:p>
                <w:p w:rsidR="006A2B50" w:rsidRPr="00EF49CD" w:rsidRDefault="006A2B50" w:rsidP="006A2B5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4" w:type="dxa"/>
                  <w:gridSpan w:val="2"/>
                  <w:shd w:val="clear" w:color="auto" w:fill="auto"/>
                </w:tcPr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Решением Ученого совета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ФГАОУ ВО «СГЭУ»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 ___ от ___________ 202_г.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Врио</w:t>
                  </w:r>
                  <w:proofErr w:type="spellEnd"/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ректора_________ Е.А. </w:t>
                  </w:r>
                  <w:proofErr w:type="spellStart"/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Кандрашина</w:t>
                  </w:r>
                  <w:proofErr w:type="spellEnd"/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№ _____ от «_</w:t>
                  </w:r>
                  <w:proofErr w:type="gramStart"/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_»_</w:t>
                  </w:r>
                  <w:proofErr w:type="gramEnd"/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_________202_г.</w:t>
                  </w:r>
                </w:p>
                <w:p w:rsidR="006A2B50" w:rsidRPr="00EF49CD" w:rsidRDefault="006A2B50" w:rsidP="006A2B5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B50" w:rsidRPr="00EF49CD" w:rsidTr="006F2DFB">
              <w:tc>
                <w:tcPr>
                  <w:tcW w:w="5099" w:type="dxa"/>
                  <w:gridSpan w:val="2"/>
                </w:tcPr>
                <w:p w:rsidR="006A2B50" w:rsidRPr="00EF49CD" w:rsidRDefault="006A2B50" w:rsidP="00B65B9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Положение о подготовке научных и научно-педагогических кадров в аспирантуре ФГАОУ ВО «Самарский государственный экономический университет» в соответствии с федеральными государственными требованиями</w:t>
                  </w:r>
                </w:p>
              </w:tc>
              <w:tc>
                <w:tcPr>
                  <w:tcW w:w="5067" w:type="dxa"/>
                  <w:shd w:val="clear" w:color="auto" w:fill="auto"/>
                </w:tcPr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A2B50" w:rsidRDefault="006A2B50" w:rsidP="006A2B50"/>
        </w:tc>
        <w:tc>
          <w:tcPr>
            <w:tcW w:w="10382" w:type="dxa"/>
          </w:tcPr>
          <w:tbl>
            <w:tblPr>
              <w:tblStyle w:val="a4"/>
              <w:tblW w:w="101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2"/>
              <w:gridCol w:w="457"/>
              <w:gridCol w:w="5067"/>
            </w:tblGrid>
            <w:tr w:rsidR="006A2B50" w:rsidRPr="00EF49CD" w:rsidTr="006F2DFB">
              <w:tc>
                <w:tcPr>
                  <w:tcW w:w="4642" w:type="dxa"/>
                </w:tcPr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Федеральное государственное автономное образовательное учреждение высшего образования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«САМАРСКИЙ ГОСУДАРСТВЕННЫЙ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ЭКОНОМИЧЕСКИЙ УНИВЕРСИТЕТ»</w:t>
                  </w:r>
                </w:p>
                <w:p w:rsidR="006A2B50" w:rsidRPr="00EF49CD" w:rsidRDefault="006A2B50" w:rsidP="006A2B5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4" w:type="dxa"/>
                  <w:gridSpan w:val="2"/>
                  <w:shd w:val="clear" w:color="auto" w:fill="auto"/>
                </w:tcPr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Решением Ученого совета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ФГАОУ ВО «СГЭУ»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 ___ от ___________ 202_г.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Врио</w:t>
                  </w:r>
                  <w:proofErr w:type="spellEnd"/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ректора_________ Е.А. </w:t>
                  </w:r>
                  <w:proofErr w:type="spellStart"/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Кандрашина</w:t>
                  </w:r>
                  <w:proofErr w:type="spellEnd"/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№ _____ от «_</w:t>
                  </w:r>
                  <w:proofErr w:type="gramStart"/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_»_</w:t>
                  </w:r>
                  <w:proofErr w:type="gramEnd"/>
                  <w:r w:rsidRPr="00EF49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_________202_г.</w:t>
                  </w:r>
                </w:p>
                <w:p w:rsidR="006A2B50" w:rsidRPr="00EF49CD" w:rsidRDefault="006A2B50" w:rsidP="006A2B5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B50" w:rsidRPr="00EF49CD" w:rsidTr="006F2DFB">
              <w:tc>
                <w:tcPr>
                  <w:tcW w:w="5099" w:type="dxa"/>
                  <w:gridSpan w:val="2"/>
                </w:tcPr>
                <w:p w:rsidR="006A2B50" w:rsidRPr="00EF49CD" w:rsidRDefault="006A2B50" w:rsidP="006A2B5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F49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Положение о подготовке научных и научно-педагогических кадров в аспирантуре ФГАОУ ВО «Самарский государственный экономический университет» в соответствии </w:t>
                  </w:r>
                </w:p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9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федеральными государственными требованиями</w:t>
                  </w:r>
                </w:p>
              </w:tc>
              <w:tc>
                <w:tcPr>
                  <w:tcW w:w="5067" w:type="dxa"/>
                  <w:shd w:val="clear" w:color="auto" w:fill="auto"/>
                </w:tcPr>
                <w:p w:rsidR="006A2B50" w:rsidRPr="00EF49CD" w:rsidRDefault="006A2B50" w:rsidP="006A2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A2B50" w:rsidRDefault="006A2B50" w:rsidP="006A2B50"/>
        </w:tc>
      </w:tr>
    </w:tbl>
    <w:p w:rsidR="005A3F19" w:rsidRPr="005A3F19" w:rsidRDefault="005A3F19" w:rsidP="008A17B0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F19" w:rsidRPr="005748C1" w:rsidRDefault="005A3F19" w:rsidP="005748C1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F19" w:rsidRPr="005748C1" w:rsidRDefault="005748C1" w:rsidP="005748C1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8C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  <w:r w:rsidR="005A3F19" w:rsidRPr="00574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4E4DC9" w:rsidRDefault="004E4DC9" w:rsidP="008A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4DC9" w:rsidRDefault="00015D98" w:rsidP="00015D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D98">
        <w:rPr>
          <w:rFonts w:ascii="Times New Roman" w:hAnsi="Times New Roman" w:cs="Times New Roman"/>
          <w:bCs/>
          <w:sz w:val="28"/>
          <w:szCs w:val="28"/>
        </w:rPr>
        <w:t xml:space="preserve">Положение о подготовке научных и научно-педагогических кадров в аспирантуре ФГАОУ ВО «Самарский государственный экономический университет»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5A3F19">
        <w:rPr>
          <w:rFonts w:ascii="Times New Roman" w:hAnsi="Times New Roman" w:cs="Times New Roman"/>
          <w:bCs/>
          <w:sz w:val="28"/>
          <w:szCs w:val="28"/>
        </w:rPr>
        <w:t>далее –</w:t>
      </w:r>
      <w:r w:rsidR="00F80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F19">
        <w:rPr>
          <w:rFonts w:ascii="Times New Roman" w:hAnsi="Times New Roman" w:cs="Times New Roman"/>
          <w:bCs/>
          <w:sz w:val="28"/>
          <w:szCs w:val="28"/>
        </w:rPr>
        <w:t xml:space="preserve">Университет) </w:t>
      </w:r>
      <w:r w:rsidRPr="00015D98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государственными требованиями </w:t>
      </w:r>
      <w:r w:rsidR="004E4DC9" w:rsidRPr="004E4DC9">
        <w:rPr>
          <w:rFonts w:ascii="Times New Roman" w:hAnsi="Times New Roman" w:cs="Times New Roman"/>
          <w:bCs/>
          <w:sz w:val="28"/>
          <w:szCs w:val="28"/>
        </w:rPr>
        <w:t>определяет порядок, особенности организации и осуществления образовательной деятельности по программам аспирантуры, порядок осуществления контроля за подготовкой научных и научно-педагогических кадров в аспирантуре, порядок проведения итоговой аттестации по программам аспирантуры, а также порядок сопровождения лиц, успешно прошедших итоговую аттестацию по программам аспирантуры, при представлении ими диссертации на соискание ученой степени кандидата наук (далее - диссертация) к защите.</w:t>
      </w:r>
    </w:p>
    <w:p w:rsidR="004E4DC9" w:rsidRDefault="004E4DC9" w:rsidP="008A17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DC9">
        <w:rPr>
          <w:rFonts w:ascii="Times New Roman" w:hAnsi="Times New Roman" w:cs="Times New Roman"/>
          <w:bCs/>
          <w:sz w:val="28"/>
          <w:szCs w:val="28"/>
        </w:rPr>
        <w:t>Положе</w:t>
      </w:r>
      <w:r w:rsidR="005748C1">
        <w:rPr>
          <w:rFonts w:ascii="Times New Roman" w:hAnsi="Times New Roman" w:cs="Times New Roman"/>
          <w:bCs/>
          <w:sz w:val="28"/>
          <w:szCs w:val="28"/>
        </w:rPr>
        <w:t>ние разработано в соответствии с</w:t>
      </w:r>
      <w:r w:rsidRPr="004E4DC9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DC9">
        <w:rPr>
          <w:rFonts w:ascii="Times New Roman" w:hAnsi="Times New Roman" w:cs="Times New Roman"/>
          <w:bCs/>
          <w:sz w:val="28"/>
          <w:szCs w:val="28"/>
        </w:rPr>
        <w:t>Российской Федерации и</w:t>
      </w:r>
      <w:r w:rsidR="005A3F19">
        <w:rPr>
          <w:rFonts w:ascii="Times New Roman" w:hAnsi="Times New Roman" w:cs="Times New Roman"/>
          <w:bCs/>
          <w:sz w:val="28"/>
          <w:szCs w:val="28"/>
        </w:rPr>
        <w:t xml:space="preserve"> локальными нормативными актами</w:t>
      </w:r>
      <w:r w:rsidR="005A3F19" w:rsidRPr="005A3F19">
        <w:rPr>
          <w:rFonts w:ascii="Times New Roman" w:hAnsi="Times New Roman" w:cs="Times New Roman"/>
          <w:bCs/>
          <w:sz w:val="28"/>
          <w:szCs w:val="28"/>
        </w:rPr>
        <w:t>:</w:t>
      </w:r>
    </w:p>
    <w:p w:rsidR="005A3F19" w:rsidRPr="005A3F19" w:rsidRDefault="005A3F19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 Федеральны</w:t>
      </w:r>
      <w:r w:rsidR="005748C1">
        <w:rPr>
          <w:rFonts w:ascii="Times New Roman" w:hAnsi="Times New Roman" w:cs="Times New Roman"/>
          <w:bCs/>
          <w:sz w:val="28"/>
          <w:szCs w:val="28"/>
        </w:rPr>
        <w:t>м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748C1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29 декабря 2012 г. № 273-ФЗ «Об образовании в Российской Федерации» с изменениями и дополнениями; </w:t>
      </w:r>
    </w:p>
    <w:p w:rsidR="005A3F19" w:rsidRDefault="005A3F19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F19">
        <w:rPr>
          <w:rFonts w:ascii="Times New Roman" w:hAnsi="Times New Roman" w:cs="Times New Roman"/>
          <w:bCs/>
          <w:sz w:val="28"/>
          <w:szCs w:val="28"/>
        </w:rPr>
        <w:t>–</w:t>
      </w:r>
      <w:r w:rsidRPr="005A3F19">
        <w:rPr>
          <w:rFonts w:ascii="Times New Roman" w:hAnsi="Times New Roman" w:cs="Times New Roman"/>
          <w:bCs/>
          <w:sz w:val="28"/>
          <w:szCs w:val="28"/>
        </w:rPr>
        <w:tab/>
        <w:t>Федеральны</w:t>
      </w:r>
      <w:r w:rsidR="005748C1">
        <w:rPr>
          <w:rFonts w:ascii="Times New Roman" w:hAnsi="Times New Roman" w:cs="Times New Roman"/>
          <w:bCs/>
          <w:sz w:val="28"/>
          <w:szCs w:val="28"/>
        </w:rPr>
        <w:t>м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748C1">
        <w:rPr>
          <w:rFonts w:ascii="Times New Roman" w:hAnsi="Times New Roman" w:cs="Times New Roman"/>
          <w:bCs/>
          <w:sz w:val="28"/>
          <w:szCs w:val="28"/>
        </w:rPr>
        <w:t>ом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23 августа 1996 г. </w:t>
      </w:r>
      <w:r w:rsidR="008F7878" w:rsidRPr="008F7878">
        <w:rPr>
          <w:rFonts w:ascii="Times New Roman" w:hAnsi="Times New Roman" w:cs="Times New Roman"/>
          <w:bCs/>
          <w:sz w:val="28"/>
          <w:szCs w:val="28"/>
        </w:rPr>
        <w:t>№</w:t>
      </w:r>
      <w:r w:rsidR="00787EE6">
        <w:rPr>
          <w:rFonts w:ascii="Times New Roman" w:hAnsi="Times New Roman" w:cs="Times New Roman"/>
          <w:bCs/>
          <w:sz w:val="28"/>
          <w:szCs w:val="28"/>
        </w:rPr>
        <w:t xml:space="preserve"> 127-ФЗ «</w:t>
      </w:r>
      <w:r w:rsidRPr="005A3F19">
        <w:rPr>
          <w:rFonts w:ascii="Times New Roman" w:hAnsi="Times New Roman" w:cs="Times New Roman"/>
          <w:bCs/>
          <w:sz w:val="28"/>
          <w:szCs w:val="28"/>
        </w:rPr>
        <w:t>О науке и государственной научн</w:t>
      </w:r>
      <w:r w:rsidR="00787EE6">
        <w:rPr>
          <w:rFonts w:ascii="Times New Roman" w:hAnsi="Times New Roman" w:cs="Times New Roman"/>
          <w:bCs/>
          <w:sz w:val="28"/>
          <w:szCs w:val="28"/>
        </w:rPr>
        <w:t>о-технической политике»</w:t>
      </w:r>
      <w:r w:rsidRPr="005A3F19">
        <w:rPr>
          <w:rFonts w:ascii="Times New Roman" w:hAnsi="Times New Roman" w:cs="Times New Roman"/>
          <w:bCs/>
          <w:sz w:val="28"/>
          <w:szCs w:val="28"/>
        </w:rPr>
        <w:t>;</w:t>
      </w:r>
    </w:p>
    <w:p w:rsidR="005A3F19" w:rsidRDefault="005A3F19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F19">
        <w:rPr>
          <w:rFonts w:ascii="Times New Roman" w:hAnsi="Times New Roman" w:cs="Times New Roman"/>
          <w:bCs/>
          <w:sz w:val="28"/>
          <w:szCs w:val="28"/>
        </w:rPr>
        <w:t>–</w:t>
      </w:r>
      <w:r w:rsidRPr="005A3F19">
        <w:rPr>
          <w:rFonts w:ascii="Times New Roman" w:hAnsi="Times New Roman" w:cs="Times New Roman"/>
          <w:bCs/>
          <w:sz w:val="28"/>
          <w:szCs w:val="28"/>
        </w:rPr>
        <w:tab/>
        <w:t>Положение</w:t>
      </w:r>
      <w:r w:rsidR="005748C1">
        <w:rPr>
          <w:rFonts w:ascii="Times New Roman" w:hAnsi="Times New Roman" w:cs="Times New Roman"/>
          <w:bCs/>
          <w:sz w:val="28"/>
          <w:szCs w:val="28"/>
        </w:rPr>
        <w:t>м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 о присуждении ученых степеней, утвержденно</w:t>
      </w:r>
      <w:r w:rsidR="005748C1">
        <w:rPr>
          <w:rFonts w:ascii="Times New Roman" w:hAnsi="Times New Roman" w:cs="Times New Roman"/>
          <w:bCs/>
          <w:sz w:val="28"/>
          <w:szCs w:val="28"/>
        </w:rPr>
        <w:t>м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24 сентября 2013 г.</w:t>
      </w:r>
      <w:r w:rsidR="008F78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F19">
        <w:rPr>
          <w:rFonts w:ascii="Times New Roman" w:hAnsi="Times New Roman" w:cs="Times New Roman"/>
          <w:bCs/>
          <w:sz w:val="28"/>
          <w:szCs w:val="28"/>
        </w:rPr>
        <w:t>№ 842 «О порядке присуждения ученых степеней»;</w:t>
      </w:r>
    </w:p>
    <w:p w:rsidR="008F7878" w:rsidRPr="005A3F19" w:rsidRDefault="008F787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8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748C1" w:rsidRPr="005748C1">
        <w:rPr>
          <w:rFonts w:ascii="Times New Roman" w:hAnsi="Times New Roman" w:cs="Times New Roman"/>
          <w:bCs/>
          <w:sz w:val="28"/>
          <w:szCs w:val="28"/>
        </w:rPr>
        <w:t>Приказом Министерства науки и высшего образования Росс</w:t>
      </w:r>
      <w:r w:rsidR="005748C1">
        <w:rPr>
          <w:rFonts w:ascii="Times New Roman" w:hAnsi="Times New Roman" w:cs="Times New Roman"/>
          <w:bCs/>
          <w:sz w:val="28"/>
          <w:szCs w:val="28"/>
        </w:rPr>
        <w:t xml:space="preserve">ийской Федерации от 24 февраля </w:t>
      </w:r>
      <w:r w:rsidR="005748C1" w:rsidRPr="005748C1">
        <w:rPr>
          <w:rFonts w:ascii="Times New Roman" w:hAnsi="Times New Roman" w:cs="Times New Roman"/>
          <w:bCs/>
          <w:sz w:val="28"/>
          <w:szCs w:val="28"/>
        </w:rPr>
        <w:t>2021 г. N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1093»;</w:t>
      </w:r>
    </w:p>
    <w:p w:rsidR="005748C1" w:rsidRDefault="005748C1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8C1">
        <w:rPr>
          <w:rFonts w:ascii="Times New Roman" w:hAnsi="Times New Roman" w:cs="Times New Roman"/>
          <w:bCs/>
          <w:sz w:val="28"/>
          <w:szCs w:val="28"/>
        </w:rPr>
        <w:lastRenderedPageBreak/>
        <w:t>- Приказом Министерства науки и высшего образования Росс</w:t>
      </w:r>
      <w:r>
        <w:rPr>
          <w:rFonts w:ascii="Times New Roman" w:hAnsi="Times New Roman" w:cs="Times New Roman"/>
          <w:bCs/>
          <w:sz w:val="28"/>
          <w:szCs w:val="28"/>
        </w:rPr>
        <w:t>ийской Федерации от 20 октября 2021 г.</w:t>
      </w:r>
      <w:r w:rsidRPr="005748C1">
        <w:rPr>
          <w:rFonts w:ascii="Times New Roman" w:hAnsi="Times New Roman" w:cs="Times New Roman"/>
          <w:bCs/>
          <w:sz w:val="28"/>
          <w:szCs w:val="28"/>
        </w:rPr>
        <w:t xml:space="preserve">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5A3F19" w:rsidRPr="005A3F19" w:rsidRDefault="005A3F19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F19">
        <w:rPr>
          <w:rFonts w:ascii="Times New Roman" w:hAnsi="Times New Roman" w:cs="Times New Roman"/>
          <w:bCs/>
          <w:sz w:val="28"/>
          <w:szCs w:val="28"/>
        </w:rPr>
        <w:t>–</w:t>
      </w:r>
      <w:r w:rsidRPr="005A3F19">
        <w:rPr>
          <w:rFonts w:ascii="Times New Roman" w:hAnsi="Times New Roman" w:cs="Times New Roman"/>
          <w:bCs/>
          <w:sz w:val="28"/>
          <w:szCs w:val="28"/>
        </w:rPr>
        <w:tab/>
        <w:t>Положение</w:t>
      </w:r>
      <w:r w:rsidR="005748C1">
        <w:rPr>
          <w:rFonts w:ascii="Times New Roman" w:hAnsi="Times New Roman" w:cs="Times New Roman"/>
          <w:bCs/>
          <w:sz w:val="28"/>
          <w:szCs w:val="28"/>
        </w:rPr>
        <w:t>м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 о подготовке научных и научно-педагогических кадров в аспирантуре, утвержденное постановлением Правительс</w:t>
      </w:r>
      <w:r w:rsidR="008F7878">
        <w:rPr>
          <w:rFonts w:ascii="Times New Roman" w:hAnsi="Times New Roman" w:cs="Times New Roman"/>
          <w:bCs/>
          <w:sz w:val="28"/>
          <w:szCs w:val="28"/>
        </w:rPr>
        <w:t xml:space="preserve">тва Российской Федерации от 30 ноября </w:t>
      </w:r>
      <w:r w:rsidRPr="005A3F19">
        <w:rPr>
          <w:rFonts w:ascii="Times New Roman" w:hAnsi="Times New Roman" w:cs="Times New Roman"/>
          <w:bCs/>
          <w:sz w:val="28"/>
          <w:szCs w:val="28"/>
        </w:rPr>
        <w:t>2021 г. № 2122;</w:t>
      </w:r>
    </w:p>
    <w:p w:rsidR="005A3F19" w:rsidRPr="009B49DD" w:rsidRDefault="005A3F19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–</w:t>
      </w:r>
      <w:r w:rsidRPr="009B49DD">
        <w:rPr>
          <w:rFonts w:ascii="Times New Roman" w:hAnsi="Times New Roman" w:cs="Times New Roman"/>
          <w:bCs/>
          <w:sz w:val="28"/>
          <w:szCs w:val="28"/>
        </w:rPr>
        <w:tab/>
        <w:t>Устав</w:t>
      </w:r>
      <w:r w:rsidR="005748C1">
        <w:rPr>
          <w:rFonts w:ascii="Times New Roman" w:hAnsi="Times New Roman" w:cs="Times New Roman"/>
          <w:bCs/>
          <w:sz w:val="28"/>
          <w:szCs w:val="28"/>
        </w:rPr>
        <w:t>ом</w:t>
      </w:r>
      <w:r w:rsidRPr="009B49DD">
        <w:rPr>
          <w:rFonts w:ascii="Times New Roman" w:hAnsi="Times New Roman" w:cs="Times New Roman"/>
          <w:bCs/>
          <w:sz w:val="28"/>
          <w:szCs w:val="28"/>
        </w:rPr>
        <w:t xml:space="preserve"> ФГАОУ ВО </w:t>
      </w:r>
      <w:r w:rsidR="00555E15">
        <w:rPr>
          <w:rFonts w:ascii="Times New Roman" w:hAnsi="Times New Roman" w:cs="Times New Roman"/>
          <w:bCs/>
          <w:sz w:val="28"/>
          <w:szCs w:val="28"/>
        </w:rPr>
        <w:t>«</w:t>
      </w:r>
      <w:r w:rsidRPr="009B49DD">
        <w:rPr>
          <w:rFonts w:ascii="Times New Roman" w:hAnsi="Times New Roman" w:cs="Times New Roman"/>
          <w:bCs/>
          <w:sz w:val="28"/>
          <w:szCs w:val="28"/>
        </w:rPr>
        <w:t>СГЭУ</w:t>
      </w:r>
      <w:r w:rsidR="00555E15">
        <w:rPr>
          <w:rFonts w:ascii="Times New Roman" w:hAnsi="Times New Roman" w:cs="Times New Roman"/>
          <w:bCs/>
          <w:sz w:val="28"/>
          <w:szCs w:val="28"/>
        </w:rPr>
        <w:t>»</w:t>
      </w:r>
      <w:r w:rsidRPr="009B49DD">
        <w:rPr>
          <w:rFonts w:ascii="Times New Roman" w:hAnsi="Times New Roman" w:cs="Times New Roman"/>
          <w:bCs/>
          <w:sz w:val="28"/>
          <w:szCs w:val="28"/>
        </w:rPr>
        <w:t>;</w:t>
      </w:r>
    </w:p>
    <w:p w:rsidR="005A3F19" w:rsidRPr="005A3F19" w:rsidRDefault="005A3F19" w:rsidP="00C155B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F19">
        <w:rPr>
          <w:rFonts w:ascii="Times New Roman" w:hAnsi="Times New Roman" w:cs="Times New Roman"/>
          <w:bCs/>
          <w:sz w:val="28"/>
          <w:szCs w:val="28"/>
        </w:rPr>
        <w:t>–</w:t>
      </w:r>
      <w:r w:rsidRPr="005A3F19">
        <w:rPr>
          <w:rFonts w:ascii="Times New Roman" w:hAnsi="Times New Roman" w:cs="Times New Roman"/>
          <w:bCs/>
          <w:sz w:val="28"/>
          <w:szCs w:val="28"/>
        </w:rPr>
        <w:tab/>
        <w:t>Лока</w:t>
      </w:r>
      <w:r w:rsidR="005748C1">
        <w:rPr>
          <w:rFonts w:ascii="Times New Roman" w:hAnsi="Times New Roman" w:cs="Times New Roman"/>
          <w:bCs/>
          <w:sz w:val="28"/>
          <w:szCs w:val="28"/>
        </w:rPr>
        <w:t>льными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 нормативны</w:t>
      </w:r>
      <w:r w:rsidR="005748C1">
        <w:rPr>
          <w:rFonts w:ascii="Times New Roman" w:hAnsi="Times New Roman" w:cs="Times New Roman"/>
          <w:bCs/>
          <w:sz w:val="28"/>
          <w:szCs w:val="28"/>
        </w:rPr>
        <w:t>ми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5748C1">
        <w:rPr>
          <w:rFonts w:ascii="Times New Roman" w:hAnsi="Times New Roman" w:cs="Times New Roman"/>
          <w:bCs/>
          <w:sz w:val="28"/>
          <w:szCs w:val="28"/>
        </w:rPr>
        <w:t>ами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 ФГАОУ ВО </w:t>
      </w:r>
      <w:r w:rsidR="00555E15">
        <w:rPr>
          <w:rFonts w:ascii="Times New Roman" w:hAnsi="Times New Roman" w:cs="Times New Roman"/>
          <w:bCs/>
          <w:sz w:val="28"/>
          <w:szCs w:val="28"/>
        </w:rPr>
        <w:t>«</w:t>
      </w:r>
      <w:r w:rsidRPr="005A3F19">
        <w:rPr>
          <w:rFonts w:ascii="Times New Roman" w:hAnsi="Times New Roman" w:cs="Times New Roman"/>
          <w:bCs/>
          <w:sz w:val="28"/>
          <w:szCs w:val="28"/>
        </w:rPr>
        <w:t>СГЭУ</w:t>
      </w:r>
      <w:r w:rsidR="00555E15">
        <w:rPr>
          <w:rFonts w:ascii="Times New Roman" w:hAnsi="Times New Roman" w:cs="Times New Roman"/>
          <w:bCs/>
          <w:sz w:val="28"/>
          <w:szCs w:val="28"/>
        </w:rPr>
        <w:t>»</w:t>
      </w:r>
      <w:r w:rsidRPr="005A3F19">
        <w:rPr>
          <w:rFonts w:ascii="Times New Roman" w:hAnsi="Times New Roman" w:cs="Times New Roman"/>
          <w:bCs/>
          <w:sz w:val="28"/>
          <w:szCs w:val="28"/>
        </w:rPr>
        <w:t xml:space="preserve">, регламентирующие образовательную деятельность по программам подготовки </w:t>
      </w:r>
      <w:r w:rsidR="009E3C98">
        <w:rPr>
          <w:rFonts w:ascii="Times New Roman" w:hAnsi="Times New Roman" w:cs="Times New Roman"/>
          <w:bCs/>
          <w:sz w:val="28"/>
          <w:szCs w:val="28"/>
        </w:rPr>
        <w:t xml:space="preserve">научных и научно-педагогических </w:t>
      </w:r>
      <w:r w:rsidRPr="005A3F19">
        <w:rPr>
          <w:rFonts w:ascii="Times New Roman" w:hAnsi="Times New Roman" w:cs="Times New Roman"/>
          <w:bCs/>
          <w:sz w:val="28"/>
          <w:szCs w:val="28"/>
        </w:rPr>
        <w:t>кадров в аспирантуре.</w:t>
      </w:r>
    </w:p>
    <w:p w:rsidR="004E4DC9" w:rsidRDefault="004E4DC9" w:rsidP="005E366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DC9">
        <w:rPr>
          <w:rFonts w:ascii="Times New Roman" w:hAnsi="Times New Roman" w:cs="Times New Roman"/>
          <w:bCs/>
          <w:sz w:val="28"/>
          <w:szCs w:val="28"/>
        </w:rPr>
        <w:t xml:space="preserve"> Освоение программ </w:t>
      </w:r>
      <w:r w:rsidR="005E366E" w:rsidRPr="005E366E">
        <w:rPr>
          <w:rFonts w:ascii="Times New Roman" w:hAnsi="Times New Roman" w:cs="Times New Roman"/>
          <w:bCs/>
          <w:sz w:val="28"/>
          <w:szCs w:val="28"/>
        </w:rPr>
        <w:t>подготовк</w:t>
      </w:r>
      <w:r w:rsidR="005E366E">
        <w:rPr>
          <w:rFonts w:ascii="Times New Roman" w:hAnsi="Times New Roman" w:cs="Times New Roman"/>
          <w:bCs/>
          <w:sz w:val="28"/>
          <w:szCs w:val="28"/>
        </w:rPr>
        <w:t>и</w:t>
      </w:r>
      <w:r w:rsidR="005E366E" w:rsidRPr="005E366E">
        <w:rPr>
          <w:rFonts w:ascii="Times New Roman" w:hAnsi="Times New Roman" w:cs="Times New Roman"/>
          <w:bCs/>
          <w:sz w:val="28"/>
          <w:szCs w:val="28"/>
        </w:rPr>
        <w:t xml:space="preserve"> научных и научно-педагогических кадров в аспирантуре </w:t>
      </w:r>
      <w:r w:rsidR="005E366E">
        <w:rPr>
          <w:rFonts w:ascii="Times New Roman" w:hAnsi="Times New Roman" w:cs="Times New Roman"/>
          <w:bCs/>
          <w:sz w:val="28"/>
          <w:szCs w:val="28"/>
        </w:rPr>
        <w:t>(далее - программ аспирантуры)</w:t>
      </w:r>
      <w:r w:rsidRPr="004E4DC9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научным специальностям, предусмотренным номенклатурой научных специальностей, по которым присуждаются ученые степени, утвержденной Министерством науки и высшего образования Российской Федерации (далее - научные специальности)</w:t>
      </w:r>
      <w:r w:rsidR="00145552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5B2" w:rsidRDefault="004E4DC9" w:rsidP="00C155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5B2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 w:rsidR="00864C79" w:rsidRPr="00C155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5B2">
        <w:rPr>
          <w:rFonts w:ascii="Times New Roman" w:hAnsi="Times New Roman" w:cs="Times New Roman"/>
          <w:bCs/>
          <w:sz w:val="28"/>
          <w:szCs w:val="28"/>
        </w:rPr>
        <w:t>осуществля</w:t>
      </w:r>
      <w:r w:rsidR="00864C79" w:rsidRPr="00C155B2">
        <w:rPr>
          <w:rFonts w:ascii="Times New Roman" w:hAnsi="Times New Roman" w:cs="Times New Roman"/>
          <w:bCs/>
          <w:sz w:val="28"/>
          <w:szCs w:val="28"/>
        </w:rPr>
        <w:t>ет</w:t>
      </w:r>
      <w:r w:rsidRPr="00C155B2">
        <w:rPr>
          <w:rFonts w:ascii="Times New Roman" w:hAnsi="Times New Roman" w:cs="Times New Roman"/>
          <w:bCs/>
          <w:sz w:val="28"/>
          <w:szCs w:val="28"/>
        </w:rPr>
        <w:t xml:space="preserve"> научную (научно-исследовательскую) деятельность, в том числе выполня</w:t>
      </w:r>
      <w:r w:rsidR="00864C79" w:rsidRPr="00C155B2">
        <w:rPr>
          <w:rFonts w:ascii="Times New Roman" w:hAnsi="Times New Roman" w:cs="Times New Roman"/>
          <w:bCs/>
          <w:sz w:val="28"/>
          <w:szCs w:val="28"/>
        </w:rPr>
        <w:t>ет</w:t>
      </w:r>
      <w:r w:rsidRPr="00C155B2">
        <w:rPr>
          <w:rFonts w:ascii="Times New Roman" w:hAnsi="Times New Roman" w:cs="Times New Roman"/>
          <w:bCs/>
          <w:sz w:val="28"/>
          <w:szCs w:val="28"/>
        </w:rPr>
        <w:t xml:space="preserve"> фундаментальные, поисковые и (или) прикладные научные исследования, и облада</w:t>
      </w:r>
      <w:r w:rsidR="00C155B2" w:rsidRPr="00C155B2">
        <w:rPr>
          <w:rFonts w:ascii="Times New Roman" w:hAnsi="Times New Roman" w:cs="Times New Roman"/>
          <w:bCs/>
          <w:sz w:val="28"/>
          <w:szCs w:val="28"/>
        </w:rPr>
        <w:t xml:space="preserve">ет </w:t>
      </w:r>
      <w:r w:rsidRPr="00C155B2">
        <w:rPr>
          <w:rFonts w:ascii="Times New Roman" w:hAnsi="Times New Roman" w:cs="Times New Roman"/>
          <w:bCs/>
          <w:sz w:val="28"/>
          <w:szCs w:val="28"/>
        </w:rPr>
        <w:t>научным потенциалом по группам научных специальностей, по которым реализуются программы аспирантуры.</w:t>
      </w:r>
    </w:p>
    <w:p w:rsidR="00C155B2" w:rsidRDefault="004E4DC9" w:rsidP="00C155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5B2">
        <w:rPr>
          <w:rFonts w:ascii="Times New Roman" w:hAnsi="Times New Roman" w:cs="Times New Roman"/>
          <w:bCs/>
          <w:sz w:val="28"/>
          <w:szCs w:val="28"/>
        </w:rPr>
        <w:t xml:space="preserve">Осуществление научной (научно-исследовательской) деятельности </w:t>
      </w:r>
      <w:r w:rsidR="00C155B2" w:rsidRPr="00C155B2">
        <w:rPr>
          <w:rFonts w:ascii="Times New Roman" w:hAnsi="Times New Roman" w:cs="Times New Roman"/>
          <w:bCs/>
          <w:sz w:val="28"/>
          <w:szCs w:val="28"/>
        </w:rPr>
        <w:t>предусмотрено п 2.</w:t>
      </w:r>
      <w:r w:rsidR="00C155B2">
        <w:rPr>
          <w:rFonts w:ascii="Times New Roman" w:hAnsi="Times New Roman" w:cs="Times New Roman"/>
          <w:bCs/>
          <w:sz w:val="28"/>
          <w:szCs w:val="28"/>
        </w:rPr>
        <w:t>5</w:t>
      </w:r>
      <w:r w:rsidR="00C155B2" w:rsidRPr="00C155B2">
        <w:rPr>
          <w:rFonts w:ascii="Times New Roman" w:hAnsi="Times New Roman" w:cs="Times New Roman"/>
          <w:bCs/>
          <w:sz w:val="28"/>
          <w:szCs w:val="28"/>
        </w:rPr>
        <w:t xml:space="preserve"> Устава Университета</w:t>
      </w:r>
      <w:r w:rsidRPr="00C155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E4DC9" w:rsidRPr="00C155B2" w:rsidRDefault="004E4DC9" w:rsidP="00C155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5B2">
        <w:rPr>
          <w:rFonts w:ascii="Times New Roman" w:hAnsi="Times New Roman" w:cs="Times New Roman"/>
          <w:bCs/>
          <w:sz w:val="28"/>
          <w:szCs w:val="28"/>
        </w:rPr>
        <w:t xml:space="preserve"> К освоению программ аспирантуры допускаются лица, имеющие образование не ниже высшего образования (</w:t>
      </w:r>
      <w:proofErr w:type="spellStart"/>
      <w:r w:rsidRPr="00C155B2">
        <w:rPr>
          <w:rFonts w:ascii="Times New Roman" w:hAnsi="Times New Roman" w:cs="Times New Roman"/>
          <w:bCs/>
          <w:sz w:val="28"/>
          <w:szCs w:val="28"/>
        </w:rPr>
        <w:t>специалитет</w:t>
      </w:r>
      <w:proofErr w:type="spellEnd"/>
      <w:r w:rsidRPr="00C155B2">
        <w:rPr>
          <w:rFonts w:ascii="Times New Roman" w:hAnsi="Times New Roman" w:cs="Times New Roman"/>
          <w:bCs/>
          <w:sz w:val="28"/>
          <w:szCs w:val="28"/>
        </w:rPr>
        <w:t xml:space="preserve"> или магистратура), в том числе лица, имеющие образование, полученное в иностранном государстве, признанное в Российской Федерации.</w:t>
      </w:r>
    </w:p>
    <w:p w:rsidR="004E4DC9" w:rsidRPr="004E4DC9" w:rsidRDefault="004E4DC9" w:rsidP="008A17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DC9">
        <w:rPr>
          <w:rFonts w:ascii="Times New Roman" w:hAnsi="Times New Roman" w:cs="Times New Roman"/>
          <w:bCs/>
          <w:sz w:val="28"/>
          <w:szCs w:val="28"/>
        </w:rPr>
        <w:t xml:space="preserve"> В рамках освоения программ аспирантуры аспирант под руководством научного руководителя осуществляет научную (научно-исследовательскую) деятельность с целью подготовки диссертации к защите.</w:t>
      </w:r>
    </w:p>
    <w:p w:rsidR="004E4DC9" w:rsidRDefault="004E4DC9" w:rsidP="008A17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DC9">
        <w:rPr>
          <w:rFonts w:ascii="Times New Roman" w:hAnsi="Times New Roman" w:cs="Times New Roman"/>
          <w:bCs/>
          <w:sz w:val="28"/>
          <w:szCs w:val="28"/>
        </w:rPr>
        <w:t>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6B4BF8" w:rsidRDefault="006B4BF8" w:rsidP="008A17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В рамках осуществления научной (научно-исследовательской) деятельности</w:t>
      </w:r>
      <w:r w:rsidR="009B4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BF8">
        <w:rPr>
          <w:rFonts w:ascii="Times New Roman" w:hAnsi="Times New Roman" w:cs="Times New Roman"/>
          <w:bCs/>
          <w:sz w:val="28"/>
          <w:szCs w:val="28"/>
        </w:rPr>
        <w:t>аспирант решает научную задачу, имеющую значение для развития соответствующей отрасли науки, либо разрабатывает н</w:t>
      </w:r>
      <w:r w:rsidRPr="009B49DD">
        <w:rPr>
          <w:rFonts w:ascii="Times New Roman" w:hAnsi="Times New Roman" w:cs="Times New Roman"/>
          <w:bCs/>
          <w:sz w:val="28"/>
          <w:szCs w:val="28"/>
        </w:rPr>
        <w:t>о</w:t>
      </w:r>
      <w:r w:rsidRPr="006B4BF8">
        <w:rPr>
          <w:rFonts w:ascii="Times New Roman" w:hAnsi="Times New Roman" w:cs="Times New Roman"/>
          <w:bCs/>
          <w:sz w:val="28"/>
          <w:szCs w:val="28"/>
        </w:rPr>
        <w:t>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9B49DD" w:rsidRPr="009B49DD" w:rsidRDefault="009B49DD" w:rsidP="008A17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 xml:space="preserve">В рамках осуществления научной (научно-исследовательской) деятельности аспирант </w:t>
      </w:r>
      <w:r>
        <w:rPr>
          <w:rFonts w:ascii="Times New Roman" w:hAnsi="Times New Roman" w:cs="Times New Roman"/>
          <w:bCs/>
          <w:sz w:val="28"/>
          <w:szCs w:val="28"/>
        </w:rPr>
        <w:t>имеет право</w:t>
      </w:r>
      <w:r w:rsidRPr="009B4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9B49DD">
        <w:rPr>
          <w:rFonts w:ascii="Times New Roman" w:hAnsi="Times New Roman" w:cs="Times New Roman"/>
          <w:bCs/>
          <w:sz w:val="28"/>
          <w:szCs w:val="28"/>
        </w:rPr>
        <w:t>:</w:t>
      </w:r>
    </w:p>
    <w:p w:rsidR="006B4BF8" w:rsidRPr="006B4BF8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 xml:space="preserve">а) подачу заявок на участие в научных дискуссиях, конференциях и </w:t>
      </w:r>
      <w:proofErr w:type="gramStart"/>
      <w:r w:rsidRPr="006B4BF8">
        <w:rPr>
          <w:rFonts w:ascii="Times New Roman" w:hAnsi="Times New Roman" w:cs="Times New Roman"/>
          <w:bCs/>
          <w:sz w:val="28"/>
          <w:szCs w:val="28"/>
        </w:rPr>
        <w:t>симпозиумах</w:t>
      </w:r>
      <w:proofErr w:type="gramEnd"/>
      <w:r w:rsidRPr="006B4BF8">
        <w:rPr>
          <w:rFonts w:ascii="Times New Roman" w:hAnsi="Times New Roman" w:cs="Times New Roman"/>
          <w:bCs/>
          <w:sz w:val="28"/>
          <w:szCs w:val="28"/>
        </w:rPr>
        <w:t xml:space="preserve"> и иных коллективных обсуждениях;</w:t>
      </w:r>
    </w:p>
    <w:p w:rsidR="006B4BF8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подачу заявок на участие в научном и научно-техническом сотрудничестве (стажировки, командировки, программы </w:t>
      </w:r>
      <w:r w:rsidR="004C6CA0">
        <w:rPr>
          <w:rFonts w:ascii="Times New Roman" w:hAnsi="Times New Roman" w:cs="Times New Roman"/>
          <w:bCs/>
          <w:sz w:val="28"/>
          <w:szCs w:val="28"/>
        </w:rPr>
        <w:t>«</w:t>
      </w:r>
      <w:r w:rsidRPr="006B4BF8">
        <w:rPr>
          <w:rFonts w:ascii="Times New Roman" w:hAnsi="Times New Roman" w:cs="Times New Roman"/>
          <w:bCs/>
          <w:sz w:val="28"/>
          <w:szCs w:val="28"/>
        </w:rPr>
        <w:t>академической мобильности</w:t>
      </w:r>
      <w:r w:rsidR="004C6CA0">
        <w:rPr>
          <w:rFonts w:ascii="Times New Roman" w:hAnsi="Times New Roman" w:cs="Times New Roman"/>
          <w:bCs/>
          <w:sz w:val="28"/>
          <w:szCs w:val="28"/>
        </w:rPr>
        <w:t>»</w:t>
      </w:r>
      <w:r w:rsidRPr="006B4BF8">
        <w:rPr>
          <w:rFonts w:ascii="Times New Roman" w:hAnsi="Times New Roman" w:cs="Times New Roman"/>
          <w:bCs/>
          <w:sz w:val="28"/>
          <w:szCs w:val="28"/>
        </w:rPr>
        <w:t>);</w:t>
      </w:r>
    </w:p>
    <w:p w:rsidR="006B4BF8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>в) 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законодательством Российской Федерации;</w:t>
      </w:r>
    </w:p>
    <w:p w:rsidR="006B4BF8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>г) доступ к информации о научных и научно-технических результатах, если она не содержит сведений, относящихся к государственной и иной охраняемой законом тайне;</w:t>
      </w:r>
    </w:p>
    <w:p w:rsidR="006B4BF8" w:rsidRPr="005748C1" w:rsidRDefault="006B4BF8" w:rsidP="005748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>д) публикацию в открытой печати научных и (или) научно-технических результатов, если они не содержат сведений, относящихся к государственной и иной охраняемой законом тайне.</w:t>
      </w:r>
    </w:p>
    <w:p w:rsidR="006B4BF8" w:rsidRPr="006B4BF8" w:rsidRDefault="006B4BF8" w:rsidP="008A17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аспиранта должен:</w:t>
      </w:r>
    </w:p>
    <w:p w:rsidR="006B4BF8" w:rsidRPr="006B4BF8" w:rsidRDefault="009B49DD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C6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BF8" w:rsidRPr="006B4BF8">
        <w:rPr>
          <w:rFonts w:ascii="Times New Roman" w:hAnsi="Times New Roman" w:cs="Times New Roman"/>
          <w:bCs/>
          <w:sz w:val="28"/>
          <w:szCs w:val="28"/>
        </w:rPr>
        <w:t xml:space="preserve">иметь ученую степень доктора наук, или в отдельных случаях по решению </w:t>
      </w:r>
      <w:r w:rsidR="00C155B2" w:rsidRPr="00C155B2">
        <w:rPr>
          <w:rFonts w:ascii="Times New Roman" w:hAnsi="Times New Roman" w:cs="Times New Roman"/>
          <w:bCs/>
          <w:sz w:val="28"/>
          <w:szCs w:val="28"/>
        </w:rPr>
        <w:t xml:space="preserve">Ученого совета Университета </w:t>
      </w:r>
      <w:r w:rsidR="006B4BF8" w:rsidRPr="006B4BF8">
        <w:rPr>
          <w:rFonts w:ascii="Times New Roman" w:hAnsi="Times New Roman" w:cs="Times New Roman"/>
          <w:bCs/>
          <w:sz w:val="28"/>
          <w:szCs w:val="28"/>
        </w:rPr>
        <w:t>ученую степень кандидата наук, или ученую степень, полученную в иностранном государстве, признаваемую в Российской Федерации;</w:t>
      </w:r>
    </w:p>
    <w:p w:rsidR="006B4BF8" w:rsidRPr="006B4BF8" w:rsidRDefault="009B49DD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C6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BF8" w:rsidRPr="006B4BF8">
        <w:rPr>
          <w:rFonts w:ascii="Times New Roman" w:hAnsi="Times New Roman" w:cs="Times New Roman"/>
          <w:bCs/>
          <w:sz w:val="28"/>
          <w:szCs w:val="28"/>
        </w:rPr>
        <w:t xml:space="preserve">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в рамках научной специальности за последние </w:t>
      </w:r>
      <w:r w:rsidR="004C6CA0">
        <w:rPr>
          <w:rFonts w:ascii="Times New Roman" w:hAnsi="Times New Roman" w:cs="Times New Roman"/>
          <w:bCs/>
          <w:sz w:val="28"/>
          <w:szCs w:val="28"/>
        </w:rPr>
        <w:t>три</w:t>
      </w:r>
      <w:r w:rsidR="006B4BF8" w:rsidRPr="006B4BF8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6B4BF8" w:rsidRPr="006B4BF8" w:rsidRDefault="009B49DD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C6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BF8" w:rsidRPr="006B4BF8">
        <w:rPr>
          <w:rFonts w:ascii="Times New Roman" w:hAnsi="Times New Roman" w:cs="Times New Roman"/>
          <w:bCs/>
          <w:sz w:val="28"/>
          <w:szCs w:val="28"/>
        </w:rPr>
        <w:t>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</w:t>
      </w:r>
    </w:p>
    <w:p w:rsidR="006B4BF8" w:rsidRPr="006B4BF8" w:rsidRDefault="009B49DD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B4BF8" w:rsidRPr="006B4BF8">
        <w:rPr>
          <w:rFonts w:ascii="Times New Roman" w:hAnsi="Times New Roman" w:cs="Times New Roman"/>
          <w:bCs/>
          <w:sz w:val="28"/>
          <w:szCs w:val="28"/>
        </w:rPr>
        <w:t xml:space="preserve">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конференциях, за последние </w:t>
      </w:r>
      <w:r w:rsidR="004C6CA0">
        <w:rPr>
          <w:rFonts w:ascii="Times New Roman" w:hAnsi="Times New Roman" w:cs="Times New Roman"/>
          <w:bCs/>
          <w:sz w:val="28"/>
          <w:szCs w:val="28"/>
        </w:rPr>
        <w:t xml:space="preserve">три </w:t>
      </w:r>
      <w:r w:rsidR="006B4BF8" w:rsidRPr="006B4BF8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6B4BF8" w:rsidRPr="006B4BF8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 xml:space="preserve">Порядок привлечения лиц, имеющих ученую степень кандидата наук, к научному руководству аспирантами, а также требования к публикациям, определяются в соответствии с порядком назначения научного руководителя, </w:t>
      </w:r>
      <w:r w:rsidR="002905D6">
        <w:rPr>
          <w:rFonts w:ascii="Times New Roman" w:hAnsi="Times New Roman" w:cs="Times New Roman"/>
          <w:bCs/>
          <w:sz w:val="28"/>
          <w:szCs w:val="28"/>
        </w:rPr>
        <w:t xml:space="preserve">определяется </w:t>
      </w:r>
      <w:r w:rsidRPr="006B4BF8">
        <w:rPr>
          <w:rFonts w:ascii="Times New Roman" w:hAnsi="Times New Roman" w:cs="Times New Roman"/>
          <w:bCs/>
          <w:sz w:val="28"/>
          <w:szCs w:val="28"/>
        </w:rPr>
        <w:t>локальным нормативным актом</w:t>
      </w:r>
      <w:r w:rsidR="009B49DD">
        <w:rPr>
          <w:rFonts w:ascii="Times New Roman" w:hAnsi="Times New Roman" w:cs="Times New Roman"/>
          <w:bCs/>
          <w:sz w:val="28"/>
          <w:szCs w:val="28"/>
        </w:rPr>
        <w:t xml:space="preserve"> Университета</w:t>
      </w:r>
      <w:r w:rsidRPr="006B4BF8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BF8" w:rsidRPr="006B4BF8" w:rsidRDefault="006B4BF8" w:rsidP="008A17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руководитель:</w:t>
      </w:r>
    </w:p>
    <w:p w:rsidR="006B4BF8" w:rsidRPr="006B4BF8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>а) оказывает аспиранту содействие в выборе темы диссертации и составлении индивидуального плана научной деятельности;</w:t>
      </w:r>
    </w:p>
    <w:p w:rsidR="006B4BF8" w:rsidRPr="006B4BF8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>б) осуществляет руководство научной (научно-исследовательской) деятельностью аспиранта (в том числе при необходимости при выполнении экспериментов, технических разработок, при проведении наблюдений и измерений, изучении научно-технической информации, отечественного и зарубежного опыта по исследуемой тематике), направленной на подготовку диссертации;</w:t>
      </w:r>
    </w:p>
    <w:p w:rsidR="006B4BF8" w:rsidRPr="006B4BF8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>в) консультирует аспиранта по вопросам подготовки диссертации к защите;</w:t>
      </w:r>
    </w:p>
    <w:p w:rsidR="006B4BF8" w:rsidRPr="006B4BF8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 xml:space="preserve">г) осуществляет первичное рецензирование подготовленного аспирантом текста диссертации, а также текстов научных статей и (или) докладов, подготовленных аспирантом в рамках выполнения индивидуального плана </w:t>
      </w:r>
      <w:r w:rsidRPr="006B4BF8">
        <w:rPr>
          <w:rFonts w:ascii="Times New Roman" w:hAnsi="Times New Roman" w:cs="Times New Roman"/>
          <w:bCs/>
          <w:sz w:val="28"/>
          <w:szCs w:val="28"/>
        </w:rPr>
        <w:lastRenderedPageBreak/>
        <w:t>научной деятельности, для представления на конференциях, симпозиумах и других коллективных обсуждениях;</w:t>
      </w:r>
    </w:p>
    <w:p w:rsidR="006B4BF8" w:rsidRPr="006B4BF8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>д) осуществляет контроль за выполнением аспирантом индивидуального плана научной деятельности.</w:t>
      </w:r>
    </w:p>
    <w:p w:rsidR="006B4BF8" w:rsidRPr="006B4BF8" w:rsidRDefault="006B4BF8" w:rsidP="008A17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 xml:space="preserve">При реализации программы аспирантуры </w:t>
      </w:r>
      <w:r w:rsidR="009B49DD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Pr="006B4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9DD">
        <w:rPr>
          <w:rFonts w:ascii="Times New Roman" w:hAnsi="Times New Roman" w:cs="Times New Roman"/>
          <w:bCs/>
          <w:sz w:val="28"/>
          <w:szCs w:val="28"/>
        </w:rPr>
        <w:t>содейств</w:t>
      </w:r>
      <w:r w:rsidR="00836947">
        <w:rPr>
          <w:rFonts w:ascii="Times New Roman" w:hAnsi="Times New Roman" w:cs="Times New Roman"/>
          <w:bCs/>
          <w:sz w:val="28"/>
          <w:szCs w:val="28"/>
        </w:rPr>
        <w:t>ует</w:t>
      </w:r>
      <w:r w:rsidR="009B49DD">
        <w:rPr>
          <w:rFonts w:ascii="Times New Roman" w:hAnsi="Times New Roman" w:cs="Times New Roman"/>
          <w:bCs/>
          <w:sz w:val="28"/>
          <w:szCs w:val="28"/>
        </w:rPr>
        <w:t xml:space="preserve"> аспиранту </w:t>
      </w:r>
      <w:r w:rsidRPr="006B4BF8">
        <w:rPr>
          <w:rFonts w:ascii="Times New Roman" w:hAnsi="Times New Roman" w:cs="Times New Roman"/>
          <w:bCs/>
          <w:sz w:val="28"/>
          <w:szCs w:val="28"/>
        </w:rPr>
        <w:t>в</w:t>
      </w:r>
      <w:r w:rsidR="00836947">
        <w:rPr>
          <w:rFonts w:ascii="Times New Roman" w:hAnsi="Times New Roman" w:cs="Times New Roman"/>
          <w:bCs/>
          <w:sz w:val="28"/>
          <w:szCs w:val="28"/>
        </w:rPr>
        <w:t xml:space="preserve"> следующем</w:t>
      </w:r>
      <w:r w:rsidRPr="006B4BF8">
        <w:rPr>
          <w:rFonts w:ascii="Times New Roman" w:hAnsi="Times New Roman" w:cs="Times New Roman"/>
          <w:bCs/>
          <w:sz w:val="28"/>
          <w:szCs w:val="28"/>
        </w:rPr>
        <w:t>:</w:t>
      </w:r>
    </w:p>
    <w:p w:rsidR="006B4BF8" w:rsidRPr="006B4BF8" w:rsidRDefault="009B49DD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B4BF8" w:rsidRPr="006B4BF8">
        <w:rPr>
          <w:rFonts w:ascii="Times New Roman" w:hAnsi="Times New Roman" w:cs="Times New Roman"/>
          <w:bCs/>
          <w:sz w:val="28"/>
          <w:szCs w:val="28"/>
        </w:rPr>
        <w:t xml:space="preserve">в направлении </w:t>
      </w:r>
      <w:r w:rsidR="006B4BF8" w:rsidRPr="00836947">
        <w:rPr>
          <w:rFonts w:ascii="Times New Roman" w:hAnsi="Times New Roman" w:cs="Times New Roman"/>
          <w:bCs/>
          <w:sz w:val="28"/>
          <w:szCs w:val="28"/>
        </w:rPr>
        <w:t>аспиранта для участия в научных мероприятиях (конференциях, форумах, симпозиумах</w:t>
      </w:r>
      <w:r w:rsidR="006B4BF8" w:rsidRPr="006B4BF8">
        <w:rPr>
          <w:rFonts w:ascii="Times New Roman" w:hAnsi="Times New Roman" w:cs="Times New Roman"/>
          <w:bCs/>
          <w:sz w:val="28"/>
          <w:szCs w:val="28"/>
        </w:rPr>
        <w:t xml:space="preserve"> и т.д.), в том числе с докладом по теме диссертации;</w:t>
      </w:r>
    </w:p>
    <w:p w:rsidR="006B4BF8" w:rsidRPr="006B4BF8" w:rsidRDefault="009B49DD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B4BF8" w:rsidRPr="006B4BF8">
        <w:rPr>
          <w:rFonts w:ascii="Times New Roman" w:hAnsi="Times New Roman" w:cs="Times New Roman"/>
          <w:bCs/>
          <w:sz w:val="28"/>
          <w:szCs w:val="28"/>
        </w:rPr>
        <w:t xml:space="preserve">в направлении аспиранта для участия в мероприятиях в рамках научного и научно-технического </w:t>
      </w:r>
      <w:r w:rsidR="006B4BF8" w:rsidRPr="00836947">
        <w:rPr>
          <w:rFonts w:ascii="Times New Roman" w:hAnsi="Times New Roman" w:cs="Times New Roman"/>
          <w:bCs/>
          <w:sz w:val="28"/>
          <w:szCs w:val="28"/>
        </w:rPr>
        <w:t xml:space="preserve">сотрудничества (стажировки, </w:t>
      </w:r>
      <w:r w:rsidR="00836947" w:rsidRPr="00836947">
        <w:rPr>
          <w:rFonts w:ascii="Times New Roman" w:hAnsi="Times New Roman" w:cs="Times New Roman"/>
          <w:bCs/>
          <w:sz w:val="28"/>
          <w:szCs w:val="28"/>
        </w:rPr>
        <w:t xml:space="preserve">командировки, </w:t>
      </w:r>
      <w:r w:rsidR="006B4BF8" w:rsidRPr="00836947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A52B8C" w:rsidRPr="00836947">
        <w:rPr>
          <w:rFonts w:ascii="Times New Roman" w:hAnsi="Times New Roman" w:cs="Times New Roman"/>
          <w:bCs/>
          <w:sz w:val="28"/>
          <w:szCs w:val="28"/>
        </w:rPr>
        <w:t>«</w:t>
      </w:r>
      <w:r w:rsidR="006B4BF8" w:rsidRPr="00836947">
        <w:rPr>
          <w:rFonts w:ascii="Times New Roman" w:hAnsi="Times New Roman" w:cs="Times New Roman"/>
          <w:bCs/>
          <w:sz w:val="28"/>
          <w:szCs w:val="28"/>
        </w:rPr>
        <w:t>академической мобильности</w:t>
      </w:r>
      <w:r w:rsidR="00A52B8C" w:rsidRPr="00836947">
        <w:rPr>
          <w:rFonts w:ascii="Times New Roman" w:hAnsi="Times New Roman" w:cs="Times New Roman"/>
          <w:bCs/>
          <w:sz w:val="28"/>
          <w:szCs w:val="28"/>
        </w:rPr>
        <w:t>»</w:t>
      </w:r>
      <w:r w:rsidR="006B4BF8" w:rsidRPr="00836947">
        <w:rPr>
          <w:rFonts w:ascii="Times New Roman" w:hAnsi="Times New Roman" w:cs="Times New Roman"/>
          <w:bCs/>
          <w:sz w:val="28"/>
          <w:szCs w:val="28"/>
        </w:rPr>
        <w:t>).</w:t>
      </w:r>
    </w:p>
    <w:p w:rsidR="006B4BF8" w:rsidRPr="006B4BF8" w:rsidRDefault="006B4BF8" w:rsidP="008A17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 xml:space="preserve">При реализации программы аспирантуры </w:t>
      </w:r>
      <w:r w:rsidR="009B49DD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Pr="006B4BF8">
        <w:rPr>
          <w:rFonts w:ascii="Times New Roman" w:hAnsi="Times New Roman" w:cs="Times New Roman"/>
          <w:bCs/>
          <w:sz w:val="28"/>
          <w:szCs w:val="28"/>
        </w:rPr>
        <w:t xml:space="preserve"> имеет право привлекать аспиранта к участию в научной (научно-исследовательской) деятельности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Pr="006B4BF8">
        <w:rPr>
          <w:rFonts w:ascii="Times New Roman" w:hAnsi="Times New Roman" w:cs="Times New Roman"/>
          <w:bCs/>
          <w:sz w:val="28"/>
          <w:szCs w:val="28"/>
        </w:rPr>
        <w:t xml:space="preserve">, в том числе в научных и научно-технических проектах, инновационных проектах, выполняемых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Университетом</w:t>
      </w:r>
      <w:r w:rsidRPr="006B4BF8">
        <w:rPr>
          <w:rFonts w:ascii="Times New Roman" w:hAnsi="Times New Roman" w:cs="Times New Roman"/>
          <w:bCs/>
          <w:sz w:val="28"/>
          <w:szCs w:val="28"/>
        </w:rPr>
        <w:t xml:space="preserve"> за счет средств федерального бюджета, бюджетов субъектов Российской Федерации, грантов и иных источников финансового обеспечения научной (научно-исследовательской) деятельности.</w:t>
      </w:r>
    </w:p>
    <w:p w:rsidR="006B4BF8" w:rsidRPr="006B4BF8" w:rsidRDefault="006B4BF8" w:rsidP="008A17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9DD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Pr="006B4BF8">
        <w:rPr>
          <w:rFonts w:ascii="Times New Roman" w:hAnsi="Times New Roman" w:cs="Times New Roman"/>
          <w:bCs/>
          <w:sz w:val="28"/>
          <w:szCs w:val="28"/>
        </w:rPr>
        <w:t xml:space="preserve"> вправе принять аспиранта на должность в соответствии со штатным расписанием, в том числе на должность научно-вспомогательного персонала, учебно-вспомогательного персонала, инженерно-технических работников, а также на должность педагогического работника, относящегося к профессорско-преподавательскому составу, и научного работника, в соответствии с законодательством Российской Федерации.</w:t>
      </w:r>
    </w:p>
    <w:p w:rsidR="006B4BF8" w:rsidRPr="004E4DC9" w:rsidRDefault="006B4BF8" w:rsidP="008A17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F8">
        <w:rPr>
          <w:rFonts w:ascii="Times New Roman" w:hAnsi="Times New Roman" w:cs="Times New Roman"/>
          <w:bCs/>
          <w:sz w:val="28"/>
          <w:szCs w:val="28"/>
        </w:rPr>
        <w:t>В случае освоения программы аспирантуры на основании договора о целевом обучении организация - заказчик целевого обучения вправе трудоустроить аспиранта.</w:t>
      </w:r>
    </w:p>
    <w:p w:rsidR="003547FE" w:rsidRDefault="001605DE" w:rsidP="005748C1">
      <w:pPr>
        <w:spacing w:after="0" w:line="240" w:lineRule="auto"/>
        <w:ind w:firstLine="709"/>
        <w:jc w:val="center"/>
      </w:pPr>
    </w:p>
    <w:p w:rsidR="00864C79" w:rsidRDefault="00864C79" w:rsidP="00574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организаци</w:t>
      </w:r>
      <w:r w:rsidR="001A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6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осуществления образовательной деятельности </w:t>
      </w:r>
      <w:r w:rsidRPr="0086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программам аспирантур</w:t>
      </w:r>
      <w:r w:rsidR="0058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864C79" w:rsidRPr="009B49DD" w:rsidRDefault="00864C79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2.1</w:t>
      </w:r>
      <w:r w:rsidR="00C5347B">
        <w:rPr>
          <w:rFonts w:ascii="Times New Roman" w:hAnsi="Times New Roman" w:cs="Times New Roman"/>
          <w:bCs/>
          <w:sz w:val="28"/>
          <w:szCs w:val="28"/>
        </w:rPr>
        <w:t>.</w:t>
      </w:r>
      <w:r w:rsidRPr="009B49DD">
        <w:t xml:space="preserve"> </w:t>
      </w:r>
      <w:r w:rsidRPr="009B49DD">
        <w:rPr>
          <w:rFonts w:ascii="Times New Roman" w:hAnsi="Times New Roman" w:cs="Times New Roman"/>
          <w:bCs/>
          <w:sz w:val="28"/>
          <w:szCs w:val="28"/>
        </w:rPr>
        <w:t>Освоение программ аспирантуры осуществляется на государственном языке Российской Федерации.</w:t>
      </w:r>
    </w:p>
    <w:p w:rsidR="009B49DD" w:rsidRPr="004A1055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055">
        <w:rPr>
          <w:rFonts w:ascii="Times New Roman" w:hAnsi="Times New Roman" w:cs="Times New Roman"/>
          <w:bCs/>
          <w:sz w:val="28"/>
          <w:szCs w:val="28"/>
        </w:rPr>
        <w:t xml:space="preserve">Освоение программ аспирантуры может быть реализовано на иностранном языке в соответствии с программой аспирантуры и в порядке, установленном законодательством Российской Федерации об образовании и локальными нормативными актами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Pr="004A10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9DD" w:rsidRPr="009B49DD" w:rsidRDefault="00223D8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Язык </w:t>
      </w:r>
      <w:r w:rsidR="009B49DD" w:rsidRPr="00223D82">
        <w:rPr>
          <w:rFonts w:ascii="Times New Roman" w:hAnsi="Times New Roman" w:cs="Times New Roman"/>
          <w:bCs/>
          <w:sz w:val="28"/>
          <w:szCs w:val="28"/>
        </w:rPr>
        <w:t xml:space="preserve">освоения программ аспирантуры определяются локальными нормативными актами </w:t>
      </w:r>
      <w:r w:rsidR="00734C78" w:rsidRPr="00223D82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="009B49DD" w:rsidRPr="00223D8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Федерации.</w:t>
      </w:r>
    </w:p>
    <w:p w:rsidR="009B49DD" w:rsidRPr="009B49DD" w:rsidRDefault="00C5347B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>. Процесс освоения программ аспирантуры разделяется на курсы.</w:t>
      </w:r>
    </w:p>
    <w:p w:rsidR="008E7469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 xml:space="preserve">Освоение программ аспирантуры в </w:t>
      </w:r>
      <w:r w:rsidR="00C5347B">
        <w:rPr>
          <w:rFonts w:ascii="Times New Roman" w:hAnsi="Times New Roman" w:cs="Times New Roman"/>
          <w:bCs/>
          <w:sz w:val="28"/>
          <w:szCs w:val="28"/>
        </w:rPr>
        <w:t>Университете осуществляется в очной форме</w:t>
      </w:r>
      <w:r w:rsidRPr="009B49DD">
        <w:rPr>
          <w:rFonts w:ascii="Times New Roman" w:hAnsi="Times New Roman" w:cs="Times New Roman"/>
          <w:bCs/>
          <w:sz w:val="28"/>
          <w:szCs w:val="28"/>
        </w:rPr>
        <w:t>.</w:t>
      </w:r>
      <w:r w:rsidR="008E74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 xml:space="preserve">Дата начала освоения программы аспирантуры </w:t>
      </w:r>
      <w:r w:rsidR="00DF4F9D">
        <w:rPr>
          <w:rFonts w:ascii="Times New Roman" w:hAnsi="Times New Roman" w:cs="Times New Roman"/>
          <w:bCs/>
          <w:sz w:val="28"/>
          <w:szCs w:val="28"/>
        </w:rPr>
        <w:t>1 октября</w:t>
      </w:r>
      <w:r w:rsidRPr="009B4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9DD" w:rsidRPr="009B49DD" w:rsidRDefault="000D3629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>. Программа аспирантуры включает в себя научный компонент, образовательный компонент, а также итоговую аттестацию.</w:t>
      </w:r>
    </w:p>
    <w:p w:rsidR="009B49DD" w:rsidRPr="009B49DD" w:rsidRDefault="000D3629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2.4.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 Программы аспирантуры </w:t>
      </w:r>
      <w:r w:rsidR="00A12165">
        <w:rPr>
          <w:rFonts w:ascii="Times New Roman" w:hAnsi="Times New Roman" w:cs="Times New Roman"/>
          <w:bCs/>
          <w:sz w:val="28"/>
          <w:szCs w:val="28"/>
        </w:rPr>
        <w:t xml:space="preserve">Университета </w:t>
      </w:r>
      <w:r w:rsidRPr="009B49DD">
        <w:rPr>
          <w:rFonts w:ascii="Times New Roman" w:hAnsi="Times New Roman" w:cs="Times New Roman"/>
          <w:bCs/>
          <w:sz w:val="28"/>
          <w:szCs w:val="28"/>
        </w:rPr>
        <w:t>разрабатыва</w:t>
      </w:r>
      <w:r w:rsidR="00A12165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государственными требованиями к </w:t>
      </w:r>
      <w:r>
        <w:rPr>
          <w:rFonts w:ascii="Times New Roman" w:hAnsi="Times New Roman" w:cs="Times New Roman"/>
          <w:bCs/>
          <w:sz w:val="28"/>
          <w:szCs w:val="28"/>
        </w:rPr>
        <w:t>структуре программ аспирантуры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>, условиям их реализации, срокам освоения этих программам с учетом различных форм обучения, образовательных технологий и особенностей отдельных категорий обучающихся, устанавливаемыми Министерством науки и высшего образования Российской Федерации (далее - федераль</w:t>
      </w:r>
      <w:r>
        <w:rPr>
          <w:rFonts w:ascii="Times New Roman" w:hAnsi="Times New Roman" w:cs="Times New Roman"/>
          <w:bCs/>
          <w:sz w:val="28"/>
          <w:szCs w:val="28"/>
        </w:rPr>
        <w:t>ные государственные требования).</w:t>
      </w:r>
    </w:p>
    <w:p w:rsidR="009B49DD" w:rsidRPr="009B49DD" w:rsidRDefault="000D3629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>. Разработка и реализация программ аспирантуры осуществляются с соблюдением требований, предусмотренных законодательством Российской Федерации об информации, информационных технологиях и о защите информации.</w:t>
      </w:r>
    </w:p>
    <w:p w:rsidR="009B49DD" w:rsidRPr="009B49DD" w:rsidRDefault="000D3629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>. Разработка и реализация программ аспирантуры, содержащих сведения, составляющие государственную и иную охраняемую законом тайну, осуществляются с соблюдением требований, предусмотренных законодательством Российской Федерации о государственной и иной охраняемой законом тайне.</w:t>
      </w:r>
    </w:p>
    <w:p w:rsidR="009B49DD" w:rsidRPr="009B49DD" w:rsidRDefault="000D3629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7E4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</w:t>
      </w:r>
      <w:r w:rsidR="00F25FC7">
        <w:rPr>
          <w:rFonts w:ascii="Times New Roman" w:hAnsi="Times New Roman" w:cs="Times New Roman"/>
          <w:bCs/>
          <w:sz w:val="28"/>
          <w:szCs w:val="28"/>
        </w:rPr>
        <w:t>устанавливает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 направленность (профиль) программы аспирантуры.</w:t>
      </w:r>
    </w:p>
    <w:p w:rsidR="009B49DD" w:rsidRPr="009B49DD" w:rsidRDefault="000D3629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>. Программа аспирантуры включает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 и практики.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Перечень этапов освоения образовательного ко</w:t>
      </w:r>
      <w:r w:rsidR="000D3629">
        <w:rPr>
          <w:rFonts w:ascii="Times New Roman" w:hAnsi="Times New Roman" w:cs="Times New Roman"/>
          <w:bCs/>
          <w:sz w:val="28"/>
          <w:szCs w:val="28"/>
        </w:rPr>
        <w:t>мпонента программы аспирантуры</w:t>
      </w:r>
      <w:r w:rsidRPr="009B49DD">
        <w:rPr>
          <w:rFonts w:ascii="Times New Roman" w:hAnsi="Times New Roman" w:cs="Times New Roman"/>
          <w:bCs/>
          <w:sz w:val="28"/>
          <w:szCs w:val="28"/>
        </w:rPr>
        <w:t>, распределение курсов дисциплин (модулей) и практики определяются учебным планом.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В программе аспирантуры определяются планируемые результаты ее освоения - результаты научной (научно-исследовательской) деятельности, результаты освоения дисциплин (модулей), результаты прохождения практики.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Порядок разработки программ аспирантуры устанавливается</w:t>
      </w:r>
      <w:r w:rsidR="008E74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165">
        <w:rPr>
          <w:rFonts w:ascii="Times New Roman" w:hAnsi="Times New Roman" w:cs="Times New Roman"/>
          <w:bCs/>
          <w:sz w:val="28"/>
          <w:szCs w:val="28"/>
        </w:rPr>
        <w:t xml:space="preserve">Положением о разработке и утверждении программ подготовки научных и научно- педагогических кадров в аспирантуре </w:t>
      </w:r>
      <w:r w:rsidR="00A12165" w:rsidRPr="00A12165">
        <w:rPr>
          <w:rFonts w:ascii="Times New Roman" w:hAnsi="Times New Roman" w:cs="Times New Roman"/>
          <w:bCs/>
          <w:sz w:val="28"/>
          <w:szCs w:val="28"/>
        </w:rPr>
        <w:t>ФГАОУ ВО «Самарский государственный экономический университет»</w:t>
      </w:r>
      <w:r w:rsidR="00A12165" w:rsidRPr="00A12165">
        <w:t xml:space="preserve"> </w:t>
      </w:r>
      <w:r w:rsidR="00A12165" w:rsidRPr="00A12165">
        <w:rPr>
          <w:rFonts w:ascii="Times New Roman" w:hAnsi="Times New Roman" w:cs="Times New Roman"/>
          <w:bCs/>
          <w:sz w:val="28"/>
          <w:szCs w:val="28"/>
        </w:rPr>
        <w:t>в соответствии с федеральными государственными требованиями</w:t>
      </w:r>
      <w:r w:rsidRPr="009B4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 xml:space="preserve">Информация о программе аспирантуры, за исключением программ, содержащих сведения, составляющие государственную и иную охраняемую законом тайну, размещается </w:t>
      </w:r>
      <w:r w:rsidR="005264D7" w:rsidRPr="005264D7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"Интернет" (www.sseu.ru) (далее – официальный сайт)</w:t>
      </w:r>
      <w:r w:rsidR="005264D7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9DD" w:rsidRPr="009B49DD" w:rsidRDefault="000D3629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. Прием в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 для освоения программ аспирантуры осуще</w:t>
      </w:r>
      <w:r w:rsidR="008E7469">
        <w:rPr>
          <w:rFonts w:ascii="Times New Roman" w:hAnsi="Times New Roman" w:cs="Times New Roman"/>
          <w:bCs/>
          <w:sz w:val="28"/>
          <w:szCs w:val="28"/>
        </w:rPr>
        <w:t>ствляется на конкурсной основе.</w:t>
      </w:r>
    </w:p>
    <w:p w:rsidR="009B49DD" w:rsidRPr="009B49DD" w:rsidRDefault="009B49DD" w:rsidP="00DB22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6F2">
        <w:rPr>
          <w:rFonts w:ascii="Times New Roman" w:hAnsi="Times New Roman" w:cs="Times New Roman"/>
          <w:bCs/>
          <w:sz w:val="28"/>
          <w:szCs w:val="28"/>
        </w:rPr>
        <w:t xml:space="preserve">Порядок приема в </w:t>
      </w:r>
      <w:r w:rsidR="006266F2">
        <w:rPr>
          <w:rFonts w:ascii="Times New Roman" w:hAnsi="Times New Roman" w:cs="Times New Roman"/>
          <w:bCs/>
          <w:sz w:val="28"/>
          <w:szCs w:val="28"/>
        </w:rPr>
        <w:t xml:space="preserve">Университет </w:t>
      </w:r>
      <w:r w:rsidRPr="006266F2">
        <w:rPr>
          <w:rFonts w:ascii="Times New Roman" w:hAnsi="Times New Roman" w:cs="Times New Roman"/>
          <w:bCs/>
          <w:sz w:val="28"/>
          <w:szCs w:val="28"/>
        </w:rPr>
        <w:t>на обуч</w:t>
      </w:r>
      <w:r w:rsidR="006266F2">
        <w:rPr>
          <w:rFonts w:ascii="Times New Roman" w:hAnsi="Times New Roman" w:cs="Times New Roman"/>
          <w:bCs/>
          <w:sz w:val="28"/>
          <w:szCs w:val="28"/>
        </w:rPr>
        <w:t>ение по программам аспирантуры</w:t>
      </w:r>
      <w:r w:rsidRPr="006266F2">
        <w:rPr>
          <w:rFonts w:ascii="Times New Roman" w:hAnsi="Times New Roman" w:cs="Times New Roman"/>
          <w:bCs/>
          <w:sz w:val="28"/>
          <w:szCs w:val="28"/>
        </w:rPr>
        <w:t xml:space="preserve">, перечень вступительных испытаний при приеме в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Pr="006266F2">
        <w:rPr>
          <w:rFonts w:ascii="Times New Roman" w:hAnsi="Times New Roman" w:cs="Times New Roman"/>
          <w:bCs/>
          <w:sz w:val="28"/>
          <w:szCs w:val="28"/>
        </w:rPr>
        <w:t xml:space="preserve"> на обучение по программам аспирантуры, особенности проведения вступительных испытаний </w:t>
      </w:r>
      <w:r w:rsidRPr="006266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лиц с ограниченными возможностями здоровья при приеме в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Pr="006266F2">
        <w:rPr>
          <w:rFonts w:ascii="Times New Roman" w:hAnsi="Times New Roman" w:cs="Times New Roman"/>
          <w:bCs/>
          <w:sz w:val="28"/>
          <w:szCs w:val="28"/>
        </w:rPr>
        <w:t xml:space="preserve"> на обучение по программам аспирантуры, перечень дополнительных вступительных испытаний при приеме в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Pr="006266F2">
        <w:rPr>
          <w:rFonts w:ascii="Times New Roman" w:hAnsi="Times New Roman" w:cs="Times New Roman"/>
          <w:bCs/>
          <w:sz w:val="28"/>
          <w:szCs w:val="28"/>
        </w:rPr>
        <w:t xml:space="preserve"> на обучение по программам аспирантуры, перечень категори</w:t>
      </w:r>
      <w:r w:rsidR="00734C78">
        <w:rPr>
          <w:rFonts w:ascii="Times New Roman" w:hAnsi="Times New Roman" w:cs="Times New Roman"/>
          <w:bCs/>
          <w:sz w:val="28"/>
          <w:szCs w:val="28"/>
        </w:rPr>
        <w:t>й граждан, которые поступают в Университет</w:t>
      </w:r>
      <w:r w:rsidRPr="006266F2">
        <w:rPr>
          <w:rFonts w:ascii="Times New Roman" w:hAnsi="Times New Roman" w:cs="Times New Roman"/>
          <w:bCs/>
          <w:sz w:val="28"/>
          <w:szCs w:val="28"/>
        </w:rPr>
        <w:t xml:space="preserve"> на обучение по программам аспирантуры по результатам вступительных испытаний, устанавливаются Министерством науки и высшего об</w:t>
      </w:r>
      <w:r w:rsidR="006266F2">
        <w:rPr>
          <w:rFonts w:ascii="Times New Roman" w:hAnsi="Times New Roman" w:cs="Times New Roman"/>
          <w:bCs/>
          <w:sz w:val="28"/>
          <w:szCs w:val="28"/>
        </w:rPr>
        <w:t xml:space="preserve">разования Российской Федерации </w:t>
      </w:r>
      <w:r w:rsidR="00DB2211">
        <w:rPr>
          <w:rFonts w:ascii="Times New Roman" w:hAnsi="Times New Roman" w:cs="Times New Roman"/>
          <w:bCs/>
          <w:sz w:val="28"/>
          <w:szCs w:val="28"/>
        </w:rPr>
        <w:t xml:space="preserve">и Правилам приема на обучение </w:t>
      </w:r>
      <w:r w:rsidR="00DB2211" w:rsidRPr="00DB2211">
        <w:rPr>
          <w:rFonts w:ascii="Times New Roman" w:hAnsi="Times New Roman" w:cs="Times New Roman"/>
          <w:bCs/>
          <w:sz w:val="28"/>
          <w:szCs w:val="28"/>
        </w:rPr>
        <w:t xml:space="preserve">по образовательным программам высшего образования - программам подготовки научных и научно-педагогических кадров в аспирантуре </w:t>
      </w:r>
      <w:r w:rsidR="006266F2" w:rsidRPr="00DB2211">
        <w:rPr>
          <w:rFonts w:ascii="Times New Roman" w:hAnsi="Times New Roman" w:cs="Times New Roman"/>
          <w:bCs/>
          <w:sz w:val="28"/>
          <w:szCs w:val="28"/>
        </w:rPr>
        <w:t>Университета.</w:t>
      </w:r>
    </w:p>
    <w:p w:rsidR="009B49DD" w:rsidRPr="009B49DD" w:rsidRDefault="006266F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. При реализации программы аспирантуры </w:t>
      </w:r>
      <w:r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 обеспечивает: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а) условия для осуществления аспирантами научной (научно-исследовательской) деятельности в целях подготовки диссертации, в том числе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аспирантуры, с соблюдением требований, предусмотренных законодательством Российской Федерации о государственной и иной охраняемой законом тайне, и доступ к научно-исследовательской и опытно-экспериментальной базе, необходимой для проведения научной (научно-исследовательской) деятельности в рамках подготовки диссертации;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б) условия для подготовки аспиранта к сдаче кандидатских экзаменов;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 xml:space="preserve">в) проведение учебных занятий по дисциплинам (модулям) в формах, устанавливаемых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Университетом</w:t>
      </w:r>
      <w:r w:rsidRPr="009B49DD">
        <w:rPr>
          <w:rFonts w:ascii="Times New Roman" w:hAnsi="Times New Roman" w:cs="Times New Roman"/>
          <w:bCs/>
          <w:sz w:val="28"/>
          <w:szCs w:val="28"/>
        </w:rPr>
        <w:t>;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г) условия для прохождения аспирантами практики;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д) проведение контроля качества освоения программы аспирантуры посредством текущего контроля успеваемости, промежуточной аттестации аспирантов и итоговой аттестации аспирантов.</w:t>
      </w:r>
    </w:p>
    <w:p w:rsidR="009B49DD" w:rsidRPr="009B49DD" w:rsidRDefault="00922C58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. Не позднее 30 календарных дней с даты начала освоения программы аспирантуры, установленной в соответствии с пунктом </w:t>
      </w:r>
      <w:r w:rsidR="003172B8">
        <w:rPr>
          <w:rFonts w:ascii="Times New Roman" w:hAnsi="Times New Roman" w:cs="Times New Roman"/>
          <w:bCs/>
          <w:sz w:val="28"/>
          <w:szCs w:val="28"/>
        </w:rPr>
        <w:t>2.2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аспиранту назначается научный руководитель, утверждается индивидуальный план работы, включающий индивидуальный план научной деятельности и индивидуальный учебный план (далее - индивидуальный план работы), а также тема диссертации </w:t>
      </w:r>
      <w:r w:rsidR="003172B8">
        <w:rPr>
          <w:rFonts w:ascii="Times New Roman" w:hAnsi="Times New Roman" w:cs="Times New Roman"/>
          <w:bCs/>
          <w:sz w:val="28"/>
          <w:szCs w:val="28"/>
        </w:rPr>
        <w:t xml:space="preserve">в рамках программы аспирантуры 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и основных направлений научной (научно-исследовательской) деятельности </w:t>
      </w:r>
      <w:r w:rsidR="003172B8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 xml:space="preserve">Порядок назначения научного руководителя, порядок утверждения индивидуального плана работы и темы диссертации аспиранта определяются </w:t>
      </w:r>
      <w:r w:rsidR="003172B8">
        <w:rPr>
          <w:rFonts w:ascii="Times New Roman" w:hAnsi="Times New Roman" w:cs="Times New Roman"/>
          <w:bCs/>
          <w:sz w:val="28"/>
          <w:szCs w:val="28"/>
        </w:rPr>
        <w:t>локальными нормативными актами Университета</w:t>
      </w:r>
      <w:r w:rsidRPr="009B4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0C0C73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Назначение научного руководителя осуществляется на основании письменного согласия кандидата на должность научного руководителя</w:t>
      </w:r>
      <w:r w:rsidR="00A83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C73" w:rsidRPr="000C0C73">
        <w:rPr>
          <w:rFonts w:ascii="Times New Roman" w:hAnsi="Times New Roman" w:cs="Times New Roman"/>
          <w:bCs/>
          <w:sz w:val="28"/>
          <w:szCs w:val="28"/>
        </w:rPr>
        <w:t>Назначение научных руководителей и утверждение тем научно-исследовательских работ осуществляется приказом ректора Университета.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 xml:space="preserve">Если программой аспирантуры предусмотрено проведение аспирантом междисциплинарных научных исследований или при реализации программы аспирантуры используется сетевая форма, аспиранту разрешается иметь </w:t>
      </w:r>
      <w:r w:rsidR="00A83704">
        <w:rPr>
          <w:rFonts w:ascii="Times New Roman" w:hAnsi="Times New Roman" w:cs="Times New Roman"/>
          <w:bCs/>
          <w:sz w:val="28"/>
          <w:szCs w:val="28"/>
        </w:rPr>
        <w:t>двух</w:t>
      </w:r>
      <w:r w:rsidRPr="009B49DD">
        <w:rPr>
          <w:rFonts w:ascii="Times New Roman" w:hAnsi="Times New Roman" w:cs="Times New Roman"/>
          <w:bCs/>
          <w:sz w:val="28"/>
          <w:szCs w:val="28"/>
        </w:rPr>
        <w:t xml:space="preserve"> научных руководител</w:t>
      </w:r>
      <w:r w:rsidR="00A83704">
        <w:rPr>
          <w:rFonts w:ascii="Times New Roman" w:hAnsi="Times New Roman" w:cs="Times New Roman"/>
          <w:bCs/>
          <w:sz w:val="28"/>
          <w:szCs w:val="28"/>
        </w:rPr>
        <w:t>ей</w:t>
      </w:r>
      <w:r w:rsidRPr="009B49DD">
        <w:rPr>
          <w:rFonts w:ascii="Times New Roman" w:hAnsi="Times New Roman" w:cs="Times New Roman"/>
          <w:bCs/>
          <w:sz w:val="28"/>
          <w:szCs w:val="28"/>
        </w:rPr>
        <w:t xml:space="preserve"> или научного руководителя и научного консультанта, в том числе одного из числа работников </w:t>
      </w:r>
      <w:r w:rsidRPr="000C0ED9">
        <w:rPr>
          <w:rFonts w:ascii="Times New Roman" w:hAnsi="Times New Roman" w:cs="Times New Roman"/>
          <w:bCs/>
          <w:sz w:val="28"/>
          <w:szCs w:val="28"/>
        </w:rPr>
        <w:t>другой организации.</w:t>
      </w:r>
      <w:r w:rsidRPr="009B49DD">
        <w:rPr>
          <w:rFonts w:ascii="Times New Roman" w:hAnsi="Times New Roman" w:cs="Times New Roman"/>
          <w:bCs/>
          <w:sz w:val="28"/>
          <w:szCs w:val="28"/>
        </w:rPr>
        <w:t xml:space="preserve"> Научный консультант должен иметь ученую степень кандидата наук, или ученую степень </w:t>
      </w:r>
      <w:r w:rsidRPr="009B49DD">
        <w:rPr>
          <w:rFonts w:ascii="Times New Roman" w:hAnsi="Times New Roman" w:cs="Times New Roman"/>
          <w:bCs/>
          <w:sz w:val="28"/>
          <w:szCs w:val="28"/>
        </w:rPr>
        <w:lastRenderedPageBreak/>
        <w:t>доктора наук, или ученую степень, полученную в иностранном государстве, признаваемую в Российской Федерации.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 xml:space="preserve">Число аспирантов, научное руководство которыми одновременно осуществляет один научный руководитель, определяется локальным нормативным актом </w:t>
      </w:r>
      <w:r w:rsidR="006E62D8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Pr="009B4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9DD" w:rsidRPr="009B49DD" w:rsidRDefault="003172B8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2.12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>. Индивидуальный план научной деятельности предусматривает осуществление аспирантом научной (научно-исследовательской) деятельности, направленной на подготовку диссертации в соответ</w:t>
      </w:r>
      <w:r>
        <w:rPr>
          <w:rFonts w:ascii="Times New Roman" w:hAnsi="Times New Roman" w:cs="Times New Roman"/>
          <w:bCs/>
          <w:sz w:val="28"/>
          <w:szCs w:val="28"/>
        </w:rPr>
        <w:t>ствии с программой аспирантуры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Индивидуальный план научной деятельности формируется аспирантом совместно с научным руководителем.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Индивидуальный учебный план предусматривает освоение образовательного компонента программы аспирантуры на основе индивидуализации его содержания с учетом особенностей и образовательных пот</w:t>
      </w:r>
      <w:r w:rsidR="003172B8">
        <w:rPr>
          <w:rFonts w:ascii="Times New Roman" w:hAnsi="Times New Roman" w:cs="Times New Roman"/>
          <w:bCs/>
          <w:sz w:val="28"/>
          <w:szCs w:val="28"/>
        </w:rPr>
        <w:t>ребностей конкретного аспиранта.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>Аспирант обязан добросовестно осваивать программу аспирантуры, выполнять индивидуальный план работы.</w:t>
      </w:r>
    </w:p>
    <w:p w:rsidR="009B49DD" w:rsidRDefault="003172B8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. При освоении программ подготовки научных и научно-педагогических кадров в аспирантуре инвалидами и лицами с ограниченными возможностями здоровья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8D49D2" w:rsidRPr="008D49D2" w:rsidRDefault="008D49D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2">
        <w:rPr>
          <w:rFonts w:ascii="Times New Roman" w:hAnsi="Times New Roman" w:cs="Times New Roman"/>
          <w:sz w:val="28"/>
          <w:szCs w:val="28"/>
        </w:rPr>
        <w:t>2.14</w:t>
      </w:r>
      <w:r w:rsidR="00F34414" w:rsidRPr="008D49D2">
        <w:rPr>
          <w:rFonts w:ascii="Times New Roman" w:hAnsi="Times New Roman" w:cs="Times New Roman"/>
          <w:sz w:val="28"/>
          <w:szCs w:val="28"/>
        </w:rPr>
        <w:t xml:space="preserve">. Обучение по программам аспирантуры инвалидов и обучающихся с ограниченными возможностями здоровья осуществляется </w:t>
      </w:r>
      <w:r w:rsidRPr="008D49D2">
        <w:rPr>
          <w:rFonts w:ascii="Times New Roman" w:hAnsi="Times New Roman" w:cs="Times New Roman"/>
          <w:sz w:val="28"/>
          <w:szCs w:val="28"/>
        </w:rPr>
        <w:t>Университетом</w:t>
      </w:r>
      <w:r w:rsidR="00F34414" w:rsidRPr="008D49D2">
        <w:rPr>
          <w:rFonts w:ascii="Times New Roman" w:hAnsi="Times New Roman" w:cs="Times New Roman"/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 таких обучающихся. </w:t>
      </w:r>
    </w:p>
    <w:p w:rsidR="008D49D2" w:rsidRPr="008D49D2" w:rsidRDefault="008D49D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2">
        <w:rPr>
          <w:rFonts w:ascii="Times New Roman" w:hAnsi="Times New Roman" w:cs="Times New Roman"/>
          <w:sz w:val="28"/>
          <w:szCs w:val="28"/>
        </w:rPr>
        <w:t>2.15</w:t>
      </w:r>
      <w:r w:rsidR="00F34414" w:rsidRPr="008D49D2">
        <w:rPr>
          <w:rFonts w:ascii="Times New Roman" w:hAnsi="Times New Roman" w:cs="Times New Roman"/>
          <w:sz w:val="28"/>
          <w:szCs w:val="28"/>
        </w:rPr>
        <w:t xml:space="preserve">. </w:t>
      </w:r>
      <w:r w:rsidR="00EC7ABE">
        <w:rPr>
          <w:rFonts w:ascii="Times New Roman" w:hAnsi="Times New Roman" w:cs="Times New Roman"/>
          <w:sz w:val="28"/>
          <w:szCs w:val="28"/>
        </w:rPr>
        <w:t>Университет</w:t>
      </w:r>
      <w:r w:rsidRPr="008D49D2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F34414" w:rsidRPr="008D49D2">
        <w:rPr>
          <w:rFonts w:ascii="Times New Roman" w:hAnsi="Times New Roman" w:cs="Times New Roman"/>
          <w:sz w:val="28"/>
          <w:szCs w:val="28"/>
        </w:rPr>
        <w:t xml:space="preserve">специальные условия для получения высшего образования по программам аспирантуры обучающимися с ограниченными возможностями здоровья </w:t>
      </w:r>
      <w:r w:rsidRPr="008D49D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организации обучения инвалидов и лиц с ограниченными возможностями здоровья в соответствии в ФГАОУ ВО </w:t>
      </w:r>
      <w:r w:rsidR="00555E15">
        <w:rPr>
          <w:rFonts w:ascii="Times New Roman" w:hAnsi="Times New Roman" w:cs="Times New Roman"/>
          <w:sz w:val="28"/>
          <w:szCs w:val="28"/>
        </w:rPr>
        <w:t>«</w:t>
      </w:r>
      <w:r w:rsidRPr="008D49D2">
        <w:rPr>
          <w:rFonts w:ascii="Times New Roman" w:hAnsi="Times New Roman" w:cs="Times New Roman"/>
          <w:sz w:val="28"/>
          <w:szCs w:val="28"/>
        </w:rPr>
        <w:t>СГЭУ</w:t>
      </w:r>
      <w:r w:rsidR="00555E15">
        <w:rPr>
          <w:rFonts w:ascii="Times New Roman" w:hAnsi="Times New Roman" w:cs="Times New Roman"/>
          <w:sz w:val="28"/>
          <w:szCs w:val="28"/>
        </w:rPr>
        <w:t>»</w:t>
      </w:r>
      <w:r w:rsidRPr="008D49D2">
        <w:rPr>
          <w:rFonts w:ascii="Times New Roman" w:hAnsi="Times New Roman" w:cs="Times New Roman"/>
          <w:sz w:val="28"/>
          <w:szCs w:val="28"/>
        </w:rPr>
        <w:t>.</w:t>
      </w:r>
    </w:p>
    <w:p w:rsidR="008D49D2" w:rsidRPr="008D49D2" w:rsidRDefault="008D49D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2">
        <w:rPr>
          <w:rFonts w:ascii="Times New Roman" w:hAnsi="Times New Roman" w:cs="Times New Roman"/>
          <w:sz w:val="28"/>
          <w:szCs w:val="28"/>
        </w:rPr>
        <w:t xml:space="preserve">2.16. В целях доступности получения высшего образования по программам аспирантуры инвалидами и лицами с ограниченными возможностями здоровья СГЭУ обеспечивается: </w:t>
      </w:r>
    </w:p>
    <w:p w:rsidR="008D49D2" w:rsidRPr="008D49D2" w:rsidRDefault="008D49D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2">
        <w:rPr>
          <w:rFonts w:ascii="Times New Roman" w:hAnsi="Times New Roman" w:cs="Times New Roman"/>
          <w:sz w:val="28"/>
          <w:szCs w:val="28"/>
        </w:rPr>
        <w:t xml:space="preserve">1) для инвалидов и лиц с ограниченными возможностями здоровья по зрению: </w:t>
      </w:r>
    </w:p>
    <w:p w:rsidR="008D49D2" w:rsidRPr="008D49D2" w:rsidRDefault="0014555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9D2" w:rsidRPr="008D49D2">
        <w:rPr>
          <w:rFonts w:ascii="Times New Roman" w:hAnsi="Times New Roman" w:cs="Times New Roman"/>
          <w:sz w:val="28"/>
          <w:szCs w:val="28"/>
        </w:rPr>
        <w:t xml:space="preserve">наличие альтернативной версии официального сайта организации в сети "Интернет" для слабовидящих; </w:t>
      </w:r>
    </w:p>
    <w:p w:rsidR="008D49D2" w:rsidRPr="008D49D2" w:rsidRDefault="0014555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9D2" w:rsidRPr="008D49D2">
        <w:rPr>
          <w:rFonts w:ascii="Times New Roman" w:hAnsi="Times New Roman" w:cs="Times New Roman"/>
          <w:sz w:val="28"/>
          <w:szCs w:val="28"/>
        </w:rPr>
        <w:t xml:space="preserve"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рельефно-контрастным шрифтом (на белом или желтом фоне) и продублирована шрифтом Брайля); </w:t>
      </w:r>
    </w:p>
    <w:p w:rsidR="008D49D2" w:rsidRPr="008D49D2" w:rsidRDefault="0014555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9D2" w:rsidRPr="008D49D2">
        <w:rPr>
          <w:rFonts w:ascii="Times New Roman" w:hAnsi="Times New Roman" w:cs="Times New Roman"/>
          <w:sz w:val="28"/>
          <w:szCs w:val="28"/>
        </w:rPr>
        <w:t xml:space="preserve">присутствие ассистента, оказывающего обучающемуся необходимую помощь; обеспечение выпуска альтернативных форматов печатных материалов (крупный шрифт или аудиофайлы); </w:t>
      </w:r>
    </w:p>
    <w:p w:rsidR="008D49D2" w:rsidRPr="008D49D2" w:rsidRDefault="0014555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49D2" w:rsidRPr="008D49D2">
        <w:rPr>
          <w:rFonts w:ascii="Times New Roman" w:hAnsi="Times New Roman" w:cs="Times New Roman"/>
          <w:sz w:val="28"/>
          <w:szCs w:val="28"/>
        </w:rPr>
        <w:t xml:space="preserve">обеспечение доступа обучающегося, являющегося слепым и использующего собаку-поводыря, к зданию Университета; </w:t>
      </w:r>
    </w:p>
    <w:p w:rsidR="008D49D2" w:rsidRPr="008D49D2" w:rsidRDefault="008D49D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2">
        <w:rPr>
          <w:rFonts w:ascii="Times New Roman" w:hAnsi="Times New Roman" w:cs="Times New Roman"/>
          <w:sz w:val="28"/>
          <w:szCs w:val="28"/>
        </w:rPr>
        <w:t>2) для инвалидов и лиц с ограниченными возможностями здоровья по слуху:</w:t>
      </w:r>
    </w:p>
    <w:p w:rsidR="008D49D2" w:rsidRPr="008D49D2" w:rsidRDefault="00D3757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9D2" w:rsidRPr="008D49D2">
        <w:rPr>
          <w:rFonts w:ascii="Times New Roman" w:hAnsi="Times New Roman" w:cs="Times New Roman"/>
          <w:sz w:val="28"/>
          <w:szCs w:val="28"/>
        </w:rPr>
        <w:t xml:space="preserve">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 </w:t>
      </w:r>
    </w:p>
    <w:p w:rsidR="008D49D2" w:rsidRPr="008D49D2" w:rsidRDefault="00D3757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9D2" w:rsidRPr="008D49D2">
        <w:rPr>
          <w:rFonts w:ascii="Times New Roman" w:hAnsi="Times New Roman" w:cs="Times New Roman"/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8D49D2" w:rsidRPr="008D49D2" w:rsidRDefault="008D49D2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2">
        <w:rPr>
          <w:rFonts w:ascii="Times New Roman" w:hAnsi="Times New Roman" w:cs="Times New Roman"/>
          <w:sz w:val="28"/>
          <w:szCs w:val="28"/>
        </w:rPr>
        <w:t xml:space="preserve">3) для инвалидов и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организации, а также пребывания в указанных помещениях. </w:t>
      </w:r>
    </w:p>
    <w:p w:rsidR="008D49D2" w:rsidRPr="008D49D2" w:rsidRDefault="008D49D2" w:rsidP="008D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2">
        <w:rPr>
          <w:rFonts w:ascii="Times New Roman" w:hAnsi="Times New Roman" w:cs="Times New Roman"/>
          <w:sz w:val="28"/>
          <w:szCs w:val="28"/>
        </w:rPr>
        <w:t xml:space="preserve">2.17. При получении высшего образования по программам аспирантуры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8D49D2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8D49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49D2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8D49D2">
        <w:rPr>
          <w:rFonts w:ascii="Times New Roman" w:hAnsi="Times New Roman" w:cs="Times New Roman"/>
          <w:sz w:val="28"/>
          <w:szCs w:val="28"/>
        </w:rPr>
        <w:t>.</w:t>
      </w:r>
    </w:p>
    <w:p w:rsidR="009B49DD" w:rsidRPr="00883B46" w:rsidRDefault="003172B8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8D49D2">
        <w:rPr>
          <w:rFonts w:ascii="Times New Roman" w:hAnsi="Times New Roman" w:cs="Times New Roman"/>
          <w:bCs/>
          <w:sz w:val="28"/>
          <w:szCs w:val="28"/>
        </w:rPr>
        <w:t>8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. При освоении программы аспирантуры аспирант имеет право на зачет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Университетом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 результатов научной (научно-исследовательской) деятельности, результатов освоения дисциплин (модулей), практики, дополнительных образовательных программ, в том числе освоенных </w:t>
      </w:r>
      <w:r w:rsidR="009B49DD" w:rsidRPr="00883B46">
        <w:rPr>
          <w:rFonts w:ascii="Times New Roman" w:hAnsi="Times New Roman" w:cs="Times New Roman"/>
          <w:bCs/>
          <w:sz w:val="28"/>
          <w:szCs w:val="28"/>
        </w:rPr>
        <w:t>в других организациях.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 xml:space="preserve">Зачет </w:t>
      </w:r>
      <w:r w:rsidR="003172B8">
        <w:rPr>
          <w:rFonts w:ascii="Times New Roman" w:hAnsi="Times New Roman" w:cs="Times New Roman"/>
          <w:bCs/>
          <w:sz w:val="28"/>
          <w:szCs w:val="28"/>
        </w:rPr>
        <w:t>Университетом</w:t>
      </w:r>
      <w:r w:rsidRPr="009B49DD">
        <w:rPr>
          <w:rFonts w:ascii="Times New Roman" w:hAnsi="Times New Roman" w:cs="Times New Roman"/>
          <w:bCs/>
          <w:sz w:val="28"/>
          <w:szCs w:val="28"/>
        </w:rPr>
        <w:t xml:space="preserve"> результатов освоения аспирантами дисциплин (модулей), практики, дополнительных образовательных программ в других организациях, осуществляющих образовательную деятельность, осуществляется в порядке, установленном Министерством науки и высшего образования Российской Федерации совместно с Министерством просвещения Российской Федерации.</w:t>
      </w:r>
    </w:p>
    <w:p w:rsidR="009B49DD" w:rsidRPr="009B49DD" w:rsidRDefault="009B49DD" w:rsidP="008A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9DD">
        <w:rPr>
          <w:rFonts w:ascii="Times New Roman" w:hAnsi="Times New Roman" w:cs="Times New Roman"/>
          <w:bCs/>
          <w:sz w:val="28"/>
          <w:szCs w:val="28"/>
        </w:rPr>
        <w:t xml:space="preserve">Зачет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Университетом</w:t>
      </w:r>
      <w:r w:rsidRPr="009B49DD">
        <w:rPr>
          <w:rFonts w:ascii="Times New Roman" w:hAnsi="Times New Roman" w:cs="Times New Roman"/>
          <w:bCs/>
          <w:sz w:val="28"/>
          <w:szCs w:val="28"/>
        </w:rPr>
        <w:t xml:space="preserve"> результатов освоения аспирантами дисциплин (модулей), практики, дополнительных образовательных программ, освоенных в </w:t>
      </w:r>
      <w:r w:rsidR="00734C78">
        <w:rPr>
          <w:rFonts w:ascii="Times New Roman" w:hAnsi="Times New Roman" w:cs="Times New Roman"/>
          <w:bCs/>
          <w:sz w:val="28"/>
          <w:szCs w:val="28"/>
        </w:rPr>
        <w:t>Университете</w:t>
      </w:r>
      <w:r w:rsidRPr="009B49DD">
        <w:rPr>
          <w:rFonts w:ascii="Times New Roman" w:hAnsi="Times New Roman" w:cs="Times New Roman"/>
          <w:bCs/>
          <w:sz w:val="28"/>
          <w:szCs w:val="28"/>
        </w:rPr>
        <w:t xml:space="preserve">, а также результатов научной (научно-исследовательской) деятельности осуществляется в порядке, устанавливаемом локальным нормативным актом </w:t>
      </w:r>
      <w:r w:rsidR="003172B8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Pr="009B4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6E62D8" w:rsidRPr="006E62D8" w:rsidRDefault="006E62D8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8D49D2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B49DD" w:rsidRPr="009B4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методов и средств реализации программы аспирантуры, образовательных технологий и учебно-методического обеспечения реализации программы аспирантуры осуществляется </w:t>
      </w:r>
      <w:r w:rsidR="00DD4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</w:t>
      </w: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исходя из необходимости достижения аспирантами планируемых результатов освоения указанной программы, а также с учетом индивидуальных возможностей аспирантов из числа инвалидов и лиц с ограниченными возможностями здоровья.</w:t>
      </w:r>
    </w:p>
    <w:p w:rsidR="006E62D8" w:rsidRPr="006E62D8" w:rsidRDefault="006E62D8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9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реализации программ аспирантуры </w:t>
      </w:r>
      <w:r w:rsidR="00643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:rsidR="006E62D8" w:rsidRPr="006E62D8" w:rsidRDefault="006E62D8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аспирантуры может применяться форма организации освоения указанной программы, основанная на модульном </w:t>
      </w: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принципе представления ее содержания и построения учебных планов, использовании соответствующих образовательных технологий.</w:t>
      </w:r>
    </w:p>
    <w:p w:rsidR="006E62D8" w:rsidRPr="006E62D8" w:rsidRDefault="006E62D8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9D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Программы аспирантуры реализуются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</w:t>
      </w: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самостоятельно, так и с использованием сетевых форм их реализации.</w:t>
      </w:r>
    </w:p>
    <w:p w:rsidR="006E62D8" w:rsidRPr="00883B46" w:rsidRDefault="006E62D8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Сетевая форма реализации программ аспирантуры обеспечивает аспирантам возможность освоения программы аспирантуры и (или) отдельных курсов, дисциплин (модулей), практики, иных компонентов, предусмотренных программами аспирантуры (в том числе различных вида, уровня и (или) направленности), с использованием ресурсов </w:t>
      </w:r>
      <w:r w:rsidR="009A7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необходимости с использованием 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иных организаций.</w:t>
      </w:r>
    </w:p>
    <w:p w:rsidR="006E62D8" w:rsidRPr="00883B46" w:rsidRDefault="006E62D8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9D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Освоение программы аспирантуры осуществляется в сроки, установленные федеральными государственными требованиями вне зависимости от используемых </w:t>
      </w:r>
      <w:r w:rsid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технологий.</w:t>
      </w:r>
    </w:p>
    <w:p w:rsidR="006E62D8" w:rsidRPr="006E62D8" w:rsidRDefault="006243E7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9D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Аспиранту в учебном году устанавливаются каникулы общей продолжительностью не менее 6 и не более 8 недель.</w:t>
      </w:r>
    </w:p>
    <w:p w:rsidR="006E62D8" w:rsidRPr="006E62D8" w:rsidRDefault="006E62D8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 после прохождения итоговой аттестации предоставляются по его заявлению дополнительные каникулы в пределах срока освоения программы аспирантуры, по окончании которых производится отчисление аспиранта в связи с завершением освоения программы аспирантуры.</w:t>
      </w:r>
    </w:p>
    <w:p w:rsidR="006E62D8" w:rsidRPr="006E62D8" w:rsidRDefault="003E7366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D49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освоения программы аспирантуры не включается время нахождения аспиранта в академическом отпуске, отпуске по беременности и родам, отпуске по уходу за ребенком до достижения им возраста </w:t>
      </w:r>
      <w:r w:rsidR="00063E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E62D8" w:rsidRPr="006E62D8" w:rsidRDefault="003E7366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D49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освоения программ аспирантуры при использовании сетевой формы реализации указанных программ осуществляется в соответствии с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2D8" w:rsidRPr="006E62D8" w:rsidRDefault="003E7366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D49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получения высшего образования по программе аспирантуры инвалидами и лицами с ограниченными возможностями здоровья увеличивается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со сроком получения высшего образования по программе аспирантуры в пределах, установленных федеральными государственными требованиями или самостоятельно устанавливаемыми требованиями, на основании письменного заявления аспиранта.</w:t>
      </w:r>
    </w:p>
    <w:p w:rsidR="006E62D8" w:rsidRPr="006E62D8" w:rsidRDefault="003E7366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D49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досрочного выполнения аспирантом обязанностей по освоению программы аспирантуры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аспиранта, согласованному с его научным руководителем, в порядке, установленном локальным нормативным актом </w:t>
      </w:r>
      <w:r w:rsidR="009A7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аспиранту предоставляется возможность проведения досрочной итоговой аттестации.</w:t>
      </w:r>
    </w:p>
    <w:p w:rsidR="006E62D8" w:rsidRPr="006E62D8" w:rsidRDefault="003E7366" w:rsidP="00C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D49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Аспирант, отчисленный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инициативе до завершения освоения программы аспирантуры, имеет право на восстановление для освоения указанной программы в </w:t>
      </w:r>
      <w:r w:rsidR="009A7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Университете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лет после отчисления из нее при наличии в ней свободных мест и с сохранением прежних условий освоения программ аспирантуры, но не ранее завершения курса, в котором такой аспирант был отчислен.</w:t>
      </w:r>
    </w:p>
    <w:p w:rsidR="006E62D8" w:rsidRPr="006E62D8" w:rsidRDefault="003E7366" w:rsidP="006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D49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и условия восстановления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Университете 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аспиранта, отчисленного по 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6E62D8" w:rsidRPr="006E6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C79" w:rsidRPr="006E62D8" w:rsidRDefault="005748C1" w:rsidP="00574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6E62D8" w:rsidRPr="006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осуществления контроля за подготовкой научных и научно-педагогических кадров в аспирантуре и проведения итоговой аттестации по программам аспирантуры </w:t>
      </w:r>
    </w:p>
    <w:p w:rsidR="00864C79" w:rsidRPr="006E62D8" w:rsidRDefault="00864C79" w:rsidP="008A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качества освоения программ аспирантуры включает в себя текущий контроль успеваемости, промежуточную аттестацию аспирантов и итоговую аттестацию аспирантов.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по этапам осуществления научной деятельности аспиранта проводится с участием научного руководителя.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обеспечивает контроль за своевременным выполнением аспирантом индивидуального плана научной деятельности.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аспирантом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сдачи кандидатских экзаменов и их перечень утверждаются Министерством науки и высшего образования Российской Федерации.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аспирантом индивидуального плана научной деятельности, установленное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отчисления аспиранта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Неудовлетворительные результаты промежуточной аттестации по одной или нескольким дисциплинам (модулям) образовательного компонента программы аспирантуры или </w:t>
      </w:r>
      <w:proofErr w:type="spellStart"/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промежуточной аттестации при отсутствии уважительных причин признаются академической задолженностью.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Аспирант, не ликвидировавший в установленный срок академическую задолженность, отчисляется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выполнивший обязанность по добросовестному освоению образовательной программы и выполнению индивидуального учебного плана.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порядок проведения промежуточной аттестации, за исключением кандидатских экзаменов, формы и порядок проведения текущего контроля успеваемости аспирантов устанавливаются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5E15" w:rsidRPr="00083D83">
        <w:rPr>
          <w:rFonts w:ascii="Times New Roman" w:hAnsi="Times New Roman" w:cs="Times New Roman"/>
          <w:sz w:val="28"/>
          <w:szCs w:val="28"/>
        </w:rPr>
        <w:t>Итоговая аттестация по программам аспирантуры проводится в форме оценки диссертации на предмет ее соответ</w:t>
      </w:r>
      <w:r w:rsidR="00555E15">
        <w:rPr>
          <w:rFonts w:ascii="Times New Roman" w:hAnsi="Times New Roman" w:cs="Times New Roman"/>
          <w:sz w:val="28"/>
          <w:szCs w:val="28"/>
        </w:rPr>
        <w:t xml:space="preserve">ствии критериям, установленным </w:t>
      </w:r>
      <w:r w:rsidR="00555E15" w:rsidRPr="00083D83">
        <w:rPr>
          <w:rFonts w:ascii="Times New Roman" w:hAnsi="Times New Roman" w:cs="Times New Roman"/>
          <w:sz w:val="28"/>
          <w:szCs w:val="28"/>
        </w:rPr>
        <w:t>Положением о присужде</w:t>
      </w:r>
      <w:r w:rsidR="00555E15">
        <w:rPr>
          <w:rFonts w:ascii="Times New Roman" w:hAnsi="Times New Roman" w:cs="Times New Roman"/>
          <w:sz w:val="28"/>
          <w:szCs w:val="28"/>
        </w:rPr>
        <w:t>нии ученых степеней, утвержденным</w:t>
      </w:r>
      <w:r w:rsidR="00555E15" w:rsidRPr="00083D8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24 сентября 2013 г.№ 842 «О порядке присуждения ученых степеней</w:t>
      </w:r>
      <w:r w:rsidR="00555E15">
        <w:rPr>
          <w:rFonts w:ascii="Times New Roman" w:hAnsi="Times New Roman" w:cs="Times New Roman"/>
          <w:sz w:val="28"/>
          <w:szCs w:val="28"/>
        </w:rPr>
        <w:t>».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итоговой аттестации допускается аспирант, полностью выполнивший индивидуальный план работы, в том числе подготовивший диссертацию к защите.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Итоговая аттестация является обязательной.</w:t>
      </w:r>
    </w:p>
    <w:p w:rsidR="003E7366" w:rsidRPr="003E7366" w:rsidRDefault="003E7366" w:rsidP="00DB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Университет 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заключение о соответствии диссертации критериям, установленным в соответствии с Федеральным законом "О науке и государственной научно-технической политике" (далее - заключение), которое подписывается </w:t>
      </w:r>
      <w:r w:rsidR="00B9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ректором </w:t>
      </w:r>
      <w:r w:rsid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</w:t>
      </w:r>
      <w:r w:rsidR="00DB2211"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роректор</w:t>
      </w:r>
      <w:r w:rsid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DB2211"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научной работе </w:t>
      </w:r>
      <w:r w:rsidR="0085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инновационному развитию </w:t>
      </w:r>
      <w:r w:rsid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="00B973E1"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иверситета</w:t>
      </w:r>
      <w:r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366" w:rsidRPr="003E7366" w:rsidRDefault="00B973E1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заключения вправе привлекать членов совета по защите диссертаций на соискание ученой степени кандидата наук, на соискание ученой степени доктора наук, являющихся специалистами по проблемам каждой научной специальности диссертации.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отражаются личное участие аспиранта в получении результатов, изложенных в диссертации, степень достоверности результатов проведенных аспирантом исследований, их новизна и практическая значимость, ценность научных работ аспиранта, соответствие диссертации требованиям, установленным в соответствии с Федеральным законом "О науке и государственной научно-технической политике",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</w:t>
      </w:r>
      <w:r w:rsidR="00B973E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опубликованных аспирантом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366" w:rsidRPr="003E7366" w:rsidRDefault="00B973E1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Аспиранту, успешно прошедшему итоговую аттестацию по программе аспирантуры (далее - выпускник), не позднее 30 календарных дней с даты проведения итоговой аттестации выдается заключение и свидетельство об окончании аспирантуры.</w:t>
      </w:r>
    </w:p>
    <w:p w:rsidR="003E7366" w:rsidRPr="003E7366" w:rsidRDefault="00877B35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Образовательные отношения прекращаются в связи с отчислением аспиранта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своением программы аспирантуры 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досрочно по инициативе аспиранта, в том числе в случае его перевода для продолжения освоения программы аспирантуры в другую организацию, либо досрочно по 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применения к аспиранту отчисления как меры дисциплинарного взыскания в случае невыполнения аспирантом обязанностей по добросовестному освоению программы аспирантуры и выполнению индивидуального учебного плана, достижению результатов, предусмотренных индивидуальным планом научной деятельности, в случае установления нарушения порядка приема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повлекшего по вине аспиранта его незаконное зачисление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обстоятельствам, не зависящим от воли аспиранта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случае 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366" w:rsidRPr="003E7366" w:rsidRDefault="00877B35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Отчисление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устанавливаемом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366" w:rsidRPr="003E7366" w:rsidRDefault="00877B35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3.11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Аспирантам, не прошедшим итоговую аттестацию, а также аспирантам, освоившим часть программы аспирантуры и (или) отчисленным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выдается справка об освоении программ аспирантуры или о периоде освоения программ аспирантуры по </w:t>
      </w:r>
      <w:r w:rsidR="00160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образцу, самостоятельно устанавливаемому Университетом.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Аспирантам, получившим на итоговой аттестации неудовлетворительные результаты, выдается справка об освоении программ аспирантуры </w:t>
      </w:r>
      <w:r w:rsidR="0023634F" w:rsidRP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60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образцу, самостоятельно</w:t>
      </w:r>
      <w:r w:rsidR="0016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устанавливаемому Университетом</w:t>
      </w:r>
      <w:r w:rsid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заключение, содержащее информацию о несоответствии диссертации критериям, </w:t>
      </w:r>
      <w:r w:rsidR="001605DE">
        <w:rPr>
          <w:rFonts w:ascii="Times New Roman" w:hAnsi="Times New Roman" w:cs="Times New Roman"/>
          <w:sz w:val="28"/>
          <w:szCs w:val="28"/>
        </w:rPr>
        <w:t>утвержденным</w:t>
      </w:r>
      <w:r w:rsidR="001605DE" w:rsidRPr="00083D8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24 сентября 2013 г.№ 842 «О порядке присуждения ученых степеней</w:t>
      </w:r>
      <w:r w:rsidR="001605DE"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</w:p>
    <w:p w:rsidR="003E7366" w:rsidRPr="003E7366" w:rsidRDefault="00661414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</w:t>
      </w:r>
      <w:r w:rsidR="00C5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взимание платы с аспирантов 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прохождение итоговой аттестации по программам аспирантуры.</w:t>
      </w:r>
    </w:p>
    <w:p w:rsidR="003E7366" w:rsidRPr="003E7366" w:rsidRDefault="003E7366" w:rsidP="00574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66" w:rsidRPr="00661414" w:rsidRDefault="005748C1" w:rsidP="00574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E7366" w:rsidRPr="0066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сопровождения лиц, успешно прошедших итоговую аттестацию по программам аспирантуры, при представлении ими диссертации к защите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366" w:rsidRPr="004A1055" w:rsidRDefault="00661414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предоставить выпускникам сопровождение при представлении ими </w:t>
      </w:r>
      <w:r w:rsidR="003E7366" w:rsidRPr="004A1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диссертации к защите (далее - сопровождение).</w:t>
      </w:r>
    </w:p>
    <w:p w:rsidR="003E7366" w:rsidRPr="003E7366" w:rsidRDefault="00661414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55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3E7366" w:rsidRPr="004A10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Сопровождение выпускника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срока, составляющего не более 1 календарного года после завершения освоения программы аспирантуры.</w:t>
      </w:r>
    </w:p>
    <w:p w:rsidR="003E7366" w:rsidRPr="003E7366" w:rsidRDefault="00661414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Сопровождение выпускника осуществляется по его личному заявлению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осуществлял обучение по программам аспирантуры, и оформляется локальным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366" w:rsidRPr="003E7366" w:rsidRDefault="003E7366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сопровождении представляется выпускником в </w:t>
      </w:r>
      <w:r w:rsidR="000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r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календарных дней после прохождения им итоговой аттестации.</w:t>
      </w:r>
    </w:p>
    <w:p w:rsidR="003E7366" w:rsidRPr="003E7366" w:rsidRDefault="00661414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55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3E7366" w:rsidRPr="004A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сопровождения выпускников </w:t>
      </w:r>
      <w:r w:rsidR="000829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 в</w:t>
      </w:r>
      <w:r w:rsidR="003E7366" w:rsidRPr="004A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не урегулированной законодательством Российской Федерации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образовании, определяются локальным нормативным актом </w:t>
      </w:r>
      <w:r w:rsidR="004A10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366" w:rsidRPr="003E7366" w:rsidRDefault="00661414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предоставить выпускнику доступ к инфраструктуре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к общежитиям, а также к </w:t>
      </w:r>
      <w:r w:rsid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23634F" w:rsidRP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3634F" w:rsidRP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3634F" w:rsidRP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учебно-методическим материалам, библиотечным фондам и библиотечно-справочным системам.</w:t>
      </w:r>
    </w:p>
    <w:p w:rsidR="003E7366" w:rsidRPr="003E7366" w:rsidRDefault="00661414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выпускнику сопровождение по формированию комплекта документов, предусмотренных перечнем, утвержденным Министерством науки и высшего образования Российской Федерации, для представления диссертации в совет по защите диссертаций на соискание ученой степени кандидата наук, на соискание ученой степени доктора наук, в том числе к предварительному рассмотрению.</w:t>
      </w:r>
    </w:p>
    <w:p w:rsidR="00864C79" w:rsidRPr="006E62D8" w:rsidRDefault="00661414" w:rsidP="003E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3E7366" w:rsidRPr="003E73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Взимание с выпускника платы за сопровождение не допускается.</w:t>
      </w:r>
    </w:p>
    <w:p w:rsidR="0008292B" w:rsidRPr="00787EE6" w:rsidRDefault="0008292B" w:rsidP="008A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C79" w:rsidRPr="00864C79" w:rsidRDefault="005748C1" w:rsidP="00574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64C79" w:rsidRPr="0086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6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3B754F" w:rsidRDefault="003B754F" w:rsidP="008A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11" w:rsidRPr="00DB2211" w:rsidRDefault="00DB2211" w:rsidP="00DB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В случаях, не предусмотренных настоящим Положением, правовые отношения регулируются законодательством Российской Федерации, нормативными актами </w:t>
      </w:r>
      <w:proofErr w:type="spellStart"/>
      <w:r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Уставом университета и иными локальными нормативными актами университета.</w:t>
      </w:r>
    </w:p>
    <w:p w:rsidR="00864C79" w:rsidRDefault="00DB2211" w:rsidP="00DB2211">
      <w:pPr>
        <w:spacing w:after="0" w:line="240" w:lineRule="auto"/>
        <w:ind w:firstLine="709"/>
        <w:jc w:val="both"/>
      </w:pPr>
      <w:r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Настоящее Положение действует без определения срока действия и до принятия нового Положения.</w:t>
      </w:r>
    </w:p>
    <w:p w:rsidR="00864C79" w:rsidRDefault="00864C79" w:rsidP="008A17B0">
      <w:pPr>
        <w:spacing w:after="0" w:line="240" w:lineRule="auto"/>
        <w:ind w:firstLine="709"/>
        <w:jc w:val="both"/>
      </w:pPr>
    </w:p>
    <w:p w:rsidR="00DB2211" w:rsidRPr="00DB2211" w:rsidRDefault="00DB2211" w:rsidP="00DB2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РАЗРАБОТАНО: </w:t>
      </w:r>
    </w:p>
    <w:p w:rsidR="00DB2211" w:rsidRPr="00DB2211" w:rsidRDefault="00DB2211" w:rsidP="00DB2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840"/>
        <w:gridCol w:w="3115"/>
      </w:tblGrid>
      <w:tr w:rsidR="00DB2211" w:rsidRPr="00DB2211" w:rsidTr="00881CD0">
        <w:tc>
          <w:tcPr>
            <w:tcW w:w="4390" w:type="dxa"/>
          </w:tcPr>
          <w:p w:rsidR="00DB2211" w:rsidRPr="00DB2211" w:rsidRDefault="00DB2211" w:rsidP="00DB22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организации научных исследований и </w:t>
            </w:r>
          </w:p>
          <w:p w:rsidR="00DB2211" w:rsidRPr="00DB2211" w:rsidRDefault="00DB2211" w:rsidP="00DB22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подготовки научных кадров              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DB2211" w:rsidRPr="00DB2211" w:rsidRDefault="00DB2211" w:rsidP="00DB22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DB2211" w:rsidRPr="00DB2211" w:rsidRDefault="00DB2211" w:rsidP="00DB22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211" w:rsidRPr="00DB2211" w:rsidRDefault="00DB2211" w:rsidP="00DB22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211" w:rsidRPr="00DB2211" w:rsidRDefault="00DB2211" w:rsidP="00DB22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 w:rsidRPr="00DB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Чиркунова</w:t>
            </w:r>
            <w:proofErr w:type="spellEnd"/>
          </w:p>
        </w:tc>
      </w:tr>
    </w:tbl>
    <w:p w:rsidR="00DB2211" w:rsidRPr="00DB2211" w:rsidRDefault="00DB2211" w:rsidP="00DB2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34F" w:rsidRPr="0023634F" w:rsidRDefault="0023634F" w:rsidP="002363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4531"/>
        <w:gridCol w:w="2835"/>
        <w:gridCol w:w="2665"/>
      </w:tblGrid>
      <w:tr w:rsidR="0023634F" w:rsidRPr="0023634F" w:rsidTr="00D8123D">
        <w:tc>
          <w:tcPr>
            <w:tcW w:w="4531" w:type="dxa"/>
          </w:tcPr>
          <w:p w:rsidR="0023634F" w:rsidRPr="0023634F" w:rsidRDefault="0023634F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3634F" w:rsidRPr="0023634F" w:rsidRDefault="0023634F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23634F" w:rsidRPr="0023634F" w:rsidRDefault="0023634F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3634F" w:rsidRPr="0023634F" w:rsidTr="00D8123D">
        <w:tc>
          <w:tcPr>
            <w:tcW w:w="4531" w:type="dxa"/>
            <w:hideMark/>
          </w:tcPr>
          <w:p w:rsidR="0023634F" w:rsidRPr="0023634F" w:rsidRDefault="0023634F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административной работе</w:t>
            </w:r>
          </w:p>
        </w:tc>
        <w:tc>
          <w:tcPr>
            <w:tcW w:w="2835" w:type="dxa"/>
            <w:vAlign w:val="bottom"/>
          </w:tcPr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5" w:type="dxa"/>
            <w:vAlign w:val="center"/>
            <w:hideMark/>
          </w:tcPr>
          <w:p w:rsidR="0023634F" w:rsidRPr="0023634F" w:rsidRDefault="0023634F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Кандрашина</w:t>
            </w:r>
            <w:proofErr w:type="spellEnd"/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634F" w:rsidRPr="0023634F" w:rsidTr="00D8123D">
        <w:tc>
          <w:tcPr>
            <w:tcW w:w="4531" w:type="dxa"/>
            <w:hideMark/>
          </w:tcPr>
          <w:p w:rsidR="0023634F" w:rsidRPr="0023634F" w:rsidRDefault="0023634F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учебной и </w:t>
            </w:r>
          </w:p>
          <w:p w:rsidR="0023634F" w:rsidRPr="0023634F" w:rsidRDefault="0023634F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</w:p>
        </w:tc>
        <w:tc>
          <w:tcPr>
            <w:tcW w:w="2835" w:type="dxa"/>
            <w:vAlign w:val="bottom"/>
          </w:tcPr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5" w:type="dxa"/>
            <w:vAlign w:val="center"/>
            <w:hideMark/>
          </w:tcPr>
          <w:p w:rsidR="0023634F" w:rsidRPr="0023634F" w:rsidRDefault="0023634F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Пискунов </w:t>
            </w:r>
          </w:p>
        </w:tc>
      </w:tr>
      <w:tr w:rsidR="0023634F" w:rsidRPr="0023634F" w:rsidTr="00D8123D">
        <w:tc>
          <w:tcPr>
            <w:tcW w:w="4531" w:type="dxa"/>
            <w:hideMark/>
          </w:tcPr>
          <w:p w:rsidR="0023634F" w:rsidRPr="0023634F" w:rsidRDefault="0023634F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работе </w:t>
            </w:r>
          </w:p>
          <w:p w:rsidR="0023634F" w:rsidRPr="0023634F" w:rsidRDefault="0023634F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инновационному развитию</w:t>
            </w:r>
          </w:p>
        </w:tc>
        <w:tc>
          <w:tcPr>
            <w:tcW w:w="2835" w:type="dxa"/>
            <w:vAlign w:val="bottom"/>
          </w:tcPr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5" w:type="dxa"/>
            <w:vAlign w:val="center"/>
            <w:hideMark/>
          </w:tcPr>
          <w:p w:rsidR="0023634F" w:rsidRPr="0023634F" w:rsidRDefault="0023634F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Гусева</w:t>
            </w:r>
          </w:p>
        </w:tc>
      </w:tr>
      <w:tr w:rsidR="0023634F" w:rsidRPr="0023634F" w:rsidTr="00D8123D">
        <w:tc>
          <w:tcPr>
            <w:tcW w:w="4531" w:type="dxa"/>
            <w:hideMark/>
          </w:tcPr>
          <w:p w:rsidR="0023634F" w:rsidRPr="0023634F" w:rsidRDefault="0023634F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учебно-методического управления </w:t>
            </w:r>
          </w:p>
        </w:tc>
        <w:tc>
          <w:tcPr>
            <w:tcW w:w="2835" w:type="dxa"/>
            <w:vAlign w:val="bottom"/>
          </w:tcPr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5" w:type="dxa"/>
            <w:vAlign w:val="center"/>
            <w:hideMark/>
          </w:tcPr>
          <w:p w:rsidR="0023634F" w:rsidRPr="0023634F" w:rsidRDefault="0023634F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Смолина</w:t>
            </w:r>
          </w:p>
        </w:tc>
      </w:tr>
      <w:tr w:rsidR="0023634F" w:rsidRPr="0023634F" w:rsidTr="00D8123D">
        <w:tc>
          <w:tcPr>
            <w:tcW w:w="4531" w:type="dxa"/>
          </w:tcPr>
          <w:p w:rsidR="0023634F" w:rsidRPr="0023634F" w:rsidRDefault="0023634F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внутренней независимой оценки качества образования</w:t>
            </w:r>
          </w:p>
        </w:tc>
        <w:tc>
          <w:tcPr>
            <w:tcW w:w="2835" w:type="dxa"/>
            <w:vAlign w:val="bottom"/>
          </w:tcPr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5" w:type="dxa"/>
            <w:vAlign w:val="center"/>
            <w:hideMark/>
          </w:tcPr>
          <w:p w:rsidR="0023634F" w:rsidRPr="0023634F" w:rsidRDefault="0023634F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  <w:tr w:rsidR="0023634F" w:rsidRPr="0023634F" w:rsidTr="00D8123D">
        <w:tc>
          <w:tcPr>
            <w:tcW w:w="4531" w:type="dxa"/>
            <w:hideMark/>
          </w:tcPr>
          <w:p w:rsidR="0023634F" w:rsidRPr="0023634F" w:rsidRDefault="0023634F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</w:t>
            </w:r>
          </w:p>
          <w:p w:rsidR="0023634F" w:rsidRPr="0023634F" w:rsidRDefault="0023634F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835" w:type="dxa"/>
            <w:vAlign w:val="bottom"/>
          </w:tcPr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5" w:type="dxa"/>
            <w:vAlign w:val="center"/>
            <w:hideMark/>
          </w:tcPr>
          <w:p w:rsidR="0023634F" w:rsidRPr="0023634F" w:rsidRDefault="0023634F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Александрова</w:t>
            </w:r>
          </w:p>
        </w:tc>
      </w:tr>
    </w:tbl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5"/>
        <w:gridCol w:w="2551"/>
      </w:tblGrid>
      <w:tr w:rsidR="0023634F" w:rsidRPr="00DB2211" w:rsidTr="0023634F">
        <w:trPr>
          <w:trHeight w:val="180"/>
        </w:trPr>
        <w:tc>
          <w:tcPr>
            <w:tcW w:w="4390" w:type="dxa"/>
          </w:tcPr>
          <w:p w:rsidR="0023634F" w:rsidRPr="0023634F" w:rsidRDefault="0023634F" w:rsidP="0023634F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кадров </w:t>
            </w:r>
          </w:p>
        </w:tc>
        <w:tc>
          <w:tcPr>
            <w:tcW w:w="2835" w:type="dxa"/>
            <w:vAlign w:val="bottom"/>
          </w:tcPr>
          <w:p w:rsidR="0023634F" w:rsidRPr="0023634F" w:rsidRDefault="0023634F" w:rsidP="0023634F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34F" w:rsidRPr="0023634F" w:rsidRDefault="0023634F" w:rsidP="002363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4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551" w:type="dxa"/>
            <w:vAlign w:val="center"/>
          </w:tcPr>
          <w:p w:rsidR="0023634F" w:rsidRPr="0023634F" w:rsidRDefault="0023634F" w:rsidP="002363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Ломовицкая</w:t>
            </w:r>
            <w:proofErr w:type="spellEnd"/>
          </w:p>
        </w:tc>
      </w:tr>
    </w:tbl>
    <w:p w:rsidR="00864C79" w:rsidRDefault="00864C79" w:rsidP="008A17B0">
      <w:pPr>
        <w:spacing w:after="0" w:line="240" w:lineRule="auto"/>
        <w:ind w:firstLine="709"/>
        <w:jc w:val="both"/>
      </w:pPr>
    </w:p>
    <w:p w:rsidR="00864C79" w:rsidRDefault="00864C79" w:rsidP="008A17B0">
      <w:pPr>
        <w:spacing w:after="0" w:line="240" w:lineRule="auto"/>
        <w:ind w:firstLine="709"/>
        <w:jc w:val="both"/>
      </w:pPr>
    </w:p>
    <w:sectPr w:rsidR="00864C79" w:rsidSect="00BD33FE">
      <w:pgSz w:w="11905" w:h="16838"/>
      <w:pgMar w:top="567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01F5"/>
    <w:multiLevelType w:val="multilevel"/>
    <w:tmpl w:val="6F3EF54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83"/>
    <w:rsid w:val="00015D98"/>
    <w:rsid w:val="00063E5C"/>
    <w:rsid w:val="00076C83"/>
    <w:rsid w:val="0008292B"/>
    <w:rsid w:val="000B5446"/>
    <w:rsid w:val="000C0C73"/>
    <w:rsid w:val="000C0ED9"/>
    <w:rsid w:val="000D3629"/>
    <w:rsid w:val="00145552"/>
    <w:rsid w:val="001605DE"/>
    <w:rsid w:val="001A7EC7"/>
    <w:rsid w:val="001D4FA8"/>
    <w:rsid w:val="00223D82"/>
    <w:rsid w:val="00227181"/>
    <w:rsid w:val="0023634F"/>
    <w:rsid w:val="00241FE6"/>
    <w:rsid w:val="002905D6"/>
    <w:rsid w:val="002B1F8F"/>
    <w:rsid w:val="002B70A3"/>
    <w:rsid w:val="002E52BF"/>
    <w:rsid w:val="00315065"/>
    <w:rsid w:val="003172B8"/>
    <w:rsid w:val="003B754F"/>
    <w:rsid w:val="003E0414"/>
    <w:rsid w:val="003E7366"/>
    <w:rsid w:val="004A1055"/>
    <w:rsid w:val="004C6CA0"/>
    <w:rsid w:val="004E4DC9"/>
    <w:rsid w:val="005264D7"/>
    <w:rsid w:val="00555E15"/>
    <w:rsid w:val="005748C1"/>
    <w:rsid w:val="00584253"/>
    <w:rsid w:val="005A3F19"/>
    <w:rsid w:val="005E366E"/>
    <w:rsid w:val="00620F55"/>
    <w:rsid w:val="006243E7"/>
    <w:rsid w:val="006266F2"/>
    <w:rsid w:val="0064359A"/>
    <w:rsid w:val="00661414"/>
    <w:rsid w:val="00676A76"/>
    <w:rsid w:val="006837E4"/>
    <w:rsid w:val="006A2B50"/>
    <w:rsid w:val="006B4BF8"/>
    <w:rsid w:val="006E62D8"/>
    <w:rsid w:val="00734C78"/>
    <w:rsid w:val="00787EE6"/>
    <w:rsid w:val="007F05B6"/>
    <w:rsid w:val="00800BDF"/>
    <w:rsid w:val="00836947"/>
    <w:rsid w:val="00853A72"/>
    <w:rsid w:val="00864C79"/>
    <w:rsid w:val="00877B35"/>
    <w:rsid w:val="00883B46"/>
    <w:rsid w:val="008A17B0"/>
    <w:rsid w:val="008D49D2"/>
    <w:rsid w:val="008E7469"/>
    <w:rsid w:val="008F7878"/>
    <w:rsid w:val="00922C58"/>
    <w:rsid w:val="009A752B"/>
    <w:rsid w:val="009B49DD"/>
    <w:rsid w:val="009E3C98"/>
    <w:rsid w:val="00A12165"/>
    <w:rsid w:val="00A52B8C"/>
    <w:rsid w:val="00A57C66"/>
    <w:rsid w:val="00A83704"/>
    <w:rsid w:val="00B65B9C"/>
    <w:rsid w:val="00B973E1"/>
    <w:rsid w:val="00BE208C"/>
    <w:rsid w:val="00BF1438"/>
    <w:rsid w:val="00C155B2"/>
    <w:rsid w:val="00C410FB"/>
    <w:rsid w:val="00C5347B"/>
    <w:rsid w:val="00C54EA9"/>
    <w:rsid w:val="00CC2588"/>
    <w:rsid w:val="00D37572"/>
    <w:rsid w:val="00DB2211"/>
    <w:rsid w:val="00DD416F"/>
    <w:rsid w:val="00DF4F9D"/>
    <w:rsid w:val="00E66026"/>
    <w:rsid w:val="00EC7ABE"/>
    <w:rsid w:val="00F25FC7"/>
    <w:rsid w:val="00F34414"/>
    <w:rsid w:val="00F806BD"/>
    <w:rsid w:val="00F859B2"/>
    <w:rsid w:val="00F8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0865"/>
  <w15:chartTrackingRefBased/>
  <w15:docId w15:val="{5F9FD964-8D67-4A35-BD7A-35DE9CFC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C9"/>
    <w:pPr>
      <w:ind w:left="720"/>
      <w:contextualSpacing/>
    </w:pPr>
  </w:style>
  <w:style w:type="table" w:styleId="a4">
    <w:name w:val="Table Grid"/>
    <w:basedOn w:val="a1"/>
    <w:uiPriority w:val="39"/>
    <w:rsid w:val="0086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2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C25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5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5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58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23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04BF-D8C8-4B81-AE30-FDAF0AF8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5312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Чиркунова Екатерина Константиновна</dc:creator>
  <cp:keywords/>
  <dc:description/>
  <cp:lastModifiedBy>Сарымова Алия Альфатовна</cp:lastModifiedBy>
  <cp:revision>2</cp:revision>
  <dcterms:created xsi:type="dcterms:W3CDTF">2022-03-23T14:52:00Z</dcterms:created>
  <dcterms:modified xsi:type="dcterms:W3CDTF">2022-03-23T14:52:00Z</dcterms:modified>
</cp:coreProperties>
</file>