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D04" w:rsidRDefault="00BE7D04" w:rsidP="00344013">
      <w:pPr>
        <w:ind w:right="-285"/>
        <w:contextualSpacing/>
        <w:jc w:val="center"/>
        <w:rPr>
          <w:rFonts w:eastAsia="Calibri"/>
          <w:sz w:val="28"/>
          <w:szCs w:val="28"/>
          <w:lang w:eastAsia="en-US"/>
        </w:rPr>
      </w:pPr>
    </w:p>
    <w:p w:rsidR="00BE7D04" w:rsidRPr="00C346A2" w:rsidRDefault="00C346A2" w:rsidP="00C346A2">
      <w:pPr>
        <w:ind w:right="-285"/>
        <w:contextualSpacing/>
        <w:jc w:val="right"/>
        <w:rPr>
          <w:rFonts w:eastAsia="Calibri"/>
          <w:b/>
          <w:sz w:val="28"/>
          <w:szCs w:val="28"/>
          <w:lang w:eastAsia="en-US"/>
        </w:rPr>
      </w:pPr>
      <w:r w:rsidRPr="00C346A2">
        <w:rPr>
          <w:rFonts w:eastAsia="Calibri"/>
          <w:b/>
          <w:sz w:val="28"/>
          <w:szCs w:val="28"/>
          <w:lang w:eastAsia="en-US"/>
        </w:rPr>
        <w:t>ПРОЕКТ</w:t>
      </w:r>
      <w:r w:rsidR="00344013" w:rsidRPr="00C346A2">
        <w:rPr>
          <w:rFonts w:eastAsia="Calibri"/>
          <w:b/>
          <w:sz w:val="28"/>
          <w:szCs w:val="28"/>
          <w:lang w:eastAsia="en-US"/>
        </w:rPr>
        <w:t xml:space="preserve">                                                                                                                         </w:t>
      </w:r>
    </w:p>
    <w:p w:rsidR="00C346A2" w:rsidRPr="00C346A2" w:rsidRDefault="00C346A2" w:rsidP="00C346A2">
      <w:pPr>
        <w:ind w:right="-285"/>
        <w:contextualSpacing/>
        <w:jc w:val="right"/>
        <w:rPr>
          <w:rFonts w:eastAsia="Calibri"/>
          <w:b/>
          <w:sz w:val="28"/>
          <w:szCs w:val="28"/>
          <w:lang w:eastAsia="en-US"/>
        </w:rPr>
      </w:pPr>
    </w:p>
    <w:p w:rsidR="00344013" w:rsidRPr="00344013" w:rsidRDefault="00CA064C" w:rsidP="00344013">
      <w:pPr>
        <w:ind w:right="-285"/>
        <w:contextualSpacing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</w:t>
      </w:r>
      <w:r w:rsidR="00344013" w:rsidRPr="00344013">
        <w:rPr>
          <w:rFonts w:eastAsia="Calibri"/>
          <w:sz w:val="28"/>
          <w:szCs w:val="28"/>
          <w:lang w:eastAsia="en-US"/>
        </w:rPr>
        <w:t>ЕШЕНИЕ</w:t>
      </w:r>
    </w:p>
    <w:p w:rsidR="00344013" w:rsidRPr="00344013" w:rsidRDefault="00344013" w:rsidP="00344013">
      <w:pPr>
        <w:ind w:right="-285"/>
        <w:contextualSpacing/>
        <w:jc w:val="center"/>
        <w:rPr>
          <w:rFonts w:eastAsia="Calibri"/>
          <w:sz w:val="28"/>
          <w:szCs w:val="28"/>
          <w:lang w:eastAsia="en-US"/>
        </w:rPr>
      </w:pPr>
      <w:r w:rsidRPr="00344013">
        <w:rPr>
          <w:rFonts w:eastAsia="Calibri"/>
          <w:sz w:val="28"/>
          <w:szCs w:val="28"/>
          <w:lang w:eastAsia="en-US"/>
        </w:rPr>
        <w:t>ученого совета федераль</w:t>
      </w:r>
      <w:r w:rsidR="004B3A03">
        <w:rPr>
          <w:rFonts w:eastAsia="Calibri"/>
          <w:sz w:val="28"/>
          <w:szCs w:val="28"/>
          <w:lang w:eastAsia="en-US"/>
        </w:rPr>
        <w:t>ного государственного автономного</w:t>
      </w:r>
      <w:r w:rsidRPr="00344013">
        <w:rPr>
          <w:rFonts w:eastAsia="Calibri"/>
          <w:sz w:val="28"/>
          <w:szCs w:val="28"/>
          <w:lang w:eastAsia="en-US"/>
        </w:rPr>
        <w:t xml:space="preserve"> </w:t>
      </w:r>
    </w:p>
    <w:p w:rsidR="00344013" w:rsidRPr="00344013" w:rsidRDefault="00344013" w:rsidP="00344013">
      <w:pPr>
        <w:ind w:right="-285"/>
        <w:jc w:val="center"/>
        <w:rPr>
          <w:rFonts w:eastAsia="Calibri"/>
          <w:sz w:val="28"/>
          <w:szCs w:val="28"/>
          <w:lang w:eastAsia="en-US"/>
        </w:rPr>
      </w:pPr>
      <w:r w:rsidRPr="00344013">
        <w:rPr>
          <w:rFonts w:eastAsia="Calibri"/>
          <w:sz w:val="28"/>
          <w:szCs w:val="28"/>
          <w:lang w:eastAsia="en-US"/>
        </w:rPr>
        <w:t xml:space="preserve">образовательного учреждения высшего образования </w:t>
      </w:r>
    </w:p>
    <w:p w:rsidR="00344013" w:rsidRPr="00344013" w:rsidRDefault="00344013" w:rsidP="00344013">
      <w:pPr>
        <w:ind w:right="-285"/>
        <w:jc w:val="center"/>
        <w:rPr>
          <w:rFonts w:eastAsia="Calibri"/>
          <w:sz w:val="28"/>
          <w:szCs w:val="28"/>
          <w:lang w:eastAsia="en-US"/>
        </w:rPr>
      </w:pPr>
      <w:r w:rsidRPr="00344013">
        <w:rPr>
          <w:rFonts w:eastAsia="Calibri"/>
          <w:sz w:val="28"/>
          <w:szCs w:val="28"/>
          <w:lang w:eastAsia="en-US"/>
        </w:rPr>
        <w:t xml:space="preserve">«Самарский государственный экономический университет» </w:t>
      </w:r>
    </w:p>
    <w:p w:rsidR="00BA4AE9" w:rsidRPr="00B60BA3" w:rsidRDefault="00C93E47" w:rsidP="00FC3376">
      <w:pPr>
        <w:ind w:right="-285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«О рассмотрении</w:t>
      </w:r>
      <w:r w:rsidR="003F7F58">
        <w:rPr>
          <w:rFonts w:eastAsia="Calibri"/>
          <w:b/>
          <w:sz w:val="28"/>
          <w:szCs w:val="28"/>
          <w:lang w:eastAsia="en-US"/>
        </w:rPr>
        <w:t xml:space="preserve"> </w:t>
      </w:r>
      <w:r w:rsidR="00CA6B78">
        <w:rPr>
          <w:rFonts w:eastAsia="Calibri"/>
          <w:b/>
          <w:sz w:val="28"/>
          <w:szCs w:val="28"/>
          <w:lang w:eastAsia="en-US"/>
        </w:rPr>
        <w:t xml:space="preserve">Порядка </w:t>
      </w:r>
      <w:r w:rsidR="00CA6B78" w:rsidRPr="00CA6B78">
        <w:rPr>
          <w:rFonts w:eastAsia="Calibri"/>
          <w:b/>
          <w:sz w:val="28"/>
          <w:szCs w:val="28"/>
          <w:lang w:eastAsia="en-US"/>
        </w:rPr>
        <w:t>установления стимулирующих выплат отдельным категориям педагогических работников</w:t>
      </w:r>
      <w:r w:rsidR="00CA6B78" w:rsidRPr="003333F2">
        <w:rPr>
          <w:sz w:val="28"/>
          <w:szCs w:val="28"/>
        </w:rPr>
        <w:t xml:space="preserve"> </w:t>
      </w:r>
      <w:r w:rsidR="00616EB0" w:rsidRPr="00616EB0">
        <w:rPr>
          <w:b/>
          <w:sz w:val="28"/>
          <w:szCs w:val="28"/>
        </w:rPr>
        <w:t>федерального государственного автономного образовательного учреждения высшего образования «Самарский государственный экономический университет»</w:t>
      </w:r>
    </w:p>
    <w:p w:rsidR="00BA4AE9" w:rsidRDefault="00BA4AE9" w:rsidP="00344013">
      <w:pPr>
        <w:ind w:right="-285"/>
        <w:jc w:val="both"/>
      </w:pPr>
    </w:p>
    <w:p w:rsidR="00C346A2" w:rsidRPr="00C346A2" w:rsidRDefault="00C346A2" w:rsidP="00C346A2">
      <w:pPr>
        <w:spacing w:after="240"/>
        <w:jc w:val="right"/>
        <w:rPr>
          <w:sz w:val="28"/>
          <w:szCs w:val="28"/>
        </w:rPr>
      </w:pPr>
      <w:r w:rsidRPr="00C346A2">
        <w:rPr>
          <w:sz w:val="28"/>
          <w:szCs w:val="28"/>
        </w:rPr>
        <w:t>от 22 февраля 2023 г., протокол № 6.</w:t>
      </w:r>
    </w:p>
    <w:p w:rsidR="00B60BA3" w:rsidRDefault="00BA4AE9" w:rsidP="00B60BA3">
      <w:pPr>
        <w:ind w:right="-285"/>
        <w:jc w:val="both"/>
        <w:rPr>
          <w:sz w:val="28"/>
          <w:szCs w:val="28"/>
        </w:rPr>
      </w:pPr>
      <w:r w:rsidRPr="0075740E">
        <w:rPr>
          <w:sz w:val="28"/>
          <w:szCs w:val="28"/>
        </w:rPr>
        <w:t xml:space="preserve">         </w:t>
      </w:r>
      <w:r w:rsidRPr="00344013">
        <w:rPr>
          <w:sz w:val="28"/>
          <w:szCs w:val="28"/>
        </w:rPr>
        <w:t xml:space="preserve">Заслушав и обсудив выступление </w:t>
      </w:r>
      <w:proofErr w:type="spellStart"/>
      <w:r w:rsidR="00EC2D1A">
        <w:rPr>
          <w:sz w:val="28"/>
          <w:szCs w:val="28"/>
        </w:rPr>
        <w:t>врио</w:t>
      </w:r>
      <w:proofErr w:type="spellEnd"/>
      <w:r w:rsidR="00EC2D1A">
        <w:rPr>
          <w:sz w:val="28"/>
          <w:szCs w:val="28"/>
        </w:rPr>
        <w:t xml:space="preserve"> </w:t>
      </w:r>
      <w:r w:rsidR="003F7F58">
        <w:rPr>
          <w:sz w:val="28"/>
          <w:szCs w:val="28"/>
        </w:rPr>
        <w:t xml:space="preserve">ректора </w:t>
      </w:r>
      <w:proofErr w:type="spellStart"/>
      <w:r w:rsidR="00EC2D1A">
        <w:rPr>
          <w:sz w:val="28"/>
          <w:szCs w:val="28"/>
        </w:rPr>
        <w:t>Е.А.Кандрашиной</w:t>
      </w:r>
      <w:proofErr w:type="spellEnd"/>
      <w:r w:rsidR="00AC7A5B">
        <w:rPr>
          <w:sz w:val="28"/>
          <w:szCs w:val="28"/>
        </w:rPr>
        <w:t xml:space="preserve"> </w:t>
      </w:r>
      <w:r w:rsidR="0038328D" w:rsidRPr="003F7F58">
        <w:rPr>
          <w:sz w:val="28"/>
          <w:szCs w:val="28"/>
        </w:rPr>
        <w:t>о</w:t>
      </w:r>
      <w:r w:rsidR="00C57E22" w:rsidRPr="003F7F58">
        <w:rPr>
          <w:sz w:val="28"/>
          <w:szCs w:val="28"/>
        </w:rPr>
        <w:t xml:space="preserve"> </w:t>
      </w:r>
      <w:r w:rsidR="00CA6B78">
        <w:rPr>
          <w:sz w:val="28"/>
          <w:szCs w:val="28"/>
        </w:rPr>
        <w:t xml:space="preserve">Порядке установления стимулирующих выплат отдельным категориям </w:t>
      </w:r>
      <w:r w:rsidR="00CA6B78">
        <w:rPr>
          <w:rFonts w:eastAsia="Calibri"/>
          <w:sz w:val="28"/>
          <w:szCs w:val="28"/>
          <w:lang w:eastAsia="en-US"/>
        </w:rPr>
        <w:t>педагогических работников</w:t>
      </w:r>
      <w:r w:rsidR="00CA6B78" w:rsidRPr="003333F2">
        <w:rPr>
          <w:sz w:val="28"/>
          <w:szCs w:val="28"/>
        </w:rPr>
        <w:t xml:space="preserve"> </w:t>
      </w:r>
      <w:r w:rsidR="00CA6B78">
        <w:rPr>
          <w:sz w:val="28"/>
          <w:szCs w:val="28"/>
        </w:rPr>
        <w:t>федерального государственного автономного образовательного учреждения высшего образования «Самарский государственный экономический университет»</w:t>
      </w:r>
    </w:p>
    <w:p w:rsidR="00B60BA3" w:rsidRPr="00344013" w:rsidRDefault="00B60BA3" w:rsidP="00B60BA3">
      <w:pPr>
        <w:ind w:right="-285"/>
        <w:jc w:val="both"/>
        <w:rPr>
          <w:color w:val="000000"/>
          <w:spacing w:val="-4"/>
          <w:sz w:val="28"/>
          <w:szCs w:val="28"/>
        </w:rPr>
      </w:pPr>
    </w:p>
    <w:p w:rsidR="00BA4AE9" w:rsidRDefault="00344013" w:rsidP="00943C24">
      <w:pPr>
        <w:ind w:right="-285"/>
        <w:jc w:val="center"/>
        <w:rPr>
          <w:b/>
          <w:bCs/>
          <w:color w:val="000000"/>
          <w:spacing w:val="1"/>
          <w:sz w:val="28"/>
          <w:szCs w:val="28"/>
        </w:rPr>
      </w:pPr>
      <w:r w:rsidRPr="00344013">
        <w:rPr>
          <w:b/>
          <w:bCs/>
          <w:color w:val="000000"/>
          <w:spacing w:val="1"/>
          <w:sz w:val="28"/>
          <w:szCs w:val="28"/>
        </w:rPr>
        <w:t>УЧЕНЫЙ СОВЕТ</w:t>
      </w:r>
      <w:r w:rsidR="00BA4AE9" w:rsidRPr="00344013">
        <w:rPr>
          <w:b/>
          <w:bCs/>
          <w:color w:val="000000"/>
          <w:spacing w:val="1"/>
          <w:sz w:val="28"/>
          <w:szCs w:val="28"/>
        </w:rPr>
        <w:t xml:space="preserve"> ПОСТАНОВЛЯЕТ:</w:t>
      </w:r>
    </w:p>
    <w:p w:rsidR="00E352C7" w:rsidRDefault="00E352C7" w:rsidP="00943C24">
      <w:pPr>
        <w:ind w:right="-285"/>
        <w:jc w:val="center"/>
        <w:rPr>
          <w:b/>
          <w:bCs/>
          <w:color w:val="000000"/>
          <w:spacing w:val="1"/>
          <w:sz w:val="28"/>
          <w:szCs w:val="28"/>
        </w:rPr>
      </w:pPr>
    </w:p>
    <w:p w:rsidR="0038328D" w:rsidRDefault="004040F8" w:rsidP="00C346A2">
      <w:pPr>
        <w:pStyle w:val="ad"/>
        <w:numPr>
          <w:ilvl w:val="0"/>
          <w:numId w:val="9"/>
        </w:numPr>
        <w:tabs>
          <w:tab w:val="left" w:pos="567"/>
          <w:tab w:val="left" w:pos="851"/>
        </w:tabs>
        <w:ind w:left="0" w:right="-285" w:firstLine="567"/>
        <w:jc w:val="both"/>
        <w:rPr>
          <w:sz w:val="28"/>
          <w:szCs w:val="28"/>
        </w:rPr>
      </w:pPr>
      <w:r w:rsidRPr="005C5336">
        <w:rPr>
          <w:sz w:val="28"/>
          <w:szCs w:val="28"/>
        </w:rPr>
        <w:t>Принять</w:t>
      </w:r>
      <w:r w:rsidR="00E352C7" w:rsidRPr="005C5336">
        <w:rPr>
          <w:sz w:val="28"/>
          <w:szCs w:val="28"/>
        </w:rPr>
        <w:t xml:space="preserve"> </w:t>
      </w:r>
      <w:r w:rsidR="00CA6B78" w:rsidRPr="005C5336">
        <w:rPr>
          <w:sz w:val="28"/>
          <w:szCs w:val="28"/>
        </w:rPr>
        <w:t xml:space="preserve">Порядок установления стимулирующих выплат отдельным категориям </w:t>
      </w:r>
      <w:r w:rsidR="00CA6B78" w:rsidRPr="005C5336">
        <w:rPr>
          <w:rFonts w:eastAsia="Calibri"/>
          <w:sz w:val="28"/>
          <w:szCs w:val="28"/>
          <w:lang w:eastAsia="en-US"/>
        </w:rPr>
        <w:t>педагогических работников</w:t>
      </w:r>
      <w:r w:rsidR="00CA6B78" w:rsidRPr="005C5336">
        <w:rPr>
          <w:sz w:val="28"/>
          <w:szCs w:val="28"/>
        </w:rPr>
        <w:t xml:space="preserve"> федерального государственного автономного образовательного учреждения высшего образования «Самарский государственный экономический университет»</w:t>
      </w:r>
      <w:r w:rsidR="00EC2D1A">
        <w:rPr>
          <w:sz w:val="28"/>
          <w:szCs w:val="28"/>
        </w:rPr>
        <w:t xml:space="preserve"> и ввести его в действие с 01.09.2023г</w:t>
      </w:r>
      <w:r w:rsidR="00CA6B78" w:rsidRPr="005C5336">
        <w:rPr>
          <w:sz w:val="28"/>
          <w:szCs w:val="28"/>
        </w:rPr>
        <w:t>.</w:t>
      </w:r>
    </w:p>
    <w:p w:rsidR="005C5336" w:rsidRPr="00C346A2" w:rsidRDefault="00C346A2" w:rsidP="00C346A2">
      <w:pPr>
        <w:pStyle w:val="ad"/>
        <w:tabs>
          <w:tab w:val="left" w:pos="567"/>
          <w:tab w:val="left" w:pos="851"/>
        </w:tabs>
        <w:ind w:left="0" w:right="-285" w:firstLine="567"/>
        <w:jc w:val="both"/>
        <w:rPr>
          <w:sz w:val="28"/>
          <w:szCs w:val="28"/>
        </w:rPr>
      </w:pPr>
      <w:r>
        <w:rPr>
          <w:sz w:val="28"/>
          <w:szCs w:val="28"/>
        </w:rPr>
        <w:t>Считать утратившим</w:t>
      </w:r>
      <w:r w:rsidR="005C5336">
        <w:rPr>
          <w:sz w:val="28"/>
          <w:szCs w:val="28"/>
        </w:rPr>
        <w:t xml:space="preserve"> силу </w:t>
      </w:r>
      <w:r>
        <w:rPr>
          <w:sz w:val="28"/>
          <w:szCs w:val="28"/>
        </w:rPr>
        <w:t>По</w:t>
      </w:r>
      <w:r>
        <w:rPr>
          <w:sz w:val="28"/>
          <w:szCs w:val="28"/>
        </w:rPr>
        <w:t xml:space="preserve">рядок </w:t>
      </w:r>
      <w:r>
        <w:rPr>
          <w:sz w:val="28"/>
          <w:szCs w:val="28"/>
        </w:rPr>
        <w:t xml:space="preserve">установления стимулирующих выплат отдельным категориям педагогических работников </w:t>
      </w:r>
      <w:r w:rsidRPr="005C5336">
        <w:rPr>
          <w:sz w:val="28"/>
          <w:szCs w:val="28"/>
        </w:rPr>
        <w:t>федерального государственного автономного образовательного учреждения высшего образования «Самарский государственный экономический университет»</w:t>
      </w:r>
      <w:r>
        <w:rPr>
          <w:sz w:val="28"/>
          <w:szCs w:val="28"/>
        </w:rPr>
        <w:t>, утвержденный решением Ученого совета ФГАОУ ВО «СГЭУ» 28.02.2022г. (протокол №6), приказ</w:t>
      </w:r>
      <w:r>
        <w:rPr>
          <w:sz w:val="28"/>
          <w:szCs w:val="28"/>
        </w:rPr>
        <w:t xml:space="preserve"> №116-ОВ от 28.02.2022 года </w:t>
      </w:r>
      <w:r w:rsidR="00E440E2" w:rsidRPr="00C346A2">
        <w:rPr>
          <w:sz w:val="28"/>
          <w:szCs w:val="28"/>
        </w:rPr>
        <w:t>с 01.09</w:t>
      </w:r>
      <w:r w:rsidR="00597251" w:rsidRPr="00C346A2">
        <w:rPr>
          <w:sz w:val="28"/>
          <w:szCs w:val="28"/>
        </w:rPr>
        <w:t>.2023г.</w:t>
      </w:r>
    </w:p>
    <w:p w:rsidR="0065775D" w:rsidRDefault="0065775D" w:rsidP="00943C24">
      <w:pPr>
        <w:ind w:right="-285"/>
        <w:jc w:val="both"/>
        <w:rPr>
          <w:sz w:val="28"/>
          <w:szCs w:val="28"/>
        </w:rPr>
      </w:pPr>
    </w:p>
    <w:p w:rsidR="005C5336" w:rsidRDefault="005C5336" w:rsidP="00943C24">
      <w:pPr>
        <w:ind w:right="-285"/>
        <w:jc w:val="both"/>
        <w:rPr>
          <w:sz w:val="28"/>
          <w:szCs w:val="28"/>
        </w:rPr>
      </w:pPr>
    </w:p>
    <w:p w:rsidR="0036757B" w:rsidRDefault="0036757B" w:rsidP="00943C24">
      <w:pPr>
        <w:ind w:right="-285"/>
        <w:jc w:val="both"/>
        <w:rPr>
          <w:sz w:val="28"/>
          <w:szCs w:val="28"/>
        </w:rPr>
      </w:pPr>
    </w:p>
    <w:p w:rsidR="00C346A2" w:rsidRDefault="00C346A2" w:rsidP="00C346A2">
      <w:pPr>
        <w:ind w:right="-285"/>
        <w:rPr>
          <w:sz w:val="28"/>
          <w:szCs w:val="28"/>
        </w:rPr>
      </w:pPr>
      <w:r>
        <w:rPr>
          <w:sz w:val="28"/>
          <w:szCs w:val="28"/>
        </w:rPr>
        <w:t xml:space="preserve">Заместитель председателя ученого </w:t>
      </w:r>
      <w:r w:rsidRPr="00BE5550">
        <w:rPr>
          <w:sz w:val="28"/>
          <w:szCs w:val="28"/>
        </w:rPr>
        <w:t xml:space="preserve">совета                           </w:t>
      </w:r>
      <w:r>
        <w:rPr>
          <w:sz w:val="28"/>
          <w:szCs w:val="28"/>
        </w:rPr>
        <w:t xml:space="preserve">Е.А. </w:t>
      </w:r>
      <w:proofErr w:type="spellStart"/>
      <w:r>
        <w:rPr>
          <w:sz w:val="28"/>
          <w:szCs w:val="28"/>
        </w:rPr>
        <w:t>Кондрашина</w:t>
      </w:r>
      <w:proofErr w:type="spellEnd"/>
      <w:r w:rsidRPr="00BE5550">
        <w:rPr>
          <w:sz w:val="28"/>
          <w:szCs w:val="28"/>
        </w:rPr>
        <w:t xml:space="preserve">      </w:t>
      </w:r>
    </w:p>
    <w:p w:rsidR="00C346A2" w:rsidRPr="00BE5550" w:rsidRDefault="00C346A2" w:rsidP="00C346A2">
      <w:pPr>
        <w:ind w:right="-285"/>
        <w:rPr>
          <w:sz w:val="28"/>
          <w:szCs w:val="28"/>
        </w:rPr>
      </w:pPr>
      <w:bookmarkStart w:id="0" w:name="_GoBack"/>
      <w:bookmarkEnd w:id="0"/>
      <w:r w:rsidRPr="00BE5550">
        <w:rPr>
          <w:sz w:val="28"/>
          <w:szCs w:val="28"/>
        </w:rPr>
        <w:t xml:space="preserve">                          </w:t>
      </w:r>
    </w:p>
    <w:p w:rsidR="00C346A2" w:rsidRPr="00BE5550" w:rsidRDefault="00C346A2" w:rsidP="00C346A2">
      <w:pPr>
        <w:ind w:right="-285"/>
        <w:rPr>
          <w:color w:val="000000"/>
          <w:spacing w:val="-5"/>
          <w:sz w:val="29"/>
          <w:szCs w:val="29"/>
        </w:rPr>
      </w:pPr>
    </w:p>
    <w:p w:rsidR="00C346A2" w:rsidRDefault="00C346A2" w:rsidP="00C346A2">
      <w:pPr>
        <w:ind w:right="-285"/>
        <w:rPr>
          <w:color w:val="000000"/>
          <w:spacing w:val="-3"/>
          <w:sz w:val="29"/>
          <w:szCs w:val="29"/>
        </w:rPr>
      </w:pPr>
      <w:r w:rsidRPr="00BE5550">
        <w:rPr>
          <w:color w:val="000000"/>
          <w:spacing w:val="-5"/>
          <w:sz w:val="29"/>
          <w:szCs w:val="29"/>
        </w:rPr>
        <w:t xml:space="preserve">Ученый секретарь совета                    </w:t>
      </w:r>
      <w:r>
        <w:rPr>
          <w:color w:val="000000"/>
          <w:spacing w:val="-5"/>
          <w:sz w:val="29"/>
          <w:szCs w:val="29"/>
        </w:rPr>
        <w:t xml:space="preserve"> </w:t>
      </w:r>
      <w:r w:rsidRPr="00BE5550">
        <w:rPr>
          <w:color w:val="000000"/>
          <w:sz w:val="29"/>
          <w:szCs w:val="29"/>
        </w:rPr>
        <w:tab/>
        <w:t xml:space="preserve">                            </w:t>
      </w:r>
      <w:r>
        <w:rPr>
          <w:color w:val="000000"/>
          <w:sz w:val="29"/>
          <w:szCs w:val="29"/>
        </w:rPr>
        <w:t>А.В. Сидорова</w:t>
      </w:r>
      <w:r w:rsidRPr="00BE5550">
        <w:rPr>
          <w:color w:val="000000"/>
          <w:sz w:val="29"/>
          <w:szCs w:val="29"/>
        </w:rPr>
        <w:t xml:space="preserve">      </w:t>
      </w:r>
      <w:r>
        <w:rPr>
          <w:color w:val="000000"/>
          <w:sz w:val="29"/>
          <w:szCs w:val="29"/>
        </w:rPr>
        <w:t xml:space="preserve">  </w:t>
      </w:r>
      <w:r>
        <w:rPr>
          <w:color w:val="000000"/>
          <w:spacing w:val="-3"/>
          <w:sz w:val="29"/>
          <w:szCs w:val="29"/>
        </w:rPr>
        <w:t xml:space="preserve">  </w:t>
      </w:r>
    </w:p>
    <w:p w:rsidR="00F3340A" w:rsidRDefault="00BA4AE9" w:rsidP="00943C24">
      <w:pPr>
        <w:ind w:right="-285"/>
        <w:rPr>
          <w:color w:val="000000"/>
          <w:spacing w:val="-3"/>
          <w:sz w:val="29"/>
          <w:szCs w:val="29"/>
        </w:rPr>
      </w:pPr>
      <w:r w:rsidRPr="00BE5550">
        <w:rPr>
          <w:color w:val="000000"/>
          <w:sz w:val="29"/>
          <w:szCs w:val="29"/>
        </w:rPr>
        <w:tab/>
        <w:t xml:space="preserve">                                  </w:t>
      </w:r>
      <w:r w:rsidR="00943C24">
        <w:rPr>
          <w:color w:val="000000"/>
          <w:sz w:val="29"/>
          <w:szCs w:val="29"/>
        </w:rPr>
        <w:t xml:space="preserve">  </w:t>
      </w:r>
      <w:r w:rsidR="00943C24">
        <w:rPr>
          <w:color w:val="000000"/>
          <w:spacing w:val="-3"/>
          <w:sz w:val="29"/>
          <w:szCs w:val="29"/>
        </w:rPr>
        <w:t xml:space="preserve">  </w:t>
      </w:r>
    </w:p>
    <w:sectPr w:rsidR="00F3340A" w:rsidSect="00943C24">
      <w:pgSz w:w="11906" w:h="16838"/>
      <w:pgMar w:top="568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A95489F8"/>
    <w:lvl w:ilvl="0">
      <w:numFmt w:val="decimal"/>
      <w:pStyle w:val="12"/>
      <w:lvlText w:val="*"/>
      <w:lvlJc w:val="left"/>
    </w:lvl>
  </w:abstractNum>
  <w:abstractNum w:abstractNumId="1">
    <w:nsid w:val="03C83C40"/>
    <w:multiLevelType w:val="hybridMultilevel"/>
    <w:tmpl w:val="9BDA64E6"/>
    <w:lvl w:ilvl="0" w:tplc="DB3AF8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B5E4BEE"/>
    <w:multiLevelType w:val="hybridMultilevel"/>
    <w:tmpl w:val="4F363E3C"/>
    <w:lvl w:ilvl="0" w:tplc="46326766">
      <w:start w:val="1"/>
      <w:numFmt w:val="decimal"/>
      <w:lvlText w:val="%1."/>
      <w:lvlJc w:val="left"/>
      <w:pPr>
        <w:ind w:left="1395" w:hanging="4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0FD05E25"/>
    <w:multiLevelType w:val="multilevel"/>
    <w:tmpl w:val="C5A6F2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4">
    <w:nsid w:val="26930D8A"/>
    <w:multiLevelType w:val="multilevel"/>
    <w:tmpl w:val="25D0F70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650"/>
        </w:tabs>
        <w:ind w:left="16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80"/>
        </w:tabs>
        <w:ind w:left="2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870"/>
        </w:tabs>
        <w:ind w:left="38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800"/>
        </w:tabs>
        <w:ind w:left="4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90"/>
        </w:tabs>
        <w:ind w:left="6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10"/>
        </w:tabs>
        <w:ind w:left="83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00"/>
        </w:tabs>
        <w:ind w:left="9600" w:hanging="2160"/>
      </w:pPr>
      <w:rPr>
        <w:rFonts w:hint="default"/>
      </w:rPr>
    </w:lvl>
  </w:abstractNum>
  <w:abstractNum w:abstractNumId="5">
    <w:nsid w:val="438B6923"/>
    <w:multiLevelType w:val="multilevel"/>
    <w:tmpl w:val="9E28DA5A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650"/>
        </w:tabs>
        <w:ind w:left="16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80"/>
        </w:tabs>
        <w:ind w:left="2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870"/>
        </w:tabs>
        <w:ind w:left="38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800"/>
        </w:tabs>
        <w:ind w:left="4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90"/>
        </w:tabs>
        <w:ind w:left="6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10"/>
        </w:tabs>
        <w:ind w:left="83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00"/>
        </w:tabs>
        <w:ind w:left="9600" w:hanging="2160"/>
      </w:pPr>
      <w:rPr>
        <w:rFonts w:hint="default"/>
      </w:rPr>
    </w:lvl>
  </w:abstractNum>
  <w:abstractNum w:abstractNumId="6">
    <w:nsid w:val="565F4289"/>
    <w:multiLevelType w:val="multilevel"/>
    <w:tmpl w:val="9CD89D8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1650"/>
        </w:tabs>
        <w:ind w:left="16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80"/>
        </w:tabs>
        <w:ind w:left="2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870"/>
        </w:tabs>
        <w:ind w:left="38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800"/>
        </w:tabs>
        <w:ind w:left="4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90"/>
        </w:tabs>
        <w:ind w:left="6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10"/>
        </w:tabs>
        <w:ind w:left="83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00"/>
        </w:tabs>
        <w:ind w:left="9600" w:hanging="2160"/>
      </w:pPr>
      <w:rPr>
        <w:rFonts w:hint="default"/>
      </w:rPr>
    </w:lvl>
  </w:abstractNum>
  <w:abstractNum w:abstractNumId="7">
    <w:nsid w:val="57150538"/>
    <w:multiLevelType w:val="hybridMultilevel"/>
    <w:tmpl w:val="DBAC02CE"/>
    <w:lvl w:ilvl="0" w:tplc="D278CAC0">
      <w:start w:val="1"/>
      <w:numFmt w:val="bullet"/>
      <w:lvlText w:val="-"/>
      <w:lvlJc w:val="left"/>
      <w:pPr>
        <w:tabs>
          <w:tab w:val="num" w:pos="1407"/>
        </w:tabs>
        <w:ind w:left="140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8">
    <w:nsid w:val="655B28B4"/>
    <w:multiLevelType w:val="hybridMultilevel"/>
    <w:tmpl w:val="4F363E3C"/>
    <w:lvl w:ilvl="0" w:tplc="46326766">
      <w:start w:val="1"/>
      <w:numFmt w:val="decimal"/>
      <w:lvlText w:val="%1."/>
      <w:lvlJc w:val="left"/>
      <w:pPr>
        <w:ind w:left="1395" w:hanging="4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669F2487"/>
    <w:multiLevelType w:val="multilevel"/>
    <w:tmpl w:val="9E28DA5A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650"/>
        </w:tabs>
        <w:ind w:left="16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80"/>
        </w:tabs>
        <w:ind w:left="2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870"/>
        </w:tabs>
        <w:ind w:left="38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800"/>
        </w:tabs>
        <w:ind w:left="4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90"/>
        </w:tabs>
        <w:ind w:left="6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10"/>
        </w:tabs>
        <w:ind w:left="83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00"/>
        </w:tabs>
        <w:ind w:left="9600" w:hanging="2160"/>
      </w:pPr>
      <w:rPr>
        <w:rFonts w:hint="default"/>
      </w:r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6"/>
  </w:num>
  <w:num w:numId="5">
    <w:abstractNumId w:val="7"/>
  </w:num>
  <w:num w:numId="6">
    <w:abstractNumId w:val="0"/>
    <w:lvlOverride w:ilvl="0">
      <w:lvl w:ilvl="0">
        <w:numFmt w:val="bullet"/>
        <w:pStyle w:val="12"/>
        <w:lvlText w:val="-"/>
        <w:legacy w:legacy="1" w:legacySpace="0" w:legacyIndent="244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2"/>
  </w:num>
  <w:num w:numId="8">
    <w:abstractNumId w:val="8"/>
  </w:num>
  <w:num w:numId="9">
    <w:abstractNumId w:val="1"/>
  </w:num>
  <w:num w:numId="10">
    <w:abstractNumId w:val="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D03"/>
    <w:rsid w:val="00003901"/>
    <w:rsid w:val="0001703D"/>
    <w:rsid w:val="00020E0C"/>
    <w:rsid w:val="00022874"/>
    <w:rsid w:val="00046BBE"/>
    <w:rsid w:val="00053745"/>
    <w:rsid w:val="00054BAC"/>
    <w:rsid w:val="00082072"/>
    <w:rsid w:val="00094B36"/>
    <w:rsid w:val="00096510"/>
    <w:rsid w:val="000A2AB2"/>
    <w:rsid w:val="000A3B05"/>
    <w:rsid w:val="000A5DBC"/>
    <w:rsid w:val="000B3691"/>
    <w:rsid w:val="000B5DFD"/>
    <w:rsid w:val="000C6796"/>
    <w:rsid w:val="000E008A"/>
    <w:rsid w:val="000E0A1E"/>
    <w:rsid w:val="000F5F96"/>
    <w:rsid w:val="001116A9"/>
    <w:rsid w:val="00114186"/>
    <w:rsid w:val="001142C7"/>
    <w:rsid w:val="00115998"/>
    <w:rsid w:val="00133418"/>
    <w:rsid w:val="00147180"/>
    <w:rsid w:val="00154886"/>
    <w:rsid w:val="00160C58"/>
    <w:rsid w:val="0017060A"/>
    <w:rsid w:val="0018364A"/>
    <w:rsid w:val="00190079"/>
    <w:rsid w:val="001912C9"/>
    <w:rsid w:val="001A498F"/>
    <w:rsid w:val="001D5D08"/>
    <w:rsid w:val="001E4F13"/>
    <w:rsid w:val="001F56DB"/>
    <w:rsid w:val="001F6049"/>
    <w:rsid w:val="0020396E"/>
    <w:rsid w:val="00206DBD"/>
    <w:rsid w:val="00211CD1"/>
    <w:rsid w:val="00215A9B"/>
    <w:rsid w:val="00221756"/>
    <w:rsid w:val="00223DA1"/>
    <w:rsid w:val="002270FB"/>
    <w:rsid w:val="00240EFF"/>
    <w:rsid w:val="00243EE9"/>
    <w:rsid w:val="002568C7"/>
    <w:rsid w:val="002661CF"/>
    <w:rsid w:val="002743C6"/>
    <w:rsid w:val="00282150"/>
    <w:rsid w:val="00284EA0"/>
    <w:rsid w:val="00284F61"/>
    <w:rsid w:val="002A0F75"/>
    <w:rsid w:val="002B140E"/>
    <w:rsid w:val="002C1F28"/>
    <w:rsid w:val="002C4F0B"/>
    <w:rsid w:val="002C5B6C"/>
    <w:rsid w:val="002E3D6F"/>
    <w:rsid w:val="002F10BA"/>
    <w:rsid w:val="00304B37"/>
    <w:rsid w:val="0031189C"/>
    <w:rsid w:val="00333A3B"/>
    <w:rsid w:val="00344013"/>
    <w:rsid w:val="0034464F"/>
    <w:rsid w:val="00360809"/>
    <w:rsid w:val="0036757B"/>
    <w:rsid w:val="00373391"/>
    <w:rsid w:val="0038328D"/>
    <w:rsid w:val="003878E0"/>
    <w:rsid w:val="00390C3B"/>
    <w:rsid w:val="003A1E6A"/>
    <w:rsid w:val="003A7AA3"/>
    <w:rsid w:val="003C691D"/>
    <w:rsid w:val="003C6BAA"/>
    <w:rsid w:val="003D1C79"/>
    <w:rsid w:val="003E2FB8"/>
    <w:rsid w:val="003F7F58"/>
    <w:rsid w:val="004040F8"/>
    <w:rsid w:val="0040683B"/>
    <w:rsid w:val="00423E61"/>
    <w:rsid w:val="00426F42"/>
    <w:rsid w:val="00430568"/>
    <w:rsid w:val="004325DD"/>
    <w:rsid w:val="00445411"/>
    <w:rsid w:val="00455820"/>
    <w:rsid w:val="00481B27"/>
    <w:rsid w:val="00486100"/>
    <w:rsid w:val="004A1AC6"/>
    <w:rsid w:val="004A2301"/>
    <w:rsid w:val="004A23A9"/>
    <w:rsid w:val="004A31B4"/>
    <w:rsid w:val="004B3A03"/>
    <w:rsid w:val="004B3C96"/>
    <w:rsid w:val="004C7CFC"/>
    <w:rsid w:val="004E1723"/>
    <w:rsid w:val="004E430C"/>
    <w:rsid w:val="004F0AB0"/>
    <w:rsid w:val="004F7A24"/>
    <w:rsid w:val="005067F6"/>
    <w:rsid w:val="00506E2D"/>
    <w:rsid w:val="005076C1"/>
    <w:rsid w:val="00510395"/>
    <w:rsid w:val="005201F4"/>
    <w:rsid w:val="00537E4C"/>
    <w:rsid w:val="005466F1"/>
    <w:rsid w:val="005549E3"/>
    <w:rsid w:val="005625A4"/>
    <w:rsid w:val="00585987"/>
    <w:rsid w:val="00586B7C"/>
    <w:rsid w:val="00597251"/>
    <w:rsid w:val="005A7E27"/>
    <w:rsid w:val="005C2BD2"/>
    <w:rsid w:val="005C5336"/>
    <w:rsid w:val="005D05A1"/>
    <w:rsid w:val="005D11D8"/>
    <w:rsid w:val="006002C6"/>
    <w:rsid w:val="006149B2"/>
    <w:rsid w:val="00616EB0"/>
    <w:rsid w:val="0062066B"/>
    <w:rsid w:val="00623C72"/>
    <w:rsid w:val="006256EA"/>
    <w:rsid w:val="0062773C"/>
    <w:rsid w:val="00640BB1"/>
    <w:rsid w:val="006425A9"/>
    <w:rsid w:val="0065775D"/>
    <w:rsid w:val="00661C6C"/>
    <w:rsid w:val="00671C07"/>
    <w:rsid w:val="00675722"/>
    <w:rsid w:val="006A1409"/>
    <w:rsid w:val="006B18A2"/>
    <w:rsid w:val="006B4F94"/>
    <w:rsid w:val="006C76A6"/>
    <w:rsid w:val="006D0B4C"/>
    <w:rsid w:val="006E1F35"/>
    <w:rsid w:val="006E5B22"/>
    <w:rsid w:val="006F2D47"/>
    <w:rsid w:val="006F2E75"/>
    <w:rsid w:val="007134F5"/>
    <w:rsid w:val="0071638E"/>
    <w:rsid w:val="0072624D"/>
    <w:rsid w:val="007271FC"/>
    <w:rsid w:val="0073757C"/>
    <w:rsid w:val="00755260"/>
    <w:rsid w:val="0075740E"/>
    <w:rsid w:val="00761572"/>
    <w:rsid w:val="00763405"/>
    <w:rsid w:val="0077092B"/>
    <w:rsid w:val="00775AAD"/>
    <w:rsid w:val="00780A0E"/>
    <w:rsid w:val="0078640C"/>
    <w:rsid w:val="00793241"/>
    <w:rsid w:val="00794D2E"/>
    <w:rsid w:val="0079775B"/>
    <w:rsid w:val="007A0D1A"/>
    <w:rsid w:val="007A5C94"/>
    <w:rsid w:val="007C2B8A"/>
    <w:rsid w:val="007D7BC0"/>
    <w:rsid w:val="007D7D06"/>
    <w:rsid w:val="007E480E"/>
    <w:rsid w:val="007F2F0B"/>
    <w:rsid w:val="008171D6"/>
    <w:rsid w:val="008239F8"/>
    <w:rsid w:val="00856A29"/>
    <w:rsid w:val="00857673"/>
    <w:rsid w:val="0086272D"/>
    <w:rsid w:val="008735FA"/>
    <w:rsid w:val="00883582"/>
    <w:rsid w:val="008836FD"/>
    <w:rsid w:val="00886986"/>
    <w:rsid w:val="008905B6"/>
    <w:rsid w:val="008965BA"/>
    <w:rsid w:val="008A28FE"/>
    <w:rsid w:val="008A4698"/>
    <w:rsid w:val="008C20BC"/>
    <w:rsid w:val="008D44BB"/>
    <w:rsid w:val="008D5185"/>
    <w:rsid w:val="008F6CF8"/>
    <w:rsid w:val="00907210"/>
    <w:rsid w:val="009136B8"/>
    <w:rsid w:val="0091441F"/>
    <w:rsid w:val="00920CAE"/>
    <w:rsid w:val="00922210"/>
    <w:rsid w:val="00922285"/>
    <w:rsid w:val="00924E2C"/>
    <w:rsid w:val="00925239"/>
    <w:rsid w:val="00943C24"/>
    <w:rsid w:val="0094402B"/>
    <w:rsid w:val="009468F3"/>
    <w:rsid w:val="00951DEE"/>
    <w:rsid w:val="00957E1A"/>
    <w:rsid w:val="0096412C"/>
    <w:rsid w:val="00967B24"/>
    <w:rsid w:val="0097375A"/>
    <w:rsid w:val="0098358E"/>
    <w:rsid w:val="009A1C18"/>
    <w:rsid w:val="009B60A3"/>
    <w:rsid w:val="009B7E11"/>
    <w:rsid w:val="009E0E2F"/>
    <w:rsid w:val="009E67C8"/>
    <w:rsid w:val="009F1F56"/>
    <w:rsid w:val="009F42A7"/>
    <w:rsid w:val="009F7F46"/>
    <w:rsid w:val="00A04422"/>
    <w:rsid w:val="00A06C5E"/>
    <w:rsid w:val="00A22D1B"/>
    <w:rsid w:val="00A23FCA"/>
    <w:rsid w:val="00A40273"/>
    <w:rsid w:val="00A53BD3"/>
    <w:rsid w:val="00A55761"/>
    <w:rsid w:val="00A56B23"/>
    <w:rsid w:val="00A635CD"/>
    <w:rsid w:val="00A63E2E"/>
    <w:rsid w:val="00AB4EA7"/>
    <w:rsid w:val="00AC7A5B"/>
    <w:rsid w:val="00AE0D63"/>
    <w:rsid w:val="00AE7C42"/>
    <w:rsid w:val="00AF1F68"/>
    <w:rsid w:val="00AF3D2B"/>
    <w:rsid w:val="00AF7591"/>
    <w:rsid w:val="00B07703"/>
    <w:rsid w:val="00B11AE3"/>
    <w:rsid w:val="00B14C7B"/>
    <w:rsid w:val="00B263DC"/>
    <w:rsid w:val="00B32F6E"/>
    <w:rsid w:val="00B3449D"/>
    <w:rsid w:val="00B40B28"/>
    <w:rsid w:val="00B53670"/>
    <w:rsid w:val="00B56C50"/>
    <w:rsid w:val="00B60BA3"/>
    <w:rsid w:val="00B800F3"/>
    <w:rsid w:val="00B819E1"/>
    <w:rsid w:val="00B82B76"/>
    <w:rsid w:val="00B86CE8"/>
    <w:rsid w:val="00B86FAC"/>
    <w:rsid w:val="00B94074"/>
    <w:rsid w:val="00BA4AE9"/>
    <w:rsid w:val="00BA5C99"/>
    <w:rsid w:val="00BB285E"/>
    <w:rsid w:val="00BC6A04"/>
    <w:rsid w:val="00BE5550"/>
    <w:rsid w:val="00BE7D04"/>
    <w:rsid w:val="00BF5E0C"/>
    <w:rsid w:val="00C00A85"/>
    <w:rsid w:val="00C02C84"/>
    <w:rsid w:val="00C03246"/>
    <w:rsid w:val="00C13789"/>
    <w:rsid w:val="00C32A37"/>
    <w:rsid w:val="00C346A2"/>
    <w:rsid w:val="00C37CB4"/>
    <w:rsid w:val="00C40F03"/>
    <w:rsid w:val="00C42767"/>
    <w:rsid w:val="00C56D6B"/>
    <w:rsid w:val="00C57E22"/>
    <w:rsid w:val="00C61C77"/>
    <w:rsid w:val="00C635C7"/>
    <w:rsid w:val="00C73269"/>
    <w:rsid w:val="00C8487C"/>
    <w:rsid w:val="00C93E47"/>
    <w:rsid w:val="00C94219"/>
    <w:rsid w:val="00CA064C"/>
    <w:rsid w:val="00CA6B78"/>
    <w:rsid w:val="00CC7524"/>
    <w:rsid w:val="00CD015C"/>
    <w:rsid w:val="00CE0CF3"/>
    <w:rsid w:val="00CF09A2"/>
    <w:rsid w:val="00CF1E72"/>
    <w:rsid w:val="00D0191C"/>
    <w:rsid w:val="00D11B6F"/>
    <w:rsid w:val="00D24524"/>
    <w:rsid w:val="00D27EDD"/>
    <w:rsid w:val="00D62FE1"/>
    <w:rsid w:val="00D71682"/>
    <w:rsid w:val="00D76C67"/>
    <w:rsid w:val="00D904D0"/>
    <w:rsid w:val="00D948A4"/>
    <w:rsid w:val="00DB5D3F"/>
    <w:rsid w:val="00DE0A18"/>
    <w:rsid w:val="00DE1EA7"/>
    <w:rsid w:val="00DE41D8"/>
    <w:rsid w:val="00DE428C"/>
    <w:rsid w:val="00DE7674"/>
    <w:rsid w:val="00E1386C"/>
    <w:rsid w:val="00E153EC"/>
    <w:rsid w:val="00E254BD"/>
    <w:rsid w:val="00E352C7"/>
    <w:rsid w:val="00E37387"/>
    <w:rsid w:val="00E440E2"/>
    <w:rsid w:val="00E50318"/>
    <w:rsid w:val="00E62F97"/>
    <w:rsid w:val="00E77845"/>
    <w:rsid w:val="00E8252C"/>
    <w:rsid w:val="00E84A92"/>
    <w:rsid w:val="00E878B5"/>
    <w:rsid w:val="00EA1209"/>
    <w:rsid w:val="00EA7057"/>
    <w:rsid w:val="00EB0005"/>
    <w:rsid w:val="00EB2A8C"/>
    <w:rsid w:val="00EB3193"/>
    <w:rsid w:val="00EC2D1A"/>
    <w:rsid w:val="00EC38EA"/>
    <w:rsid w:val="00ED0E7C"/>
    <w:rsid w:val="00ED104A"/>
    <w:rsid w:val="00EE36D6"/>
    <w:rsid w:val="00EF0BD0"/>
    <w:rsid w:val="00EF6D50"/>
    <w:rsid w:val="00F27778"/>
    <w:rsid w:val="00F30E09"/>
    <w:rsid w:val="00F3340A"/>
    <w:rsid w:val="00F36060"/>
    <w:rsid w:val="00F3696C"/>
    <w:rsid w:val="00F53F9F"/>
    <w:rsid w:val="00F65D3D"/>
    <w:rsid w:val="00F6722B"/>
    <w:rsid w:val="00F771D4"/>
    <w:rsid w:val="00F86B1F"/>
    <w:rsid w:val="00FB00FD"/>
    <w:rsid w:val="00FB14E2"/>
    <w:rsid w:val="00FB5842"/>
    <w:rsid w:val="00FB5D03"/>
    <w:rsid w:val="00FB7801"/>
    <w:rsid w:val="00FC317C"/>
    <w:rsid w:val="00FC3376"/>
    <w:rsid w:val="00FD3D36"/>
    <w:rsid w:val="00FD4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BDA4262-F5B4-4C60-9148-C4F61C089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518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F1E7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C6796"/>
    <w:rPr>
      <w:sz w:val="2"/>
      <w:szCs w:val="2"/>
    </w:rPr>
  </w:style>
  <w:style w:type="character" w:styleId="a5">
    <w:name w:val="Hyperlink"/>
    <w:basedOn w:val="a0"/>
    <w:uiPriority w:val="99"/>
    <w:rsid w:val="00F86B1F"/>
    <w:rPr>
      <w:color w:val="0000FF"/>
      <w:u w:val="single"/>
    </w:rPr>
  </w:style>
  <w:style w:type="table" w:styleId="a6">
    <w:name w:val="Table Grid"/>
    <w:basedOn w:val="a1"/>
    <w:uiPriority w:val="99"/>
    <w:rsid w:val="00F86B1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uiPriority w:val="99"/>
    <w:rsid w:val="007271FC"/>
    <w:pPr>
      <w:ind w:left="180" w:hanging="180"/>
      <w:jc w:val="both"/>
    </w:pPr>
    <w:rPr>
      <w:b/>
      <w:bCs/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0C6796"/>
    <w:rPr>
      <w:sz w:val="24"/>
      <w:szCs w:val="24"/>
    </w:rPr>
  </w:style>
  <w:style w:type="paragraph" w:customStyle="1" w:styleId="ConsPlusTitle">
    <w:name w:val="ConsPlusTitle"/>
    <w:uiPriority w:val="99"/>
    <w:rsid w:val="00046BBE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9">
    <w:name w:val="Body Text"/>
    <w:basedOn w:val="a"/>
    <w:link w:val="aa"/>
    <w:rsid w:val="00661C6C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a">
    <w:name w:val="Основной текст Знак"/>
    <w:basedOn w:val="a0"/>
    <w:link w:val="a9"/>
    <w:locked/>
    <w:rsid w:val="00661C6C"/>
    <w:rPr>
      <w:lang w:val="ru-RU" w:eastAsia="ru-RU"/>
    </w:rPr>
  </w:style>
  <w:style w:type="paragraph" w:customStyle="1" w:styleId="ab">
    <w:name w:val="Обычный + Черный"/>
    <w:basedOn w:val="a"/>
    <w:link w:val="ac"/>
    <w:uiPriority w:val="99"/>
    <w:rsid w:val="00CC7524"/>
    <w:pPr>
      <w:shd w:val="clear" w:color="auto" w:fill="FFFFFF"/>
      <w:tabs>
        <w:tab w:val="left" w:pos="598"/>
      </w:tabs>
      <w:jc w:val="both"/>
    </w:pPr>
    <w:rPr>
      <w:color w:val="000000"/>
      <w:sz w:val="20"/>
      <w:szCs w:val="20"/>
    </w:rPr>
  </w:style>
  <w:style w:type="character" w:customStyle="1" w:styleId="ac">
    <w:name w:val="Обычный + Черный Знак"/>
    <w:basedOn w:val="a0"/>
    <w:link w:val="ab"/>
    <w:uiPriority w:val="99"/>
    <w:locked/>
    <w:rsid w:val="00CC7524"/>
    <w:rPr>
      <w:color w:val="000000"/>
      <w:lang w:val="ru-RU" w:eastAsia="ru-RU"/>
    </w:rPr>
  </w:style>
  <w:style w:type="paragraph" w:customStyle="1" w:styleId="12">
    <w:name w:val="Обычный + 12 пт"/>
    <w:aliases w:val="Черный,Масштаб знаков: 93%,разреженный на  0,05 пт"/>
    <w:basedOn w:val="a"/>
    <w:rsid w:val="00CC7524"/>
    <w:pPr>
      <w:widowControl w:val="0"/>
      <w:numPr>
        <w:numId w:val="6"/>
      </w:numPr>
      <w:shd w:val="clear" w:color="auto" w:fill="FFFFFF"/>
      <w:tabs>
        <w:tab w:val="left" w:pos="638"/>
      </w:tabs>
      <w:autoSpaceDE w:val="0"/>
      <w:autoSpaceDN w:val="0"/>
      <w:adjustRightInd w:val="0"/>
      <w:ind w:left="12" w:firstLine="382"/>
      <w:jc w:val="both"/>
    </w:pPr>
    <w:rPr>
      <w:color w:val="000000"/>
      <w:spacing w:val="2"/>
      <w:w w:val="93"/>
    </w:rPr>
  </w:style>
  <w:style w:type="paragraph" w:styleId="ad">
    <w:name w:val="List Paragraph"/>
    <w:basedOn w:val="a"/>
    <w:uiPriority w:val="34"/>
    <w:qFormat/>
    <w:rsid w:val="00D0191C"/>
    <w:pPr>
      <w:ind w:left="720"/>
    </w:pPr>
  </w:style>
  <w:style w:type="character" w:customStyle="1" w:styleId="ae">
    <w:name w:val="Знак Знак"/>
    <w:uiPriority w:val="99"/>
    <w:rsid w:val="00755260"/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683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2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2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C0136A-8872-4B79-AF87-1353E483E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Наименование структурного подразделения</vt:lpstr>
    </vt:vector>
  </TitlesOfParts>
  <Company>SSEA</Company>
  <LinksUpToDate>false</LinksUpToDate>
  <CharactersWithSpaces>1841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Наименование структурного подразделения</dc:title>
  <dc:creator>Foto</dc:creator>
  <cp:lastModifiedBy>admin</cp:lastModifiedBy>
  <cp:revision>2</cp:revision>
  <cp:lastPrinted>2020-08-28T09:59:00Z</cp:lastPrinted>
  <dcterms:created xsi:type="dcterms:W3CDTF">2023-02-21T11:29:00Z</dcterms:created>
  <dcterms:modified xsi:type="dcterms:W3CDTF">2023-02-21T11:29:00Z</dcterms:modified>
</cp:coreProperties>
</file>