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7D1" w:rsidRPr="000B77D1" w:rsidRDefault="000B77D1" w:rsidP="000B77D1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 w:rsidRPr="000B77D1">
        <w:rPr>
          <w:rFonts w:ascii="Times New Roman" w:hAnsi="Times New Roman"/>
          <w:b/>
          <w:color w:val="000000"/>
          <w:sz w:val="28"/>
          <w:szCs w:val="28"/>
        </w:rPr>
        <w:t>ПРОЕКТ</w:t>
      </w:r>
    </w:p>
    <w:bookmarkEnd w:id="0"/>
    <w:p w:rsidR="000B77D1" w:rsidRDefault="000B77D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0B77D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3810</wp:posOffset>
                </wp:positionV>
                <wp:extent cx="3406140" cy="1885950"/>
                <wp:effectExtent l="0" t="0" r="0" b="0"/>
                <wp:wrapNone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320" cy="188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F5A70" w:rsidRDefault="000B77D1">
                            <w:pPr>
                              <w:pStyle w:val="affc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FF5A70" w:rsidRDefault="000B77D1">
                            <w:pPr>
                              <w:pStyle w:val="affc"/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Решением Ученого совета</w:t>
                            </w:r>
                          </w:p>
                          <w:p w:rsidR="00FF5A70" w:rsidRDefault="000B77D1">
                            <w:pPr>
                              <w:pStyle w:val="affc"/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ФГАОУ ВО «СГЭУ»</w:t>
                            </w:r>
                          </w:p>
                          <w:p w:rsidR="00FF5A70" w:rsidRDefault="000B77D1">
                            <w:pPr>
                              <w:pStyle w:val="affc"/>
                              <w:spacing w:after="0" w:line="36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протокол ___ от ___________ 202_г.</w:t>
                            </w:r>
                          </w:p>
                          <w:p w:rsidR="00FF5A70" w:rsidRDefault="000B77D1">
                            <w:pPr>
                              <w:pStyle w:val="affc"/>
                              <w:spacing w:after="0" w:line="36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Врио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ректора_________ Е.А.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Кандрашина</w:t>
                            </w:r>
                            <w:proofErr w:type="spellEnd"/>
                          </w:p>
                          <w:p w:rsidR="00FF5A70" w:rsidRDefault="000B77D1">
                            <w:pPr>
                              <w:pStyle w:val="affc"/>
                              <w:spacing w:after="0" w:line="360" w:lineRule="auto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приказ №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_____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от «_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_________202_г. </w:t>
                            </w:r>
                          </w:p>
                        </w:txbxContent>
                      </wps:txbx>
                      <wps:bodyPr lIns="92160" tIns="46440" rIns="92160" bIns="46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f" o:allowincell="f" style="position:absolute;margin-left:256.5pt;margin-top:0.3pt;width:268.15pt;height:148.4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9"/>
                        <w:spacing w:lineRule="auto" w:line="240" w:before="0"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УТВЕРЖДЕНО</w:t>
                      </w:r>
                    </w:p>
                    <w:p>
                      <w:pPr>
                        <w:pStyle w:val="Style39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Решением Ученого совета</w:t>
                      </w:r>
                    </w:p>
                    <w:p>
                      <w:pPr>
                        <w:pStyle w:val="Style39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ФГАОУ ВО «СГЭУ»</w:t>
                      </w:r>
                    </w:p>
                    <w:p>
                      <w:pPr>
                        <w:pStyle w:val="Style39"/>
                        <w:spacing w:lineRule="auto" w:line="360" w:before="0"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протокол ___ от ___________ 202_г.</w:t>
                      </w:r>
                    </w:p>
                    <w:p>
                      <w:pPr>
                        <w:pStyle w:val="Style39"/>
                        <w:spacing w:lineRule="auto" w:line="360" w:before="0"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Врио ректора_________ Е.А. Кандрашина</w:t>
                      </w:r>
                    </w:p>
                    <w:p>
                      <w:pPr>
                        <w:pStyle w:val="Style39"/>
                        <w:spacing w:lineRule="auto" w:line="360" w:before="0" w:after="0"/>
                        <w:rPr/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приказ №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_____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от «__»__________202_г.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/>
          <w:color w:val="000000"/>
          <w:sz w:val="28"/>
          <w:szCs w:val="28"/>
        </w:rPr>
        <w:t>Федеральное государственное автономное</w:t>
      </w:r>
    </w:p>
    <w:p w:rsidR="00FF5A70" w:rsidRDefault="000B77D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образовательное учреждение</w:t>
      </w:r>
    </w:p>
    <w:p w:rsidR="00FF5A70" w:rsidRDefault="000B77D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высшего образования</w:t>
      </w:r>
    </w:p>
    <w:p w:rsidR="00FF5A70" w:rsidRDefault="000B77D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«САМАРСКИЙ ГОСУДАРСТВЕННЫЙ</w:t>
      </w:r>
    </w:p>
    <w:p w:rsidR="00FF5A70" w:rsidRDefault="000B77D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ЭКОНОМИЧЕСКИЙ УНИВЕРСИТЕТ»</w:t>
      </w:r>
    </w:p>
    <w:p w:rsidR="00FF5A70" w:rsidRDefault="00FF5A7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FF5A7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F5A70" w:rsidRDefault="00FF5A7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F5A70" w:rsidRDefault="00FF5A7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F5A70" w:rsidRDefault="00FF5A7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F5A70" w:rsidRDefault="000B77D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Положение о Центре </w:t>
      </w:r>
    </w:p>
    <w:p w:rsidR="00FF5A70" w:rsidRDefault="000B77D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изучения стран Азии, Африки и Латинской Америки</w:t>
      </w:r>
    </w:p>
    <w:p w:rsidR="00FF5A70" w:rsidRDefault="000B77D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ФГАОУ ВО «СГЭУ»</w:t>
      </w:r>
    </w:p>
    <w:p w:rsidR="00FF5A70" w:rsidRDefault="00FF5A7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F5A70" w:rsidRDefault="000B77D1">
      <w:pPr>
        <w:pStyle w:val="aff"/>
        <w:numPr>
          <w:ilvl w:val="0"/>
          <w:numId w:val="1"/>
        </w:numPr>
        <w:spacing w:after="0"/>
        <w:ind w:hanging="7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</w:p>
    <w:p w:rsidR="00FF5A70" w:rsidRDefault="000B77D1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определяет правовой статус Центра изучения стран Азии, Африки и Латинской Америки ФГАОУ ВО «СГЭУ», в том числе определяет его цели, задачи, функции, структуру и систему управления. </w:t>
      </w:r>
    </w:p>
    <w:p w:rsidR="00FF5A70" w:rsidRDefault="000B77D1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1.2. Центр изучения стран Азии, Африки и Латинско</w:t>
      </w:r>
      <w:r>
        <w:rPr>
          <w:rFonts w:ascii="Times New Roman" w:hAnsi="Times New Roman"/>
          <w:color w:val="000000"/>
          <w:sz w:val="28"/>
          <w:szCs w:val="28"/>
        </w:rPr>
        <w:t>й Америки ФГАОУ ВО «СГЭУ» (далее – Центр) является научным и образовательным структурным подразделением федерального государственного автономного образовательного учреждения высшего образования «Самарский государственный экономический университет» (далее –</w:t>
      </w:r>
      <w:r>
        <w:rPr>
          <w:rFonts w:ascii="Times New Roman" w:hAnsi="Times New Roman"/>
          <w:color w:val="000000"/>
          <w:sz w:val="28"/>
          <w:szCs w:val="28"/>
        </w:rPr>
        <w:t xml:space="preserve"> Университет).</w:t>
      </w:r>
    </w:p>
    <w:p w:rsidR="00FF5A70" w:rsidRDefault="000B77D1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1.3. Центр создается, ликвидируется и реорганизуется на основании решения Ученого совета Университета, соответствующее изменение структуры Университета утверждается приказом ректора Университета.</w:t>
      </w:r>
    </w:p>
    <w:p w:rsidR="00FF5A70" w:rsidRDefault="000B77D1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1.4. Органами управления Центра являются Коор</w:t>
      </w:r>
      <w:r>
        <w:rPr>
          <w:rFonts w:ascii="Times New Roman" w:hAnsi="Times New Roman"/>
          <w:color w:val="000000"/>
          <w:sz w:val="28"/>
          <w:szCs w:val="28"/>
        </w:rPr>
        <w:t>динационный совет, директор Центра.</w:t>
      </w:r>
    </w:p>
    <w:p w:rsidR="00FF5A70" w:rsidRDefault="000B77D1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1.5. Координационный совет Центра формируется из заинтересованных представителей федеральных и региональных органов законодательной и исполнительной власти, в том числе: Совета Федерации Федерального Собрания Российской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Федерации, Государственной Думы Федерального собрания Российской Федерации, Общественной палаты Российской Федерации, Торгово-промышленной палаты Российской Федерации, Самарской Губернской Думы, Правительства Самарской области, Союза «Торгово-Промышленная </w:t>
      </w:r>
      <w:r>
        <w:rPr>
          <w:rFonts w:ascii="Times New Roman" w:hAnsi="Times New Roman"/>
          <w:color w:val="000000"/>
          <w:sz w:val="28"/>
          <w:szCs w:val="28"/>
        </w:rPr>
        <w:t xml:space="preserve">палата Самарской области»; а также средств массовой информации, общественных, деловых объединений и иных организаций, представителей профильного экспертного сообщества по рекомендации не менее трех действующих членов Координационного Совета Центра. Состав </w:t>
      </w:r>
      <w:r>
        <w:rPr>
          <w:rFonts w:ascii="Times New Roman" w:hAnsi="Times New Roman"/>
          <w:color w:val="000000"/>
          <w:sz w:val="28"/>
          <w:szCs w:val="28"/>
        </w:rPr>
        <w:t>Координационного совета утверждается распоряжением ректора по представлению проректора по научной работе и инновационному развитию.</w:t>
      </w:r>
    </w:p>
    <w:p w:rsidR="00FF5A70" w:rsidRDefault="00FF5A7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5A70" w:rsidRDefault="00FF5A7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5A70" w:rsidRDefault="000B77D1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1.6. Координационный совет Центра определяет приоритетные направления деятельности Центра, оказывает содействие в привлече</w:t>
      </w:r>
      <w:r>
        <w:rPr>
          <w:rFonts w:ascii="Times New Roman" w:hAnsi="Times New Roman"/>
          <w:color w:val="000000"/>
          <w:sz w:val="28"/>
          <w:szCs w:val="28"/>
        </w:rPr>
        <w:t>нии финансовых средств и ресурсов, осуществляет популяризацию Центра в регионах Российской Федерации, федеральных органах власти Российской Федерации и за рубежом.</w:t>
      </w:r>
    </w:p>
    <w:p w:rsidR="00FF5A70" w:rsidRDefault="000B77D1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1.7. Текущее руководство деятельностью Центра осуществляет директор, назначаемый на должност</w:t>
      </w:r>
      <w:r>
        <w:rPr>
          <w:rFonts w:ascii="Times New Roman" w:hAnsi="Times New Roman"/>
          <w:color w:val="000000"/>
          <w:sz w:val="28"/>
          <w:szCs w:val="28"/>
        </w:rPr>
        <w:t xml:space="preserve">ь и освобождаемый от должности приказом ректора Университета по представлению проректора по научной работе и инновационному развитию и по согласованию с Координационным советом Центра. </w:t>
      </w:r>
    </w:p>
    <w:p w:rsidR="00FF5A70" w:rsidRDefault="000B77D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1.8. Центр непосредственно подчиняется проректору по научной работе и </w:t>
      </w:r>
      <w:r>
        <w:rPr>
          <w:rFonts w:ascii="Times New Roman" w:hAnsi="Times New Roman"/>
          <w:color w:val="000000"/>
          <w:sz w:val="28"/>
          <w:szCs w:val="28"/>
        </w:rPr>
        <w:t xml:space="preserve">инновационному развитию. </w:t>
      </w:r>
    </w:p>
    <w:p w:rsidR="00FF5A70" w:rsidRDefault="000B77D1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1.9. Центр руководствуется в своей деятельности законодательством РФ. Федеральным законом от 29.12.2012 №273-ФЗ «Об образовании в Российской Федерации», нормативными правовыми актами Российской Федерации в области образования, Уст</w:t>
      </w:r>
      <w:r>
        <w:rPr>
          <w:rFonts w:ascii="Times New Roman" w:hAnsi="Times New Roman"/>
          <w:color w:val="000000"/>
          <w:sz w:val="28"/>
          <w:szCs w:val="28"/>
        </w:rPr>
        <w:t>авом Университета, нормативно-правовыми актами Университета, правилами внутреннего трудового распорядка Университета, иными локальными нормативно-правовыми актами Университета, решениями Ученого совета Университета, приказами и распоряжениями ректора Униве</w:t>
      </w:r>
      <w:r>
        <w:rPr>
          <w:rFonts w:ascii="Times New Roman" w:hAnsi="Times New Roman"/>
          <w:color w:val="000000"/>
          <w:sz w:val="28"/>
          <w:szCs w:val="28"/>
        </w:rPr>
        <w:t>рситета, распоряжениями проректора по научной работе и инновационному развитию, настоящим положением.</w:t>
      </w:r>
    </w:p>
    <w:p w:rsidR="00FF5A70" w:rsidRDefault="000B77D1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1.10. Центр не является юридическим лицом.</w:t>
      </w:r>
    </w:p>
    <w:p w:rsidR="00FF5A70" w:rsidRDefault="000B77D1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1.11. Центр вправе осуществлять сотрудничество с российскими и международными партнерами в области образования,</w:t>
      </w:r>
      <w:r>
        <w:rPr>
          <w:rFonts w:ascii="Times New Roman" w:hAnsi="Times New Roman"/>
          <w:color w:val="000000"/>
          <w:sz w:val="28"/>
          <w:szCs w:val="28"/>
        </w:rPr>
        <w:t xml:space="preserve"> научной, коммерческой и некоммерческой деятельностью в соответствии с действующим законодательством.</w:t>
      </w:r>
    </w:p>
    <w:p w:rsidR="00FF5A70" w:rsidRDefault="000B77D1">
      <w:pPr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1.12. Центр представляет ежегодно в научный совет Университета план и отчёт о научно-исследовательской работе за календарный год. </w:t>
      </w:r>
    </w:p>
    <w:p w:rsidR="00FF5A70" w:rsidRDefault="00FF5A70">
      <w:pPr>
        <w:pStyle w:val="aff"/>
        <w:spacing w:after="0"/>
        <w:ind w:left="0" w:firstLine="567"/>
        <w:jc w:val="both"/>
        <w:rPr>
          <w:rFonts w:ascii="Times New Roman" w:hAnsi="Times New Roman"/>
          <w:strike/>
          <w:color w:val="000000"/>
          <w:sz w:val="28"/>
          <w:szCs w:val="28"/>
        </w:rPr>
      </w:pPr>
    </w:p>
    <w:p w:rsidR="00FF5A70" w:rsidRDefault="000B77D1">
      <w:pPr>
        <w:keepNext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Цели и задачи</w:t>
      </w:r>
    </w:p>
    <w:p w:rsidR="00FF5A70" w:rsidRDefault="000B77D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Цель деятельности Центра – </w:t>
      </w:r>
      <w:bookmarkStart w:id="1" w:name="_Hlk121810481"/>
      <w:r>
        <w:rPr>
          <w:rFonts w:ascii="Times New Roman" w:hAnsi="Times New Roman"/>
          <w:color w:val="000000"/>
          <w:sz w:val="28"/>
          <w:szCs w:val="28"/>
        </w:rPr>
        <w:t>решение актуальных проблем осуществления внешнеэкономической деятельности российскими коммерческими и некоммерческими организациями, органами государственной власти путем выполнения научных исследований и разработок, оказани</w:t>
      </w:r>
      <w:r>
        <w:rPr>
          <w:rFonts w:ascii="Times New Roman" w:hAnsi="Times New Roman"/>
          <w:color w:val="000000"/>
          <w:sz w:val="28"/>
          <w:szCs w:val="28"/>
        </w:rPr>
        <w:t>я консультационных и образовательных услуг.</w:t>
      </w:r>
      <w:bookmarkEnd w:id="1"/>
    </w:p>
    <w:p w:rsidR="00FF5A70" w:rsidRDefault="000B77D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 Задачами Центра являются:</w:t>
      </w:r>
    </w:p>
    <w:p w:rsidR="00FF5A70" w:rsidRDefault="000B77D1">
      <w:pPr>
        <w:spacing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- выполнение научных исследований и разработок в области внешнеэкономической деятельности регионов России, изучение зарубежных стран, в том числе Азии, Африки и Латинской Америки;</w:t>
      </w:r>
    </w:p>
    <w:p w:rsidR="00FF5A70" w:rsidRDefault="000B77D1">
      <w:pPr>
        <w:spacing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конвертация полученных новых научных знаний в инновационные образовательные курсы Университета;</w:t>
      </w:r>
    </w:p>
    <w:p w:rsidR="00FF5A70" w:rsidRDefault="00FF5A7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5A70" w:rsidRDefault="000B77D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оказание консалтинговых, образовательных и иных услуг.</w:t>
      </w:r>
    </w:p>
    <w:p w:rsidR="00FF5A70" w:rsidRDefault="00FF5A7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F5A70" w:rsidRDefault="000B77D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Функции</w:t>
      </w:r>
    </w:p>
    <w:p w:rsidR="00FF5A70" w:rsidRDefault="000B77D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 Основными функциями Центра являются:</w:t>
      </w:r>
    </w:p>
    <w:p w:rsidR="00FF5A70" w:rsidRDefault="000B77D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организация и проведение </w:t>
      </w:r>
      <w:r>
        <w:rPr>
          <w:rFonts w:ascii="Times New Roman" w:hAnsi="Times New Roman"/>
          <w:color w:val="000000"/>
          <w:sz w:val="28"/>
          <w:szCs w:val="28"/>
        </w:rPr>
        <w:t xml:space="preserve">научно-исследовательских работ, оказание консультационных, информационных и образовательных услуг, программ дополнительного профессионального образования в области развития внешнеэкономической деятельности регионов России, изучения зарубежных стран, в том </w:t>
      </w:r>
      <w:r>
        <w:rPr>
          <w:rFonts w:ascii="Times New Roman" w:hAnsi="Times New Roman"/>
          <w:color w:val="000000"/>
          <w:sz w:val="28"/>
          <w:szCs w:val="28"/>
        </w:rPr>
        <w:t>числе Азии, Африки и Латинской Америки;</w:t>
      </w:r>
    </w:p>
    <w:p w:rsidR="00FF5A70" w:rsidRDefault="000B77D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проведение теоретических и экспериментальных исследований на современном уровне;</w:t>
      </w:r>
    </w:p>
    <w:p w:rsidR="00FF5A70" w:rsidRDefault="000B77D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участие в конкурсах различного уровня на выполнение НИР и оказание услуг;</w:t>
      </w:r>
    </w:p>
    <w:p w:rsidR="00FF5A70" w:rsidRDefault="000B77D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распространение научных результатов Центра через органи</w:t>
      </w:r>
      <w:r>
        <w:rPr>
          <w:rFonts w:ascii="Times New Roman" w:hAnsi="Times New Roman"/>
          <w:color w:val="000000"/>
          <w:sz w:val="28"/>
          <w:szCs w:val="28"/>
        </w:rPr>
        <w:t xml:space="preserve">зацию и проведение семинаров, круглых столов, открытых лекций, участие в российских и международных конференциях, подготовку и опубликование научных работ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 ведущих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российских и зарубежных научных изданиях;</w:t>
      </w:r>
    </w:p>
    <w:p w:rsidR="00FF5A70" w:rsidRDefault="000B77D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координация, контроль и подготовка отчетной до</w:t>
      </w:r>
      <w:r>
        <w:rPr>
          <w:rFonts w:ascii="Times New Roman" w:hAnsi="Times New Roman"/>
          <w:color w:val="000000"/>
          <w:sz w:val="28"/>
          <w:szCs w:val="28"/>
        </w:rPr>
        <w:t>кументации по выполняемым НИР и оказываемым услугам;</w:t>
      </w:r>
    </w:p>
    <w:p w:rsidR="00FF5A70" w:rsidRDefault="000B77D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привлечение научно-педагогических работников, сотрудников Университета и высококвалифицированных специалистов-практиков для осуществления научной, консалтинговой и образовательной деятельности;</w:t>
      </w:r>
    </w:p>
    <w:p w:rsidR="00FF5A70" w:rsidRDefault="000B77D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осуще</w:t>
      </w:r>
      <w:r>
        <w:rPr>
          <w:rFonts w:ascii="Times New Roman" w:hAnsi="Times New Roman"/>
          <w:color w:val="000000"/>
          <w:sz w:val="28"/>
          <w:szCs w:val="28"/>
        </w:rPr>
        <w:t>ствление международного сотрудничества, включая участие в научных проектах и программах, в том числе на основе принципа академической мобильности;</w:t>
      </w:r>
    </w:p>
    <w:p w:rsidR="00FF5A70" w:rsidRDefault="000B77D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привлечение талантливой молодежи к науке и образованию по вопросам внешнеэкономической деятельности, изучен</w:t>
      </w:r>
      <w:r>
        <w:rPr>
          <w:rFonts w:ascii="Times New Roman" w:hAnsi="Times New Roman"/>
          <w:color w:val="000000"/>
          <w:sz w:val="28"/>
          <w:szCs w:val="28"/>
        </w:rPr>
        <w:t>ия регионов России и зарубежных стран, в том числе Азии, Африки и Латинской Америки;</w:t>
      </w:r>
    </w:p>
    <w:p w:rsidR="00FF5A70" w:rsidRDefault="000B77D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участие в реализации научного компонента программ аспирантуры по профилю Центра;</w:t>
      </w:r>
    </w:p>
    <w:p w:rsidR="00FF5A70" w:rsidRDefault="000B77D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организация и проведение научных семинаров, мастер-классов и других мероприятий с росс</w:t>
      </w:r>
      <w:r>
        <w:rPr>
          <w:rFonts w:ascii="Times New Roman" w:hAnsi="Times New Roman"/>
          <w:color w:val="000000"/>
          <w:sz w:val="28"/>
          <w:szCs w:val="28"/>
        </w:rPr>
        <w:t>ийским и международным участием;</w:t>
      </w:r>
    </w:p>
    <w:p w:rsidR="00FF5A70" w:rsidRDefault="000B77D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разработка учебных курсов, учебников и пособий (по плану Университета);</w:t>
      </w:r>
    </w:p>
    <w:p w:rsidR="00FF5A70" w:rsidRDefault="000B77D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организация консалтинговой деятельности для предприятий, ориентированных на экспортно-импортную деятельность, в том числе в странах Азии, Африки и </w:t>
      </w:r>
      <w:r>
        <w:rPr>
          <w:rFonts w:ascii="Times New Roman" w:hAnsi="Times New Roman"/>
          <w:color w:val="000000"/>
          <w:sz w:val="28"/>
          <w:szCs w:val="28"/>
        </w:rPr>
        <w:t>Латинской Америки, а также региональных и муниципальных органов власти, курирующих вопросы международного сотрудничества;</w:t>
      </w:r>
    </w:p>
    <w:p w:rsidR="00FF5A70" w:rsidRDefault="000B77D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иные функции, вытекающие из целей и задач Центра.</w:t>
      </w:r>
    </w:p>
    <w:p w:rsidR="00FF5A70" w:rsidRDefault="00FF5A7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F5A70" w:rsidRDefault="00FF5A7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F5A70" w:rsidRDefault="00FF5A7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F5A70" w:rsidRDefault="000B77D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Права и обязанности</w:t>
      </w:r>
    </w:p>
    <w:p w:rsidR="00FF5A70" w:rsidRDefault="000B77D1">
      <w:pPr>
        <w:spacing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4.1. Центр имеет право:</w:t>
      </w:r>
    </w:p>
    <w:p w:rsidR="00FF5A70" w:rsidRDefault="000B77D1">
      <w:pPr>
        <w:spacing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- создавать временные трудовые к</w:t>
      </w:r>
      <w:r>
        <w:rPr>
          <w:rFonts w:ascii="Times New Roman" w:hAnsi="Times New Roman"/>
          <w:color w:val="000000"/>
          <w:sz w:val="28"/>
          <w:szCs w:val="28"/>
        </w:rPr>
        <w:t>оллективы для решения указанных выше задач деятельности Центра;</w:t>
      </w:r>
    </w:p>
    <w:p w:rsidR="00FF5A70" w:rsidRDefault="000B77D1">
      <w:pPr>
        <w:spacing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- запрашивать и получать в установленном порядке необходимые информационные материалы от структурных подразделений Университета;</w:t>
      </w:r>
    </w:p>
    <w:p w:rsidR="00FF5A70" w:rsidRDefault="000B77D1">
      <w:pPr>
        <w:spacing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- обращаться в структурные подразделения Университета с предлож</w:t>
      </w:r>
      <w:r>
        <w:rPr>
          <w:rFonts w:ascii="Times New Roman" w:hAnsi="Times New Roman"/>
          <w:color w:val="000000"/>
          <w:sz w:val="28"/>
          <w:szCs w:val="28"/>
        </w:rPr>
        <w:t>ениями по организационному, информационному и материально-техническому обеспечению мероприятий, проводимых в Университете;</w:t>
      </w:r>
    </w:p>
    <w:p w:rsidR="00FF5A70" w:rsidRDefault="000B77D1">
      <w:pPr>
        <w:spacing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- обращаться к руководству Университета за содействием в решении вопросов материально-технического и правового обеспечения своей деят</w:t>
      </w:r>
      <w:r>
        <w:rPr>
          <w:rFonts w:ascii="Times New Roman" w:hAnsi="Times New Roman"/>
          <w:color w:val="000000"/>
          <w:sz w:val="28"/>
          <w:szCs w:val="28"/>
        </w:rPr>
        <w:t xml:space="preserve">ельности; </w:t>
      </w:r>
    </w:p>
    <w:p w:rsidR="00FF5A70" w:rsidRDefault="000B77D1">
      <w:pPr>
        <w:spacing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- размещать в средствах массовой информации сведения о научных и образовательных услугах, представляемых Центром, а также иную информацию, освещающую деятельность Центра;</w:t>
      </w:r>
    </w:p>
    <w:p w:rsidR="00FF5A70" w:rsidRDefault="000B77D1">
      <w:pPr>
        <w:spacing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осуществлять платные работы и услуги для физических и юридических лиц в </w:t>
      </w:r>
      <w:r>
        <w:rPr>
          <w:rFonts w:ascii="Times New Roman" w:hAnsi="Times New Roman"/>
          <w:color w:val="000000"/>
          <w:sz w:val="28"/>
          <w:szCs w:val="28"/>
        </w:rPr>
        <w:t>пределах поставленных задач и функций, предусмотренных настоящим Положением.</w:t>
      </w:r>
    </w:p>
    <w:p w:rsidR="00FF5A70" w:rsidRDefault="000B77D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 Центр обязан:</w:t>
      </w:r>
    </w:p>
    <w:p w:rsidR="00FF5A70" w:rsidRDefault="000B77D1">
      <w:pPr>
        <w:spacing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- выполнять функции, указанные в разделе 3 настоящего Положения;</w:t>
      </w:r>
    </w:p>
    <w:p w:rsidR="00FF5A70" w:rsidRDefault="000B77D1">
      <w:pPr>
        <w:spacing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- соблюдать требования безопасности по сохранению жизни и здоровья обучающихся (студентов) и со</w:t>
      </w:r>
      <w:r>
        <w:rPr>
          <w:rFonts w:ascii="Times New Roman" w:hAnsi="Times New Roman"/>
          <w:color w:val="000000"/>
          <w:sz w:val="28"/>
          <w:szCs w:val="28"/>
        </w:rPr>
        <w:t>трудников подразделения;</w:t>
      </w:r>
    </w:p>
    <w:p w:rsidR="00FF5A70" w:rsidRDefault="000B77D1">
      <w:pPr>
        <w:spacing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- не нарушать права и свободы, достоинство личности обучающихся (студентов) и сотрудников Университета;</w:t>
      </w:r>
    </w:p>
    <w:p w:rsidR="00FF5A70" w:rsidRDefault="000B77D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не нарушать требования по обеспечению сохранности и функционирования переданного подразделению технического оборудования для </w:t>
      </w:r>
      <w:r>
        <w:rPr>
          <w:rFonts w:ascii="Times New Roman" w:hAnsi="Times New Roman"/>
          <w:color w:val="000000"/>
          <w:sz w:val="28"/>
          <w:szCs w:val="28"/>
        </w:rPr>
        <w:t>обеспечения деятельности Центра;</w:t>
      </w:r>
    </w:p>
    <w:p w:rsidR="00FF5A70" w:rsidRDefault="000B77D1">
      <w:pPr>
        <w:spacing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- обеспечивать режим конфиденциальности информации, содержащей персональные данные работников, обучающихся и третьих лиц, ставшей известной сотрудникам Центра в связи с исполнением ими своих должностных обязанностей.</w:t>
      </w:r>
    </w:p>
    <w:p w:rsidR="00FF5A70" w:rsidRDefault="00FF5A7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5A70" w:rsidRDefault="000B77D1">
      <w:pPr>
        <w:spacing w:after="0"/>
        <w:ind w:firstLine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5. Фи</w:t>
      </w:r>
      <w:r>
        <w:rPr>
          <w:rFonts w:ascii="Times New Roman" w:hAnsi="Times New Roman"/>
          <w:b/>
          <w:color w:val="000000"/>
          <w:sz w:val="28"/>
          <w:szCs w:val="28"/>
        </w:rPr>
        <w:t>нансовая деятельность</w:t>
      </w:r>
    </w:p>
    <w:p w:rsidR="00FF5A70" w:rsidRDefault="000B77D1">
      <w:pPr>
        <w:spacing w:after="0"/>
        <w:ind w:firstLine="709"/>
        <w:jc w:val="both"/>
      </w:pPr>
      <w:r>
        <w:rPr>
          <w:rStyle w:val="FontStyle11"/>
          <w:color w:val="000000"/>
          <w:sz w:val="28"/>
          <w:szCs w:val="28"/>
        </w:rPr>
        <w:t>5.1. Центр является подразделением, имеющим право вести приносящую доход деятельность. Финансовое обеспечение деятельности Центра осуществляется за счет:</w:t>
      </w:r>
    </w:p>
    <w:p w:rsidR="00FF5A70" w:rsidRDefault="000B77D1">
      <w:pPr>
        <w:spacing w:after="0"/>
        <w:ind w:firstLine="709"/>
        <w:jc w:val="both"/>
      </w:pPr>
      <w:r>
        <w:rPr>
          <w:rStyle w:val="FontStyle11"/>
          <w:color w:val="000000"/>
          <w:sz w:val="28"/>
          <w:szCs w:val="28"/>
        </w:rPr>
        <w:t>- средств, поступающих по гражданско-правовым договорам, в том числе по агентски</w:t>
      </w:r>
      <w:r>
        <w:rPr>
          <w:rStyle w:val="FontStyle11"/>
          <w:color w:val="000000"/>
          <w:sz w:val="28"/>
          <w:szCs w:val="28"/>
        </w:rPr>
        <w:t>м договорам, договорам комиссии, совместной деятельности, на выполнение работ, оказание услуг, по договорам НИР и т.д.;</w:t>
      </w:r>
    </w:p>
    <w:p w:rsidR="00FF5A70" w:rsidRDefault="000B77D1">
      <w:pPr>
        <w:spacing w:after="0"/>
        <w:ind w:firstLine="709"/>
        <w:jc w:val="both"/>
      </w:pPr>
      <w:r>
        <w:rPr>
          <w:rStyle w:val="FontStyle11"/>
          <w:color w:val="000000"/>
          <w:sz w:val="28"/>
          <w:szCs w:val="28"/>
        </w:rPr>
        <w:t>- грантов и иных средств, выделенных из бюджетов различных уровней;</w:t>
      </w:r>
    </w:p>
    <w:p w:rsidR="00FF5A70" w:rsidRDefault="000B77D1">
      <w:pPr>
        <w:spacing w:after="0"/>
        <w:ind w:firstLine="709"/>
        <w:jc w:val="both"/>
      </w:pPr>
      <w:r>
        <w:rPr>
          <w:rStyle w:val="FontStyle11"/>
          <w:color w:val="000000"/>
          <w:sz w:val="28"/>
          <w:szCs w:val="28"/>
        </w:rPr>
        <w:t>- средств благотворительных пожертвований на цели деятельности;</w:t>
      </w:r>
    </w:p>
    <w:p w:rsidR="00FF5A70" w:rsidRDefault="000B77D1">
      <w:pPr>
        <w:spacing w:after="0"/>
        <w:ind w:firstLine="709"/>
        <w:jc w:val="both"/>
      </w:pPr>
      <w:r>
        <w:rPr>
          <w:rStyle w:val="FontStyle11"/>
          <w:color w:val="000000"/>
          <w:sz w:val="28"/>
          <w:szCs w:val="28"/>
        </w:rPr>
        <w:t>- др</w:t>
      </w:r>
      <w:r>
        <w:rPr>
          <w:rStyle w:val="FontStyle11"/>
          <w:color w:val="000000"/>
          <w:sz w:val="28"/>
          <w:szCs w:val="28"/>
        </w:rPr>
        <w:t>угих источников, предусмотренных законодательством РФ.</w:t>
      </w:r>
    </w:p>
    <w:p w:rsidR="00FF5A70" w:rsidRDefault="000B77D1">
      <w:pPr>
        <w:spacing w:after="0"/>
        <w:ind w:firstLine="709"/>
        <w:jc w:val="both"/>
      </w:pPr>
      <w:r>
        <w:rPr>
          <w:rStyle w:val="FontStyle11"/>
          <w:color w:val="000000"/>
          <w:sz w:val="28"/>
          <w:szCs w:val="28"/>
        </w:rPr>
        <w:lastRenderedPageBreak/>
        <w:t>5.2. Расходование средств осуществляется Центром самостоятельно в соответствии с утвержденной ректором Университета сметой доходов и расходов на выполнение работ (оказание услуг), а также на обеспечени</w:t>
      </w:r>
      <w:r>
        <w:rPr>
          <w:rStyle w:val="FontStyle11"/>
          <w:color w:val="000000"/>
          <w:sz w:val="28"/>
          <w:szCs w:val="28"/>
        </w:rPr>
        <w:t>е своей деятельности и развитие. Часть указанных средств централизуется Университетом и расходуется на другие нужды по направлениям, определяемым Университетом самостоятельно.</w:t>
      </w:r>
    </w:p>
    <w:p w:rsidR="00FF5A70" w:rsidRDefault="000B77D1">
      <w:pPr>
        <w:spacing w:after="0"/>
        <w:ind w:firstLine="709"/>
        <w:jc w:val="both"/>
      </w:pPr>
      <w:r>
        <w:rPr>
          <w:rStyle w:val="FontStyle11"/>
          <w:color w:val="000000"/>
          <w:sz w:val="28"/>
          <w:szCs w:val="28"/>
        </w:rPr>
        <w:t>5.3. Процент (объем) отчислений в Централизованный фонд Университета определяетс</w:t>
      </w:r>
      <w:r>
        <w:rPr>
          <w:rStyle w:val="FontStyle11"/>
          <w:color w:val="000000"/>
          <w:sz w:val="28"/>
          <w:szCs w:val="28"/>
        </w:rPr>
        <w:t>я ежегодно приказом ректора Университета. При необходимости процент (объем) отчислений может меняться, все изменения утверждаются приказом ректора.</w:t>
      </w:r>
    </w:p>
    <w:p w:rsidR="00FF5A70" w:rsidRDefault="000B77D1">
      <w:pPr>
        <w:spacing w:after="0"/>
        <w:ind w:firstLine="709"/>
        <w:jc w:val="both"/>
      </w:pPr>
      <w:r>
        <w:rPr>
          <w:rStyle w:val="FontStyle11"/>
          <w:color w:val="000000"/>
          <w:sz w:val="28"/>
          <w:szCs w:val="28"/>
        </w:rPr>
        <w:t>5.4. Плата за работы, услуги, реализуемые Центром, вносится на счет Университета в соответствии с заключенны</w:t>
      </w:r>
      <w:r>
        <w:rPr>
          <w:rStyle w:val="FontStyle11"/>
          <w:color w:val="000000"/>
          <w:sz w:val="28"/>
          <w:szCs w:val="28"/>
        </w:rPr>
        <w:t>ми договорами.</w:t>
      </w:r>
    </w:p>
    <w:p w:rsidR="00FF5A70" w:rsidRDefault="000B77D1">
      <w:pPr>
        <w:spacing w:after="0"/>
        <w:ind w:firstLine="709"/>
        <w:jc w:val="both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>5.5. Стоимость услуг утверждается приказом ректора на основании калькуляции (расчета стоимости), формируемой Центром. Оплата услуг по договорам гражданско-правового характера осуществляется по расценкам, утвержденным приказом ректора.</w:t>
      </w:r>
    </w:p>
    <w:p w:rsidR="00FF5A70" w:rsidRDefault="000B77D1">
      <w:pPr>
        <w:spacing w:after="0"/>
        <w:ind w:firstLine="709"/>
        <w:jc w:val="both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>5.6 Ст</w:t>
      </w:r>
      <w:r>
        <w:rPr>
          <w:rStyle w:val="FontStyle11"/>
          <w:color w:val="000000"/>
          <w:sz w:val="28"/>
          <w:szCs w:val="28"/>
        </w:rPr>
        <w:t>оимость научно-исследовательских работ Центра определяется сметой каждой НИР.</w:t>
      </w:r>
    </w:p>
    <w:p w:rsidR="00FF5A70" w:rsidRDefault="00FF5A70">
      <w:pPr>
        <w:spacing w:after="0"/>
        <w:jc w:val="both"/>
        <w:rPr>
          <w:rStyle w:val="FontStyle11"/>
          <w:color w:val="000000"/>
          <w:sz w:val="28"/>
          <w:szCs w:val="28"/>
        </w:rPr>
      </w:pPr>
    </w:p>
    <w:p w:rsidR="00FF5A70" w:rsidRDefault="000B77D1">
      <w:pPr>
        <w:keepNext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6. Взаимодействие с другими структурными подразделениями Университета</w:t>
      </w:r>
    </w:p>
    <w:p w:rsidR="00FF5A70" w:rsidRDefault="000B77D1">
      <w:pPr>
        <w:spacing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6.1. Центр взаимодействует и регулирует свои отношения с учебными, научными и иными структурными подраздел</w:t>
      </w:r>
      <w:r>
        <w:rPr>
          <w:rFonts w:ascii="Times New Roman" w:hAnsi="Times New Roman"/>
          <w:color w:val="000000"/>
          <w:sz w:val="28"/>
          <w:szCs w:val="28"/>
        </w:rPr>
        <w:t>ениями Университета в рамках задач и функций, возложенных на него настоящим Положением, в соответствии со структурой Университета, исходящими организационно-распорядительными и нормативными документами руководства, Уставом и иными локальными актами Универс</w:t>
      </w:r>
      <w:r>
        <w:rPr>
          <w:rFonts w:ascii="Times New Roman" w:hAnsi="Times New Roman"/>
          <w:color w:val="000000"/>
          <w:sz w:val="28"/>
          <w:szCs w:val="28"/>
        </w:rPr>
        <w:t>итета</w:t>
      </w:r>
    </w:p>
    <w:p w:rsidR="00FF5A70" w:rsidRDefault="00FF5A7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5A70" w:rsidRDefault="000B77D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7. Ответственность</w:t>
      </w:r>
    </w:p>
    <w:p w:rsidR="00FF5A70" w:rsidRDefault="000B77D1">
      <w:pPr>
        <w:spacing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7.1. За неисполнение должностных обязанностей сотрудники Центра несут материальную, дисциплинарную, административную и иные, предусмотренные законодательством Российской Федерации виды ответственности. </w:t>
      </w:r>
    </w:p>
    <w:p w:rsidR="00FF5A70" w:rsidRDefault="000B77D1">
      <w:pPr>
        <w:spacing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7.2. Сотрудники Центра </w:t>
      </w:r>
      <w:r>
        <w:rPr>
          <w:rFonts w:ascii="Times New Roman" w:hAnsi="Times New Roman"/>
          <w:color w:val="000000"/>
          <w:sz w:val="28"/>
          <w:szCs w:val="28"/>
        </w:rPr>
        <w:t>несут в установленным законодательством РФ порядке ответственность за:</w:t>
      </w:r>
    </w:p>
    <w:p w:rsidR="00FF5A70" w:rsidRDefault="000B77D1">
      <w:pPr>
        <w:spacing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- несоблюдение требований безопасности по сохранению жизни и здоровья обучающихся (студентов) и сотрудников подразделения;</w:t>
      </w:r>
    </w:p>
    <w:p w:rsidR="00FF5A70" w:rsidRDefault="000B77D1">
      <w:pPr>
        <w:spacing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- нарушение прав и свобод личности обучающихся (студентов) и с</w:t>
      </w:r>
      <w:r>
        <w:rPr>
          <w:rFonts w:ascii="Times New Roman" w:hAnsi="Times New Roman"/>
          <w:color w:val="000000"/>
          <w:sz w:val="28"/>
          <w:szCs w:val="28"/>
        </w:rPr>
        <w:t>отрудников Университета;</w:t>
      </w:r>
    </w:p>
    <w:p w:rsidR="00FF5A70" w:rsidRDefault="000B77D1">
      <w:pPr>
        <w:spacing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- нарушение требований по обеспечению сохранности и функционирования переданного подразделению технического оборудования для обеспечения деятельности Центра;</w:t>
      </w:r>
    </w:p>
    <w:p w:rsidR="00FF5A70" w:rsidRDefault="000B77D1">
      <w:pPr>
        <w:spacing w:after="0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нарушение режима конфиденциальности информации, содержащей персональные</w:t>
      </w:r>
      <w:r>
        <w:rPr>
          <w:rFonts w:ascii="Times New Roman" w:hAnsi="Times New Roman"/>
          <w:color w:val="000000"/>
          <w:sz w:val="28"/>
          <w:szCs w:val="28"/>
        </w:rPr>
        <w:t xml:space="preserve"> данные; </w:t>
      </w:r>
    </w:p>
    <w:p w:rsidR="00FF5A70" w:rsidRDefault="000B77D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иные действия, предусмотренные законодательством РФ.</w:t>
      </w:r>
    </w:p>
    <w:p w:rsidR="00FF5A70" w:rsidRDefault="00FF5A7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5A70" w:rsidRDefault="000B77D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7.3. Ответственность за качество и своевременность выполнения возложенных настоящим положением на Центр задач и функций несет Директор Центра. На Директора возлагается персональная ответстве</w:t>
      </w:r>
      <w:r>
        <w:rPr>
          <w:rFonts w:ascii="Times New Roman" w:hAnsi="Times New Roman"/>
          <w:color w:val="000000"/>
          <w:sz w:val="28"/>
          <w:szCs w:val="28"/>
        </w:rPr>
        <w:t xml:space="preserve">нность за нарушения трудовой, договорной и финансовой дисциплины, а также за нарушение режима конфиденциальности информации, содержащей персональные данные, за нарушение требований хранения персональных данных. </w:t>
      </w:r>
    </w:p>
    <w:p w:rsidR="00FF5A70" w:rsidRDefault="000B77D1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7.4 Ответственность других сотрудников Центр</w:t>
      </w:r>
      <w:r>
        <w:rPr>
          <w:rFonts w:ascii="Times New Roman" w:hAnsi="Times New Roman"/>
          <w:color w:val="000000"/>
          <w:sz w:val="28"/>
          <w:szCs w:val="28"/>
        </w:rPr>
        <w:t>а устанавливается должностными инструкциями.</w:t>
      </w:r>
    </w:p>
    <w:p w:rsidR="00FF5A70" w:rsidRDefault="00FF5A70">
      <w:pPr>
        <w:widowControl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5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44"/>
        <w:gridCol w:w="1925"/>
        <w:gridCol w:w="3285"/>
      </w:tblGrid>
      <w:tr w:rsidR="00FF5A70">
        <w:tc>
          <w:tcPr>
            <w:tcW w:w="4644" w:type="dxa"/>
          </w:tcPr>
          <w:p w:rsidR="00FF5A70" w:rsidRDefault="000B77D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Разработчик:</w:t>
            </w:r>
          </w:p>
        </w:tc>
        <w:tc>
          <w:tcPr>
            <w:tcW w:w="1925" w:type="dxa"/>
            <w:tcBorders>
              <w:bottom w:val="single" w:sz="4" w:space="0" w:color="000000"/>
            </w:tcBorders>
          </w:tcPr>
          <w:p w:rsidR="00FF5A70" w:rsidRDefault="00FF5A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</w:tcPr>
          <w:p w:rsidR="00FF5A70" w:rsidRDefault="000B77D1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Г.А. Хмелева</w:t>
            </w:r>
          </w:p>
        </w:tc>
      </w:tr>
    </w:tbl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0B77D1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br w:type="page"/>
      </w:r>
    </w:p>
    <w:p w:rsidR="00FF5A70" w:rsidRDefault="000B77D1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СОГЛАСОВАНО:</w:t>
      </w:r>
    </w:p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5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068"/>
        <w:gridCol w:w="1842"/>
        <w:gridCol w:w="2944"/>
      </w:tblGrid>
      <w:tr w:rsidR="00FF5A70">
        <w:tc>
          <w:tcPr>
            <w:tcW w:w="5068" w:type="dxa"/>
          </w:tcPr>
          <w:p w:rsidR="00FF5A70" w:rsidRDefault="000B77D1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Проректор по научной работе и инновационному развитию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FF5A70" w:rsidRDefault="00FF5A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vAlign w:val="bottom"/>
          </w:tcPr>
          <w:p w:rsidR="00FF5A70" w:rsidRDefault="000B77D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М.С. Гусева</w:t>
            </w:r>
          </w:p>
        </w:tc>
      </w:tr>
      <w:tr w:rsidR="00FF5A70">
        <w:tc>
          <w:tcPr>
            <w:tcW w:w="5068" w:type="dxa"/>
          </w:tcPr>
          <w:p w:rsidR="00FF5A70" w:rsidRDefault="00FF5A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FF5A70" w:rsidRDefault="00FF5A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vAlign w:val="bottom"/>
          </w:tcPr>
          <w:p w:rsidR="00FF5A70" w:rsidRDefault="00FF5A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F5A70">
        <w:tc>
          <w:tcPr>
            <w:tcW w:w="5068" w:type="dxa"/>
          </w:tcPr>
          <w:p w:rsidR="00FF5A70" w:rsidRDefault="000B77D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управления кадров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FF5A70" w:rsidRDefault="00FF5A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vAlign w:val="bottom"/>
          </w:tcPr>
          <w:p w:rsidR="00FF5A70" w:rsidRDefault="000B77D1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О.Н.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Ломовицкая</w:t>
            </w:r>
            <w:proofErr w:type="spellEnd"/>
          </w:p>
        </w:tc>
      </w:tr>
      <w:tr w:rsidR="00FF5A70">
        <w:tc>
          <w:tcPr>
            <w:tcW w:w="5068" w:type="dxa"/>
          </w:tcPr>
          <w:p w:rsidR="00FF5A70" w:rsidRDefault="00FF5A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FF5A70" w:rsidRDefault="00FF5A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vAlign w:val="bottom"/>
          </w:tcPr>
          <w:p w:rsidR="00FF5A70" w:rsidRDefault="00FF5A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F5A70">
        <w:tc>
          <w:tcPr>
            <w:tcW w:w="5068" w:type="dxa"/>
          </w:tcPr>
          <w:p w:rsidR="00FF5A70" w:rsidRDefault="000B77D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правового управления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FF5A70" w:rsidRDefault="00FF5A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vAlign w:val="bottom"/>
          </w:tcPr>
          <w:p w:rsidR="00FF5A70" w:rsidRDefault="000B77D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М.В. Александрова</w:t>
            </w:r>
          </w:p>
        </w:tc>
      </w:tr>
      <w:tr w:rsidR="00FF5A70">
        <w:tc>
          <w:tcPr>
            <w:tcW w:w="5068" w:type="dxa"/>
          </w:tcPr>
          <w:p w:rsidR="00FF5A70" w:rsidRDefault="00FF5A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FF5A70" w:rsidRDefault="00FF5A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vAlign w:val="bottom"/>
          </w:tcPr>
          <w:p w:rsidR="00FF5A70" w:rsidRDefault="00FF5A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F5A70">
        <w:tc>
          <w:tcPr>
            <w:tcW w:w="5068" w:type="dxa"/>
          </w:tcPr>
          <w:p w:rsidR="00FF5A70" w:rsidRDefault="000B77D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Планово-финансовое управление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FF5A70" w:rsidRDefault="00FF5A7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vAlign w:val="bottom"/>
          </w:tcPr>
          <w:p w:rsidR="00FF5A70" w:rsidRDefault="000B77D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Ю.В.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Золотовицкая</w:t>
            </w:r>
            <w:proofErr w:type="spellEnd"/>
          </w:p>
        </w:tc>
      </w:tr>
    </w:tbl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0B77D1">
      <w:pPr>
        <w:widowControl w:val="0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>С Положением ознакомлены:</w:t>
      </w:r>
    </w:p>
    <w:p w:rsidR="00FF5A70" w:rsidRDefault="00FF5A7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0B77D1">
      <w:p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>__________________          ____________________    ____________________</w:t>
      </w:r>
    </w:p>
    <w:p w:rsidR="00FF5A70" w:rsidRDefault="000B77D1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должность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ФИО                                                                дата</w:t>
      </w:r>
    </w:p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0B77D1">
      <w:p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>__________________          ____________________    ____________________</w:t>
      </w:r>
    </w:p>
    <w:p w:rsidR="00FF5A70" w:rsidRDefault="000B77D1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должность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ФИО                                                                дата</w:t>
      </w:r>
    </w:p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FF5A70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5A70" w:rsidRDefault="000B77D1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br w:type="page"/>
      </w:r>
    </w:p>
    <w:p w:rsidR="00FF5A70" w:rsidRDefault="000B77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Министерство науки и высшего образования Российской Федерации</w:t>
      </w:r>
    </w:p>
    <w:p w:rsidR="00FF5A70" w:rsidRDefault="000B77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FF5A70" w:rsidRDefault="000B77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«Самарский государственный экономический университет»</w:t>
      </w:r>
    </w:p>
    <w:p w:rsidR="00FF5A70" w:rsidRDefault="000B77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FF5A70" w:rsidRDefault="000B77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Самара</w:t>
      </w:r>
    </w:p>
    <w:p w:rsidR="00FF5A70" w:rsidRDefault="000B77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№____________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>____»  ___________ 2023 года</w:t>
      </w:r>
    </w:p>
    <w:p w:rsidR="00FF5A70" w:rsidRDefault="00FF5A7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F5A70" w:rsidRDefault="00FF5A7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F5A70" w:rsidRDefault="000B77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Ученого совета от 26.10.2023 г., протокол № 3 ПРИК</w:t>
      </w:r>
      <w:r>
        <w:rPr>
          <w:rFonts w:ascii="Times New Roman" w:hAnsi="Times New Roman"/>
          <w:sz w:val="28"/>
          <w:szCs w:val="28"/>
        </w:rPr>
        <w:t>АЗЫВАЮ:</w:t>
      </w:r>
    </w:p>
    <w:p w:rsidR="00FF5A70" w:rsidRDefault="00FF5A70">
      <w:pPr>
        <w:spacing w:after="0"/>
        <w:jc w:val="both"/>
        <w:rPr>
          <w:rFonts w:ascii="Times New Roman" w:hAnsi="Times New Roman"/>
          <w:sz w:val="12"/>
          <w:szCs w:val="12"/>
        </w:rPr>
      </w:pPr>
    </w:p>
    <w:p w:rsidR="00FF5A70" w:rsidRDefault="000B77D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Ввести в действие Положение о Центре изучения стран Азии, Африки и Латинской Америки ФГАОУ ВО «СГЭУ» в новой редакции.</w:t>
      </w:r>
    </w:p>
    <w:p w:rsidR="00FF5A70" w:rsidRDefault="000B77D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Считать утратившим силу Положение о Центре изучения стран Азии, Африки и Латинской Америки ФГАОУ ВО «СГЭУ», утвержденное п</w:t>
      </w:r>
      <w:r>
        <w:rPr>
          <w:rFonts w:ascii="Times New Roman" w:hAnsi="Times New Roman"/>
          <w:sz w:val="28"/>
          <w:szCs w:val="28"/>
        </w:rPr>
        <w:t>риказом</w:t>
      </w:r>
      <w:r>
        <w:rPr>
          <w:rFonts w:ascii="Times New Roman" w:hAnsi="Times New Roman"/>
          <w:sz w:val="28"/>
          <w:szCs w:val="28"/>
        </w:rPr>
        <w:br/>
        <w:t xml:space="preserve">№ 633-ОВ от 27.10.2022 г. </w:t>
      </w:r>
    </w:p>
    <w:p w:rsidR="00FF5A70" w:rsidRDefault="00FF5A70">
      <w:pPr>
        <w:jc w:val="both"/>
        <w:rPr>
          <w:rFonts w:ascii="Times New Roman" w:hAnsi="Times New Roman"/>
          <w:sz w:val="28"/>
          <w:szCs w:val="28"/>
        </w:rPr>
      </w:pPr>
    </w:p>
    <w:p w:rsidR="00FF5A70" w:rsidRDefault="00FF5A70">
      <w:pPr>
        <w:jc w:val="both"/>
        <w:rPr>
          <w:rFonts w:ascii="Times New Roman" w:hAnsi="Times New Roman"/>
          <w:sz w:val="28"/>
          <w:szCs w:val="28"/>
        </w:rPr>
      </w:pPr>
    </w:p>
    <w:p w:rsidR="00FF5A70" w:rsidRDefault="00FF5A70">
      <w:pPr>
        <w:jc w:val="both"/>
        <w:rPr>
          <w:rFonts w:ascii="Times New Roman" w:hAnsi="Times New Roman"/>
          <w:sz w:val="28"/>
          <w:szCs w:val="28"/>
        </w:rPr>
      </w:pPr>
    </w:p>
    <w:p w:rsidR="00FF5A70" w:rsidRDefault="00FF5A70">
      <w:pPr>
        <w:jc w:val="both"/>
        <w:rPr>
          <w:rFonts w:ascii="Times New Roman" w:hAnsi="Times New Roman"/>
          <w:sz w:val="28"/>
          <w:szCs w:val="28"/>
        </w:rPr>
      </w:pPr>
    </w:p>
    <w:p w:rsidR="00FF5A70" w:rsidRDefault="000B77D1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ректора                                                                             Е.А. </w:t>
      </w:r>
      <w:proofErr w:type="spellStart"/>
      <w:r>
        <w:rPr>
          <w:rFonts w:ascii="Times New Roman" w:hAnsi="Times New Roman"/>
          <w:sz w:val="28"/>
          <w:szCs w:val="28"/>
        </w:rPr>
        <w:t>Кандрашина</w:t>
      </w:r>
      <w:proofErr w:type="spellEnd"/>
    </w:p>
    <w:p w:rsidR="00FF5A70" w:rsidRDefault="00FF5A70">
      <w:pPr>
        <w:rPr>
          <w:rFonts w:ascii="Times New Roman" w:hAnsi="Times New Roman"/>
          <w:sz w:val="20"/>
          <w:szCs w:val="20"/>
        </w:rPr>
      </w:pPr>
    </w:p>
    <w:p w:rsidR="00FF5A70" w:rsidRDefault="00FF5A70">
      <w:pPr>
        <w:rPr>
          <w:rFonts w:ascii="Times New Roman" w:hAnsi="Times New Roman"/>
          <w:sz w:val="20"/>
          <w:szCs w:val="20"/>
        </w:rPr>
      </w:pPr>
    </w:p>
    <w:p w:rsidR="00FF5A70" w:rsidRDefault="00FF5A70">
      <w:pPr>
        <w:rPr>
          <w:rFonts w:ascii="Times New Roman" w:hAnsi="Times New Roman"/>
          <w:sz w:val="20"/>
          <w:szCs w:val="20"/>
        </w:rPr>
      </w:pPr>
    </w:p>
    <w:p w:rsidR="00FF5A70" w:rsidRDefault="00FF5A70">
      <w:pPr>
        <w:rPr>
          <w:rFonts w:ascii="Times New Roman" w:hAnsi="Times New Roman"/>
          <w:sz w:val="20"/>
          <w:szCs w:val="20"/>
        </w:rPr>
      </w:pPr>
    </w:p>
    <w:p w:rsidR="00FF5A70" w:rsidRDefault="00FF5A70">
      <w:pPr>
        <w:rPr>
          <w:rFonts w:ascii="Times New Roman" w:hAnsi="Times New Roman"/>
          <w:sz w:val="20"/>
          <w:szCs w:val="20"/>
        </w:rPr>
      </w:pPr>
    </w:p>
    <w:p w:rsidR="00FF5A70" w:rsidRDefault="00FF5A70">
      <w:pPr>
        <w:rPr>
          <w:rFonts w:ascii="Times New Roman" w:hAnsi="Times New Roman"/>
          <w:sz w:val="20"/>
          <w:szCs w:val="20"/>
        </w:rPr>
      </w:pPr>
    </w:p>
    <w:p w:rsidR="00FF5A70" w:rsidRDefault="00FF5A70">
      <w:pPr>
        <w:rPr>
          <w:rFonts w:ascii="Times New Roman" w:hAnsi="Times New Roman"/>
          <w:sz w:val="20"/>
          <w:szCs w:val="20"/>
        </w:rPr>
      </w:pPr>
    </w:p>
    <w:p w:rsidR="00FF5A70" w:rsidRDefault="00FF5A70">
      <w:pPr>
        <w:rPr>
          <w:rFonts w:ascii="Times New Roman" w:hAnsi="Times New Roman"/>
          <w:sz w:val="20"/>
          <w:szCs w:val="20"/>
        </w:rPr>
      </w:pPr>
    </w:p>
    <w:p w:rsidR="00FF5A70" w:rsidRDefault="00FF5A70">
      <w:pPr>
        <w:rPr>
          <w:rFonts w:ascii="Times New Roman" w:hAnsi="Times New Roman"/>
          <w:sz w:val="20"/>
          <w:szCs w:val="20"/>
        </w:rPr>
      </w:pPr>
    </w:p>
    <w:p w:rsidR="00FF5A70" w:rsidRDefault="00FF5A70">
      <w:pPr>
        <w:rPr>
          <w:rFonts w:ascii="Times New Roman" w:hAnsi="Times New Roman"/>
          <w:sz w:val="20"/>
          <w:szCs w:val="20"/>
        </w:rPr>
      </w:pPr>
    </w:p>
    <w:p w:rsidR="00FF5A70" w:rsidRDefault="000B77D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Разработчик: проректор по научной работе и инновационному развитию Гусева М.С. </w:t>
      </w:r>
    </w:p>
    <w:p w:rsidR="00FF5A70" w:rsidRDefault="000B77D1">
      <w:pPr>
        <w:rPr>
          <w:rFonts w:ascii="Times New Roman" w:hAnsi="Times New Roman"/>
          <w:sz w:val="20"/>
          <w:szCs w:val="20"/>
        </w:rPr>
      </w:pPr>
      <w:r>
        <w:br w:type="page"/>
      </w:r>
    </w:p>
    <w:p w:rsidR="00FF5A70" w:rsidRDefault="000B77D1">
      <w:pPr>
        <w:spacing w:after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tbl>
      <w:tblPr>
        <w:tblW w:w="949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145"/>
        <w:gridCol w:w="2780"/>
        <w:gridCol w:w="2572"/>
      </w:tblGrid>
      <w:tr w:rsidR="00FF5A70">
        <w:trPr>
          <w:trHeight w:val="644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FF5A70" w:rsidRDefault="000B77D1">
            <w:pPr>
              <w:spacing w:after="0" w:line="240" w:lineRule="auto"/>
              <w:ind w:left="-10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eastAsia="en-US"/>
              </w:rPr>
              <w:t>Проректор по административной работе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:rsidR="00FF5A70" w:rsidRDefault="00FF5A70">
            <w:pPr>
              <w:spacing w:after="0" w:line="240" w:lineRule="auto"/>
              <w:ind w:left="-104" w:firstLine="7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5A70" w:rsidRDefault="000B77D1">
            <w:pPr>
              <w:spacing w:after="0" w:line="240" w:lineRule="auto"/>
              <w:ind w:left="-104" w:firstLine="7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:rsidR="00FF5A70" w:rsidRDefault="00FF5A70">
            <w:pPr>
              <w:spacing w:after="0" w:line="240" w:lineRule="auto"/>
              <w:ind w:left="-104"/>
              <w:rPr>
                <w:rFonts w:ascii="Times New Roman" w:hAnsi="Times New Roman"/>
                <w:sz w:val="28"/>
                <w:szCs w:val="28"/>
              </w:rPr>
            </w:pPr>
          </w:p>
          <w:p w:rsidR="00FF5A70" w:rsidRDefault="000B77D1">
            <w:pPr>
              <w:spacing w:after="0" w:line="240" w:lineRule="auto"/>
              <w:ind w:left="-10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eastAsia="en-US"/>
              </w:rPr>
              <w:t xml:space="preserve">Е.А. </w:t>
            </w:r>
            <w:proofErr w:type="spellStart"/>
            <w:r>
              <w:rPr>
                <w:rFonts w:ascii="Times New Roman" w:eastAsia="Cambria" w:hAnsi="Times New Roman"/>
                <w:sz w:val="28"/>
                <w:szCs w:val="28"/>
                <w:lang w:eastAsia="en-US"/>
              </w:rPr>
              <w:t>Кандрашина</w:t>
            </w:r>
            <w:proofErr w:type="spellEnd"/>
          </w:p>
        </w:tc>
      </w:tr>
      <w:tr w:rsidR="00FF5A70">
        <w:trPr>
          <w:trHeight w:val="644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FF5A70" w:rsidRDefault="00FF5A70">
            <w:pPr>
              <w:spacing w:after="0" w:line="240" w:lineRule="auto"/>
              <w:ind w:left="-104"/>
              <w:rPr>
                <w:rFonts w:ascii="Times New Roman" w:hAnsi="Times New Roman"/>
                <w:sz w:val="28"/>
                <w:szCs w:val="28"/>
              </w:rPr>
            </w:pPr>
          </w:p>
          <w:p w:rsidR="00FF5A70" w:rsidRDefault="000B77D1">
            <w:pPr>
              <w:spacing w:after="0" w:line="240" w:lineRule="auto"/>
              <w:ind w:left="-10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eastAsia="en-US"/>
              </w:rPr>
              <w:t>Проректор по научной работе и инновационному развитию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:rsidR="00FF5A70" w:rsidRDefault="00FF5A70">
            <w:pPr>
              <w:spacing w:after="0" w:line="240" w:lineRule="auto"/>
              <w:ind w:left="-104" w:firstLine="7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5A70" w:rsidRDefault="00FF5A70">
            <w:pPr>
              <w:spacing w:after="0" w:line="240" w:lineRule="auto"/>
              <w:ind w:left="-104" w:firstLine="7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5A70" w:rsidRDefault="000B77D1">
            <w:pPr>
              <w:spacing w:after="0" w:line="240" w:lineRule="auto"/>
              <w:ind w:left="-104" w:firstLine="7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:rsidR="00FF5A70" w:rsidRDefault="00FF5A70">
            <w:pPr>
              <w:spacing w:after="0" w:line="240" w:lineRule="auto"/>
              <w:ind w:left="-104"/>
              <w:rPr>
                <w:rFonts w:ascii="Times New Roman" w:hAnsi="Times New Roman"/>
                <w:sz w:val="28"/>
                <w:szCs w:val="28"/>
              </w:rPr>
            </w:pPr>
          </w:p>
          <w:p w:rsidR="00FF5A70" w:rsidRDefault="00FF5A70">
            <w:pPr>
              <w:spacing w:after="0" w:line="240" w:lineRule="auto"/>
              <w:ind w:left="-104"/>
              <w:rPr>
                <w:rFonts w:ascii="Times New Roman" w:hAnsi="Times New Roman"/>
                <w:sz w:val="28"/>
                <w:szCs w:val="28"/>
              </w:rPr>
            </w:pPr>
          </w:p>
          <w:p w:rsidR="00FF5A70" w:rsidRDefault="000B77D1">
            <w:pPr>
              <w:spacing w:after="0" w:line="240" w:lineRule="auto"/>
              <w:ind w:left="-10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eastAsia="en-US"/>
              </w:rPr>
              <w:t>М.С. Гусева</w:t>
            </w:r>
          </w:p>
        </w:tc>
      </w:tr>
      <w:tr w:rsidR="00FF5A70">
        <w:trPr>
          <w:trHeight w:val="644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FF5A70" w:rsidRDefault="00FF5A70">
            <w:pPr>
              <w:spacing w:after="0" w:line="240" w:lineRule="auto"/>
              <w:ind w:left="-104"/>
              <w:rPr>
                <w:rFonts w:ascii="Times New Roman" w:hAnsi="Times New Roman"/>
                <w:sz w:val="28"/>
                <w:szCs w:val="28"/>
              </w:rPr>
            </w:pPr>
          </w:p>
          <w:p w:rsidR="00FF5A70" w:rsidRDefault="000B77D1">
            <w:pPr>
              <w:spacing w:after="0" w:line="240" w:lineRule="auto"/>
              <w:ind w:left="-10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eastAsia="en-US"/>
              </w:rPr>
              <w:t>Начальник управления кадров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:rsidR="00FF5A70" w:rsidRDefault="00FF5A70">
            <w:pPr>
              <w:spacing w:after="0" w:line="240" w:lineRule="auto"/>
              <w:ind w:left="-10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5A70" w:rsidRDefault="000B77D1">
            <w:pPr>
              <w:spacing w:after="0" w:line="240" w:lineRule="auto"/>
              <w:ind w:left="-10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:rsidR="00FF5A70" w:rsidRDefault="00FF5A70">
            <w:pPr>
              <w:spacing w:after="0" w:line="240" w:lineRule="auto"/>
              <w:ind w:left="-104"/>
              <w:rPr>
                <w:rFonts w:ascii="Times New Roman" w:hAnsi="Times New Roman"/>
                <w:sz w:val="28"/>
                <w:szCs w:val="28"/>
              </w:rPr>
            </w:pPr>
          </w:p>
          <w:p w:rsidR="00FF5A70" w:rsidRDefault="000B77D1">
            <w:pPr>
              <w:spacing w:after="0" w:line="240" w:lineRule="auto"/>
              <w:ind w:left="-10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eastAsia="en-US"/>
              </w:rPr>
              <w:t xml:space="preserve">О.Н. </w:t>
            </w:r>
            <w:proofErr w:type="spellStart"/>
            <w:r>
              <w:rPr>
                <w:rFonts w:ascii="Times New Roman" w:eastAsia="Cambria" w:hAnsi="Times New Roman"/>
                <w:sz w:val="28"/>
                <w:szCs w:val="28"/>
                <w:lang w:eastAsia="en-US"/>
              </w:rPr>
              <w:t>Ломовицкая</w:t>
            </w:r>
            <w:proofErr w:type="spellEnd"/>
            <w:r>
              <w:rPr>
                <w:rFonts w:ascii="Times New Roman" w:eastAsia="Cambria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F5A70">
        <w:trPr>
          <w:trHeight w:val="644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FF5A70" w:rsidRDefault="00FF5A70">
            <w:pPr>
              <w:spacing w:after="0" w:line="240" w:lineRule="auto"/>
              <w:ind w:left="-104"/>
              <w:rPr>
                <w:rFonts w:ascii="Times New Roman" w:hAnsi="Times New Roman"/>
                <w:sz w:val="28"/>
                <w:szCs w:val="28"/>
              </w:rPr>
            </w:pPr>
          </w:p>
          <w:p w:rsidR="00FF5A70" w:rsidRDefault="000B77D1">
            <w:pPr>
              <w:spacing w:after="0" w:line="240" w:lineRule="auto"/>
              <w:ind w:left="-10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eastAsia="en-US"/>
              </w:rPr>
              <w:t>Начальник правового управления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:rsidR="00FF5A70" w:rsidRDefault="00FF5A70">
            <w:pPr>
              <w:spacing w:after="0" w:line="240" w:lineRule="auto"/>
              <w:ind w:left="-10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5A70" w:rsidRDefault="000B77D1">
            <w:pPr>
              <w:spacing w:after="0" w:line="240" w:lineRule="auto"/>
              <w:ind w:left="-10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:rsidR="00FF5A70" w:rsidRDefault="00FF5A70">
            <w:pPr>
              <w:spacing w:after="0" w:line="240" w:lineRule="auto"/>
              <w:ind w:left="-104"/>
              <w:rPr>
                <w:rFonts w:ascii="Times New Roman" w:hAnsi="Times New Roman"/>
                <w:sz w:val="28"/>
                <w:szCs w:val="28"/>
              </w:rPr>
            </w:pPr>
          </w:p>
          <w:p w:rsidR="00FF5A70" w:rsidRDefault="000B77D1">
            <w:pPr>
              <w:spacing w:after="0" w:line="240" w:lineRule="auto"/>
              <w:ind w:left="-10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eastAsia="en-US"/>
              </w:rPr>
              <w:t>М.В. Александрова</w:t>
            </w:r>
          </w:p>
          <w:p w:rsidR="00FF5A70" w:rsidRDefault="00FF5A70">
            <w:pPr>
              <w:spacing w:after="0" w:line="240" w:lineRule="auto"/>
              <w:ind w:left="-10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A70">
        <w:trPr>
          <w:trHeight w:val="644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FF5A70" w:rsidRDefault="00FF5A70">
            <w:pPr>
              <w:spacing w:after="0" w:line="240" w:lineRule="auto"/>
              <w:ind w:left="-104"/>
              <w:rPr>
                <w:rFonts w:ascii="Times New Roman" w:hAnsi="Times New Roman"/>
                <w:sz w:val="28"/>
                <w:szCs w:val="28"/>
              </w:rPr>
            </w:pPr>
          </w:p>
          <w:p w:rsidR="00FF5A70" w:rsidRDefault="000B77D1">
            <w:pPr>
              <w:spacing w:after="0" w:line="240" w:lineRule="auto"/>
              <w:ind w:left="-10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eastAsia="en-US"/>
              </w:rPr>
              <w:t>Начальник планово-финансового управления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:rsidR="00FF5A70" w:rsidRDefault="00FF5A70">
            <w:pPr>
              <w:spacing w:after="0" w:line="240" w:lineRule="auto"/>
              <w:ind w:left="-10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5A70" w:rsidRDefault="000B77D1">
            <w:pPr>
              <w:spacing w:after="0" w:line="240" w:lineRule="auto"/>
              <w:ind w:left="-10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:rsidR="00FF5A70" w:rsidRDefault="00FF5A70">
            <w:pPr>
              <w:spacing w:after="0" w:line="240" w:lineRule="auto"/>
              <w:ind w:left="-104"/>
              <w:rPr>
                <w:rFonts w:ascii="Times New Roman" w:hAnsi="Times New Roman"/>
                <w:sz w:val="28"/>
                <w:szCs w:val="28"/>
              </w:rPr>
            </w:pPr>
          </w:p>
          <w:p w:rsidR="00FF5A70" w:rsidRDefault="000B77D1">
            <w:pPr>
              <w:spacing w:after="0" w:line="240" w:lineRule="auto"/>
              <w:ind w:left="-10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lang w:eastAsia="en-US"/>
              </w:rPr>
              <w:t xml:space="preserve">Ю.В. </w:t>
            </w:r>
            <w:proofErr w:type="spellStart"/>
            <w:r>
              <w:rPr>
                <w:rFonts w:ascii="Times New Roman" w:eastAsia="Cambria" w:hAnsi="Times New Roman"/>
                <w:sz w:val="28"/>
                <w:szCs w:val="28"/>
                <w:lang w:eastAsia="en-US"/>
              </w:rPr>
              <w:t>Золотовицкая</w:t>
            </w:r>
            <w:proofErr w:type="spellEnd"/>
          </w:p>
          <w:p w:rsidR="00FF5A70" w:rsidRDefault="00FF5A70">
            <w:pPr>
              <w:spacing w:after="0" w:line="240" w:lineRule="auto"/>
              <w:ind w:left="-10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5A70" w:rsidRDefault="000B77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F5A70" w:rsidRDefault="00FF5A70">
      <w:pPr>
        <w:pStyle w:val="Default"/>
        <w:jc w:val="center"/>
        <w:rPr>
          <w:b/>
        </w:rPr>
      </w:pPr>
    </w:p>
    <w:p w:rsidR="00FF5A70" w:rsidRDefault="00FF5A70">
      <w:pPr>
        <w:pStyle w:val="Default"/>
        <w:jc w:val="center"/>
        <w:rPr>
          <w:b/>
        </w:rPr>
      </w:pPr>
    </w:p>
    <w:p w:rsidR="00FF5A70" w:rsidRDefault="00FF5A70">
      <w:pPr>
        <w:pStyle w:val="Default"/>
        <w:jc w:val="center"/>
        <w:rPr>
          <w:b/>
        </w:rPr>
      </w:pPr>
    </w:p>
    <w:p w:rsidR="00FF5A70" w:rsidRDefault="00FF5A70">
      <w:pPr>
        <w:pStyle w:val="Default"/>
        <w:jc w:val="center"/>
        <w:rPr>
          <w:b/>
        </w:rPr>
      </w:pPr>
    </w:p>
    <w:sectPr w:rsidR="00FF5A70">
      <w:pgSz w:w="11906" w:h="16838"/>
      <w:pgMar w:top="851" w:right="850" w:bottom="28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15FDF"/>
    <w:multiLevelType w:val="multilevel"/>
    <w:tmpl w:val="973684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A22877"/>
    <w:multiLevelType w:val="multilevel"/>
    <w:tmpl w:val="247CF5FE"/>
    <w:lvl w:ilvl="0">
      <w:start w:val="1"/>
      <w:numFmt w:val="decimal"/>
      <w:lvlText w:val="%1."/>
      <w:lvlJc w:val="left"/>
      <w:pPr>
        <w:tabs>
          <w:tab w:val="num" w:pos="708"/>
        </w:tabs>
        <w:ind w:left="76" w:hanging="360"/>
      </w:pPr>
      <w:rPr>
        <w:rFonts w:ascii="Times New Roman" w:hAnsi="Times New Roman" w:cs="Times New Roman"/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6" w:hanging="720"/>
      </w:pPr>
      <w:rPr>
        <w:rFonts w:ascii="Times New Roman" w:hAnsi="Times New Roman" w:cs="Times New Roman"/>
        <w:b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36" w:hanging="720"/>
      </w:pPr>
      <w:rPr>
        <w:rFonts w:ascii="Times New Roman" w:hAnsi="Times New Roman" w:cs="Times New Roman"/>
        <w:b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96" w:hanging="1080"/>
      </w:pPr>
      <w:rPr>
        <w:rFonts w:ascii="Times New Roman" w:hAnsi="Times New Roman" w:cs="Times New Roman"/>
        <w:b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96" w:hanging="1080"/>
      </w:pPr>
      <w:rPr>
        <w:rFonts w:ascii="Times New Roman" w:hAnsi="Times New Roman" w:cs="Times New Roman"/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56" w:hanging="1440"/>
      </w:pPr>
      <w:rPr>
        <w:rFonts w:ascii="Times New Roman" w:hAnsi="Times New Roman" w:cs="Times New Roman"/>
        <w:b/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16" w:hanging="1800"/>
      </w:pPr>
      <w:rPr>
        <w:rFonts w:ascii="Times New Roman" w:hAnsi="Times New Roman" w:cs="Times New Roman"/>
        <w:b/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16" w:hanging="1800"/>
      </w:pPr>
      <w:rPr>
        <w:rFonts w:ascii="Times New Roman" w:hAnsi="Times New Roman" w:cs="Times New Roman"/>
        <w:b/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76" w:hanging="2160"/>
      </w:pPr>
      <w:rPr>
        <w:rFonts w:ascii="Times New Roman" w:hAnsi="Times New Roman" w:cs="Times New Roman"/>
        <w:b/>
        <w:color w:val="000000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70"/>
    <w:rsid w:val="000B77D1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C29F4-CF21-4609-827C-313B1439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11">
    <w:name w:val="Верхний колонтитул Знак1"/>
    <w:link w:val="a9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12">
    <w:name w:val="Нижний колонтитул Знак1"/>
    <w:link w:val="aa"/>
    <w:uiPriority w:val="99"/>
    <w:qFormat/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character" w:customStyle="1" w:styleId="ac">
    <w:name w:val="Текст сноски Знак"/>
    <w:link w:val="ad"/>
    <w:uiPriority w:val="99"/>
    <w:qFormat/>
    <w:rPr>
      <w:sz w:val="18"/>
    </w:rPr>
  </w:style>
  <w:style w:type="character" w:customStyle="1" w:styleId="ae">
    <w:name w:val="Символ сноски"/>
    <w:uiPriority w:val="99"/>
    <w:unhideWhenUsed/>
    <w:qFormat/>
    <w:rPr>
      <w:vertAlign w:val="superscript"/>
    </w:rPr>
  </w:style>
  <w:style w:type="character" w:styleId="af">
    <w:name w:val="footnote reference"/>
    <w:rPr>
      <w:vertAlign w:val="superscript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af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3">
    <w:name w:val="endnote reference"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WW8NumSt2z0">
    <w:name w:val="WW8NumSt2z0"/>
    <w:qFormat/>
    <w:rPr>
      <w:rFonts w:ascii="Times New Roman" w:hAnsi="Times New Roman" w:cs="Times New Roman"/>
    </w:rPr>
  </w:style>
  <w:style w:type="character" w:customStyle="1" w:styleId="af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5">
    <w:name w:val="Верхний колонтитул Знак"/>
    <w:basedOn w:val="a0"/>
    <w:qFormat/>
  </w:style>
  <w:style w:type="character" w:customStyle="1" w:styleId="af6">
    <w:name w:val="Нижний колонтитул Знак"/>
    <w:basedOn w:val="a0"/>
    <w:qFormat/>
  </w:style>
  <w:style w:type="character" w:customStyle="1" w:styleId="FontStyle11">
    <w:name w:val="Font Style11"/>
    <w:qFormat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styleId="af7">
    <w:name w:val="annotation reference"/>
    <w:qFormat/>
    <w:rPr>
      <w:sz w:val="16"/>
      <w:szCs w:val="16"/>
    </w:rPr>
  </w:style>
  <w:style w:type="character" w:customStyle="1" w:styleId="af8">
    <w:name w:val="Текст примечания Знак"/>
    <w:basedOn w:val="a0"/>
    <w:qFormat/>
  </w:style>
  <w:style w:type="character" w:customStyle="1" w:styleId="af9">
    <w:name w:val="Тема примечания Знак"/>
    <w:qFormat/>
    <w:rPr>
      <w:b/>
      <w:bCs/>
    </w:rPr>
  </w:style>
  <w:style w:type="character" w:customStyle="1" w:styleId="afa">
    <w:name w:val="Основной текст с отступом Знак"/>
    <w:qFormat/>
    <w:rPr>
      <w:rFonts w:ascii="Times New Roman" w:hAnsi="Times New Roman" w:cs="Times New Roman"/>
      <w:sz w:val="28"/>
    </w:rPr>
  </w:style>
  <w:style w:type="paragraph" w:customStyle="1" w:styleId="afb">
    <w:name w:val="Заголовок"/>
    <w:basedOn w:val="a"/>
    <w:next w:val="af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c">
    <w:name w:val="Body Text"/>
    <w:basedOn w:val="a"/>
    <w:pPr>
      <w:spacing w:after="140"/>
    </w:pPr>
  </w:style>
  <w:style w:type="paragraph" w:styleId="afd">
    <w:name w:val="List"/>
    <w:basedOn w:val="afc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</w:style>
  <w:style w:type="paragraph" w:styleId="aff">
    <w:name w:val="List Paragraph"/>
    <w:basedOn w:val="a"/>
    <w:qFormat/>
    <w:pPr>
      <w:ind w:left="720"/>
      <w:contextualSpacing/>
    </w:pPr>
  </w:style>
  <w:style w:type="paragraph" w:styleId="aff0">
    <w:name w:val="No Spacing"/>
    <w:uiPriority w:val="1"/>
    <w:qFormat/>
  </w:style>
  <w:style w:type="paragraph" w:styleId="a4">
    <w:name w:val="Title"/>
    <w:basedOn w:val="a"/>
    <w:next w:val="a"/>
    <w:link w:val="a3"/>
    <w:uiPriority w:val="10"/>
    <w:qFormat/>
    <w:pPr>
      <w:spacing w:before="3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d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paragraph" w:styleId="af1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1">
    <w:name w:val="index heading"/>
    <w:basedOn w:val="afb"/>
  </w:style>
  <w:style w:type="paragraph" w:styleId="aff2">
    <w:name w:val="TOC Heading"/>
    <w:uiPriority w:val="39"/>
    <w:unhideWhenUsed/>
  </w:style>
  <w:style w:type="paragraph" w:styleId="aff3">
    <w:name w:val="table of figures"/>
    <w:basedOn w:val="a"/>
    <w:next w:val="a"/>
    <w:uiPriority w:val="99"/>
    <w:unhideWhenUsed/>
    <w:qFormat/>
    <w:pPr>
      <w:spacing w:after="0"/>
    </w:pPr>
  </w:style>
  <w:style w:type="paragraph" w:styleId="aff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15">
    <w:name w:val="Обычный (веб)1"/>
    <w:basedOn w:val="a"/>
    <w:qFormat/>
    <w:pPr>
      <w:spacing w:before="15" w:after="15" w:line="240" w:lineRule="auto"/>
    </w:pPr>
    <w:rPr>
      <w:rFonts w:ascii="Verdana" w:hAnsi="Verdana"/>
      <w:color w:val="5A5A30"/>
      <w:sz w:val="17"/>
      <w:szCs w:val="17"/>
    </w:rPr>
  </w:style>
  <w:style w:type="paragraph" w:customStyle="1" w:styleId="aff5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link w:val="11"/>
    <w:pPr>
      <w:spacing w:after="0" w:line="240" w:lineRule="auto"/>
    </w:pPr>
  </w:style>
  <w:style w:type="paragraph" w:styleId="aa">
    <w:name w:val="footer"/>
    <w:basedOn w:val="a"/>
    <w:link w:val="12"/>
    <w:pPr>
      <w:spacing w:after="0" w:line="240" w:lineRule="auto"/>
    </w:pPr>
  </w:style>
  <w:style w:type="paragraph" w:customStyle="1" w:styleId="Style3">
    <w:name w:val="Style3"/>
    <w:basedOn w:val="a"/>
    <w:qFormat/>
    <w:pPr>
      <w:widowControl w:val="0"/>
      <w:spacing w:after="0" w:line="352" w:lineRule="exact"/>
      <w:ind w:firstLine="591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qFormat/>
    <w:pPr>
      <w:widowControl w:val="0"/>
      <w:spacing w:after="0" w:line="354" w:lineRule="exact"/>
      <w:ind w:firstLine="587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qFormat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6">
    <w:name w:val="annotation text"/>
    <w:basedOn w:val="a"/>
    <w:qFormat/>
    <w:rPr>
      <w:sz w:val="20"/>
      <w:szCs w:val="20"/>
    </w:rPr>
  </w:style>
  <w:style w:type="paragraph" w:styleId="aff7">
    <w:name w:val="annotation subject"/>
    <w:basedOn w:val="aff6"/>
    <w:next w:val="aff6"/>
    <w:qFormat/>
    <w:rPr>
      <w:b/>
      <w:bCs/>
      <w:lang w:val="en-US"/>
    </w:rPr>
  </w:style>
  <w:style w:type="paragraph" w:styleId="aff8">
    <w:name w:val="Revision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ff9">
    <w:name w:val="Body Text Indent"/>
    <w:basedOn w:val="a"/>
    <w:pPr>
      <w:spacing w:after="0" w:line="240" w:lineRule="auto"/>
      <w:ind w:left="360"/>
    </w:pPr>
    <w:rPr>
      <w:rFonts w:ascii="Times New Roman" w:hAnsi="Times New Roman"/>
      <w:sz w:val="28"/>
      <w:szCs w:val="20"/>
    </w:r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FrameContents">
    <w:name w:val="Frame Contents"/>
    <w:basedOn w:val="a"/>
    <w:qFormat/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affd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aliases w:val="Заголовок 3 Знак1"/>
    <w:link w:val="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0">
    <w:name w:val="Plain Table 4"/>
    <w:aliases w:val="Заголовок 4 Знак1"/>
    <w:link w:val="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0">
    <w:name w:val="Plain Table 5"/>
    <w:aliases w:val="Заголовок 5 Знак1"/>
    <w:link w:val="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StulnikovaL.N</dc:creator>
  <cp:keywords> </cp:keywords>
  <dc:description/>
  <cp:lastModifiedBy>Сидорова Анна Викторовна</cp:lastModifiedBy>
  <cp:revision>2</cp:revision>
  <cp:lastPrinted>2023-10-23T12:56:00Z</cp:lastPrinted>
  <dcterms:created xsi:type="dcterms:W3CDTF">2023-10-24T08:02:00Z</dcterms:created>
  <dcterms:modified xsi:type="dcterms:W3CDTF">2023-10-24T08:02:00Z</dcterms:modified>
  <dc:language>en-US</dc:language>
</cp:coreProperties>
</file>