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EB" w:rsidRPr="00A12AEB" w:rsidRDefault="00A12AEB" w:rsidP="00A12AEB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2AEB">
        <w:rPr>
          <w:rFonts w:ascii="Times New Roman" w:hAnsi="Times New Roman" w:cs="Times New Roman"/>
          <w:sz w:val="24"/>
          <w:szCs w:val="24"/>
        </w:rPr>
        <w:t>Таблица 1</w:t>
      </w:r>
    </w:p>
    <w:p w:rsidR="00A12AEB" w:rsidRPr="00A12AEB" w:rsidRDefault="00A12AEB" w:rsidP="00A12AEB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A12AEB">
        <w:rPr>
          <w:rFonts w:ascii="Times New Roman" w:hAnsi="Times New Roman" w:cs="Times New Roman"/>
          <w:sz w:val="24"/>
          <w:szCs w:val="24"/>
        </w:rPr>
        <w:t xml:space="preserve">Размер оплаты за обучение </w:t>
      </w:r>
      <w:proofErr w:type="gramStart"/>
      <w:r w:rsidRPr="00A12AEB">
        <w:rPr>
          <w:rFonts w:ascii="Times New Roman" w:hAnsi="Times New Roman" w:cs="Times New Roman"/>
          <w:sz w:val="24"/>
          <w:szCs w:val="24"/>
        </w:rPr>
        <w:t>по  дополнительным</w:t>
      </w:r>
      <w:proofErr w:type="gramEnd"/>
      <w:r w:rsidRPr="00A12AEB">
        <w:rPr>
          <w:rFonts w:ascii="Times New Roman" w:hAnsi="Times New Roman" w:cs="Times New Roman"/>
          <w:sz w:val="24"/>
          <w:szCs w:val="24"/>
        </w:rPr>
        <w:t xml:space="preserve"> программам  (программам профессиональной переподготовки, повышения квалификации и дополнительным общеобразовательным программам) в 2024/2025 учебном году для слушателей, обучающихся на договорной основе с оплатой стоимости обучения физическими и (или) юридическими лицами</w:t>
      </w:r>
    </w:p>
    <w:p w:rsidR="00A12AEB" w:rsidRPr="00A12AEB" w:rsidRDefault="00A12AEB" w:rsidP="00A12AEB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"/>
        <w:gridCol w:w="2281"/>
        <w:gridCol w:w="2880"/>
        <w:gridCol w:w="1443"/>
        <w:gridCol w:w="1387"/>
        <w:gridCol w:w="6"/>
        <w:gridCol w:w="1877"/>
      </w:tblGrid>
      <w:tr w:rsidR="00A12AEB" w:rsidRPr="00A12AEB" w:rsidTr="00A12AEB">
        <w:trPr>
          <w:trHeight w:val="63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 ДПО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 1 слушателя, руб.</w:t>
            </w:r>
          </w:p>
        </w:tc>
      </w:tr>
      <w:tr w:rsidR="00A12AEB" w:rsidRPr="00A12AEB" w:rsidTr="00A12AEB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профессиональной переподготовки</w:t>
            </w:r>
          </w:p>
        </w:tc>
      </w:tr>
      <w:tr w:rsidR="00A12AEB" w:rsidRPr="00A12AEB" w:rsidTr="00A12AEB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управление в сфере маркетинга и продаж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месяцев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</w:tr>
      <w:tr w:rsidR="00A12AEB" w:rsidRPr="00A12AEB" w:rsidTr="00A12AEB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управление компанией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месяцев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</w:tr>
      <w:tr w:rsidR="00A12AEB" w:rsidRPr="00A12AEB" w:rsidTr="00A12AEB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управление производством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месяцев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</w:tr>
      <w:tr w:rsidR="00A12AEB" w:rsidRPr="00A12AEB" w:rsidTr="00A12AEB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управление финансами компании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месяцев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</w:tr>
      <w:tr w:rsidR="00A12AEB" w:rsidRPr="00A12AEB" w:rsidTr="00A12AEB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МВА "Маркетинг и продажи"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 месяцев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270 000</w:t>
            </w:r>
          </w:p>
        </w:tc>
      </w:tr>
      <w:tr w:rsidR="00A12AEB" w:rsidRPr="00A12AEB" w:rsidTr="00A12AEB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МВА "Общий менеджмент"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 месяцев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270 000</w:t>
            </w:r>
          </w:p>
        </w:tc>
      </w:tr>
      <w:tr w:rsidR="00A12AEB" w:rsidRPr="00A12AEB" w:rsidTr="00A12AEB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МВА "Управление производством"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 месяцев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270 000</w:t>
            </w:r>
          </w:p>
        </w:tc>
      </w:tr>
      <w:tr w:rsidR="00A12AEB" w:rsidRPr="00A12AEB" w:rsidTr="00A12AEB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МВА "Финансы"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 месяцев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270 000</w:t>
            </w:r>
          </w:p>
        </w:tc>
      </w:tr>
      <w:tr w:rsidR="00A12AEB" w:rsidRPr="00A12AEB" w:rsidTr="00A12AEB">
        <w:trPr>
          <w:trHeight w:val="9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безопасность.  Очно-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 форма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 с применением  дистанционных образовательных технологий (ДОТ)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месяца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61 000</w:t>
            </w:r>
          </w:p>
        </w:tc>
      </w:tr>
      <w:tr w:rsidR="00A12AEB" w:rsidRPr="00A12AEB" w:rsidTr="00A12AEB">
        <w:trPr>
          <w:trHeight w:val="12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Экономическая безопасность. Заочная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 обучения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 применением дистанционных образовательных технологий (ДОТ)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месяца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A12AEB" w:rsidRPr="00A12AEB" w:rsidTr="00A12AEB">
        <w:trPr>
          <w:trHeight w:val="18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Контрактная система в сфере закупок товаров, работ и услуг для обеспечения государственных и муниципальных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нужд  Заочная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 обучения   с применением дистанционных образовательных технологий (ДОТ)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месяца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</w:tr>
      <w:tr w:rsidR="00A12AEB" w:rsidRPr="00A12AEB" w:rsidTr="00A12AEB">
        <w:trPr>
          <w:trHeight w:val="18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Контрактная система в сфере закупок товаров, работ и услуг для обеспечения государственных и муниципальных нужд.  Очно-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 форма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 с применением  дистанционных образовательных технологий (ДОТ)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месяца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35 000</w:t>
            </w:r>
          </w:p>
        </w:tc>
      </w:tr>
      <w:tr w:rsidR="00A12AEB" w:rsidRPr="00A12AEB" w:rsidTr="00A12AEB">
        <w:trPr>
          <w:trHeight w:val="12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высшей </w:t>
            </w:r>
            <w:proofErr w:type="spell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школы.Заочная</w:t>
            </w:r>
            <w:proofErr w:type="spell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 обучения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 применением дистанционных образовательных технологий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месяца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</w:tr>
      <w:tr w:rsidR="00A12AEB" w:rsidRPr="00A12AEB" w:rsidTr="00A12AEB">
        <w:trPr>
          <w:trHeight w:val="12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профессионального образования.   Заочная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 обучения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 применением дистанционных </w:t>
            </w: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технологий (ДОТ)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месяца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</w:tr>
      <w:tr w:rsidR="00A12AEB" w:rsidRPr="00A12AEB" w:rsidTr="00A12AEB">
        <w:trPr>
          <w:trHeight w:val="12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 образование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Заочная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 обучения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 применением дистанционных образовательных технологий (ДОТ)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месяца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</w:tr>
      <w:tr w:rsidR="00A12AEB" w:rsidRPr="00A12AEB" w:rsidTr="00A12AEB">
        <w:trPr>
          <w:trHeight w:val="220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довузовской подготовки и дополнительного профессионального образования Сызранского филиала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высшей школы (очно-заочная)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A12AEB" w:rsidRPr="00A12AEB" w:rsidTr="00A12AEB">
        <w:trPr>
          <w:trHeight w:val="12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управление на предприятии (организации)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месяцев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</w:tr>
      <w:tr w:rsidR="00A12AEB" w:rsidRPr="00A12AEB" w:rsidTr="00A12AEB">
        <w:trPr>
          <w:trHeight w:val="12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учёт, анализ и аудит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месяцев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44 000</w:t>
            </w:r>
          </w:p>
        </w:tc>
      </w:tr>
      <w:tr w:rsidR="00A12AEB" w:rsidRPr="00A12AEB" w:rsidTr="00A12AEB">
        <w:trPr>
          <w:trHeight w:val="12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месяцев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</w:tr>
      <w:tr w:rsidR="00A12AEB" w:rsidRPr="00A12AEB" w:rsidTr="00A12AEB">
        <w:trPr>
          <w:trHeight w:val="12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месяцев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</w:tr>
      <w:tr w:rsidR="00A12AEB" w:rsidRPr="00A12AEB" w:rsidTr="00A12AEB">
        <w:trPr>
          <w:trHeight w:val="12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Экскурсионное дело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месяцев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</w:tr>
      <w:tr w:rsidR="00A12AEB" w:rsidRPr="00A12AEB" w:rsidTr="00A12AEB">
        <w:trPr>
          <w:trHeight w:val="12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дополнительного </w:t>
            </w: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Менеджмент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60 000</w:t>
            </w:r>
          </w:p>
        </w:tc>
      </w:tr>
      <w:tr w:rsidR="00A12AEB" w:rsidRPr="00A12AEB" w:rsidTr="00A12AEB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"Связи с общественностью"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A12AEB" w:rsidRPr="00A12AEB" w:rsidTr="00A12AEB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"Управление человеческими ресурсами"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</w:tr>
      <w:tr w:rsidR="00A12AEB" w:rsidRPr="00A12AEB" w:rsidTr="00A12AEB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"Психологическое консультирование"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месяцев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70 000</w:t>
            </w:r>
          </w:p>
        </w:tc>
      </w:tr>
      <w:tr w:rsidR="00A12AEB" w:rsidRPr="00A12AEB" w:rsidTr="00A12AEB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"Менеджмент организации"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60 000</w:t>
            </w:r>
          </w:p>
        </w:tc>
      </w:tr>
      <w:tr w:rsidR="00A12AEB" w:rsidRPr="00A12AEB" w:rsidTr="00A12AEB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подготовки управленческих кадров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(специализация Инновационно-практические технологии в менеджменте), тип В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59 850</w:t>
            </w:r>
          </w:p>
        </w:tc>
      </w:tr>
      <w:tr w:rsidR="00A12AEB" w:rsidRPr="00A12AEB" w:rsidTr="00A12AEB">
        <w:trPr>
          <w:trHeight w:val="6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коммуникаций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Лингвист-переводчик в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 межкультурной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коммуникации.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3,5 года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154 000</w:t>
            </w:r>
          </w:p>
        </w:tc>
      </w:tr>
      <w:tr w:rsidR="00A12AEB" w:rsidRPr="00A12AEB" w:rsidTr="00A12AEB">
        <w:trPr>
          <w:trHeight w:val="6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коммуникаций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Лингвист-переводчик в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  межкультурной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коммуникации.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 года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125 000</w:t>
            </w:r>
          </w:p>
        </w:tc>
      </w:tr>
      <w:tr w:rsidR="00A12AEB" w:rsidRPr="00A12AEB" w:rsidTr="00A12AEB">
        <w:trPr>
          <w:trHeight w:val="6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коммуникаций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 в сфере бизнеса и деловой коммуникации (английский язык)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A12AEB" w:rsidRPr="00A12AEB" w:rsidTr="00A12AEB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языковой подготовки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Переводчик в сфере профессиональной коммуникации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2 239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3,5 года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175 000</w:t>
            </w:r>
          </w:p>
        </w:tc>
      </w:tr>
      <w:tr w:rsidR="00A12AEB" w:rsidRPr="00A12AEB" w:rsidTr="00A12AEB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языковой подготовки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Переводчик в сфере профессиональной коммуникации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2 220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 года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125 000</w:t>
            </w:r>
          </w:p>
        </w:tc>
      </w:tr>
      <w:tr w:rsidR="00A12AEB" w:rsidRPr="00A12AEB" w:rsidTr="00A12AEB">
        <w:trPr>
          <w:trHeight w:val="315"/>
        </w:trPr>
        <w:tc>
          <w:tcPr>
            <w:tcW w:w="4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повышения квалификации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2AEB" w:rsidRPr="00A12AEB" w:rsidTr="00A12AEB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УМЦ по аттестации профессиональных бухгалтеров 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Бухгалтер-практик коммерческих организаций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32 000</w:t>
            </w:r>
          </w:p>
        </w:tc>
      </w:tr>
      <w:tr w:rsidR="00A12AEB" w:rsidRPr="00A12AEB" w:rsidTr="00A12AEB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УМЦ по аттестации профессиональных бухгалтеров 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аттестация профессиональных бухгалтеров членов НП МАСБ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мпсяца</w:t>
            </w:r>
            <w:proofErr w:type="spellEnd"/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32 000</w:t>
            </w:r>
          </w:p>
        </w:tc>
      </w:tr>
      <w:tr w:rsidR="00A12AEB" w:rsidRPr="00A12AEB" w:rsidTr="00A12AEB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УМЦ по аттестации профессиональных бухгалтеров 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профессиональных бухгалтеров членов НП МАСБ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8 500</w:t>
            </w:r>
          </w:p>
        </w:tc>
      </w:tr>
      <w:tr w:rsidR="00A12AEB" w:rsidRPr="00A12AEB" w:rsidTr="00A12AEB">
        <w:trPr>
          <w:trHeight w:val="18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Контрактная система в сфере закупок товаров, работ и услуг для обеспечения государственных и муниципальных нужд.  Очно-заочная форма обучения с применением дистанционных образовательных технологий (ДОТ)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недель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A12AEB" w:rsidRPr="00A12AEB" w:rsidTr="00A12AEB">
        <w:trPr>
          <w:trHeight w:val="283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Очно-заочная форма обучения с применением дистанционных образовательных технологий (ДОТ)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недель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A12AEB" w:rsidRPr="00A12AEB" w:rsidTr="00A12AEB">
        <w:trPr>
          <w:trHeight w:val="18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Контрактная система в сфере закупок товаров, работ и услуг для обеспечения государственных и муниципальных нужд.  Заочная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 обучения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 применением дистанционных образовательных технологий (ДОТ)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недель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A12AEB" w:rsidRPr="00A12AEB" w:rsidTr="00A12AEB">
        <w:trPr>
          <w:trHeight w:val="25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профессиональных компетенций по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совершенствованию  экспортной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региональных компаний в рамках национального проекта «Международная кооперация и экспорт» в 2024 г. Заочная форма обучения с применением дистанционных образовательных технологий (ДОТ)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A12AEB" w:rsidRPr="00A12AEB" w:rsidTr="00A12AEB">
        <w:trPr>
          <w:trHeight w:val="2119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профессиональных компетенций сотрудников региональных экспортно-ориентированных предприятий при реализации ВЭД в рамках национального проекта «Международная кооперация и экспорт».   Заочная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 обучения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 применением дистанционных образовательных технологий (ДОТ).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10 760</w:t>
            </w:r>
          </w:p>
        </w:tc>
      </w:tr>
      <w:tr w:rsidR="00A12AEB" w:rsidRPr="00A12AEB" w:rsidTr="00A12AEB">
        <w:trPr>
          <w:trHeight w:val="15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 деятельность в бюджетных организациях.  Очно-заочная форма обучения с применением дистанционных образовательных технологий (ДОТ)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</w:tr>
      <w:tr w:rsidR="00A12AEB" w:rsidRPr="00A12AEB" w:rsidTr="00A12AEB">
        <w:trPr>
          <w:trHeight w:val="220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Противодействие коррупции (для руководителей подразделений и работников, ответственных за профилактику коррупции).   Заочная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 обучения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 применением дистанционных образовательных технологий (ДОТ)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6 000</w:t>
            </w:r>
          </w:p>
        </w:tc>
      </w:tr>
      <w:tr w:rsidR="00A12AEB" w:rsidRPr="00A12AEB" w:rsidTr="00A12AEB">
        <w:trPr>
          <w:trHeight w:val="15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Осмысленные коммуникации как основа коммуникативной компетентности.  Очно – заочная форма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3 940</w:t>
            </w:r>
          </w:p>
        </w:tc>
      </w:tr>
      <w:tr w:rsidR="00A12AEB" w:rsidRPr="00A12AEB" w:rsidTr="00A12AEB">
        <w:trPr>
          <w:trHeight w:val="12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Лидерство руководителя.  Очно – заочная форма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3 940</w:t>
            </w:r>
          </w:p>
        </w:tc>
      </w:tr>
      <w:tr w:rsidR="00A12AEB" w:rsidRPr="00A12AEB" w:rsidTr="00A12AEB">
        <w:trPr>
          <w:trHeight w:val="12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Деловая презентация. Очно – заочная форма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3 940</w:t>
            </w:r>
          </w:p>
        </w:tc>
      </w:tr>
      <w:tr w:rsidR="00A12AEB" w:rsidRPr="00A12AEB" w:rsidTr="00A12AEB">
        <w:trPr>
          <w:trHeight w:val="15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мотивации. Как повысить вовлеченность сотрудников организации.  Очно – заочная форма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3 940</w:t>
            </w:r>
          </w:p>
        </w:tc>
      </w:tr>
      <w:tr w:rsidR="00A12AEB" w:rsidRPr="00A12AEB" w:rsidTr="00A12AEB">
        <w:trPr>
          <w:trHeight w:val="15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к изменениям как ключевая компетенция руководителя.  Очно – заочная форма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3 940</w:t>
            </w:r>
          </w:p>
        </w:tc>
      </w:tr>
      <w:tr w:rsidR="00A12AEB" w:rsidRPr="00A12AEB" w:rsidTr="00A12AEB">
        <w:trPr>
          <w:trHeight w:val="15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публичных выступлений и подготовка презентаций.  Очно – заочная форма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3 940</w:t>
            </w:r>
          </w:p>
        </w:tc>
      </w:tr>
      <w:tr w:rsidR="00A12AEB" w:rsidRPr="00A12AEB" w:rsidTr="00A12AEB">
        <w:trPr>
          <w:trHeight w:val="15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Личный бренд руководителя как ресурс управленческой эффективности.   Очно – заочная форма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3 940</w:t>
            </w:r>
          </w:p>
        </w:tc>
      </w:tr>
      <w:tr w:rsidR="00A12AEB" w:rsidRPr="00A12AEB" w:rsidTr="00A12AEB">
        <w:trPr>
          <w:trHeight w:val="15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учет в бюджетных учреждениях.  Очно – заочная форма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</w:t>
            </w: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технологий (ДОТ).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</w:tr>
      <w:tr w:rsidR="00A12AEB" w:rsidRPr="00A12AEB" w:rsidTr="00A12AEB">
        <w:trPr>
          <w:trHeight w:val="12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труда.  Очно – заочная форма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</w:tr>
      <w:tr w:rsidR="00A12AEB" w:rsidRPr="00A12AEB" w:rsidTr="00A12AEB">
        <w:trPr>
          <w:trHeight w:val="18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специалистов в области охраны труда на соответствие профессиональным стандартам. Очно-заочная форма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</w:tr>
      <w:tr w:rsidR="00A12AEB" w:rsidRPr="00A12AEB" w:rsidTr="00A12AEB">
        <w:trPr>
          <w:trHeight w:val="18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в области охраны окружающей среды и экологической </w:t>
            </w:r>
            <w:proofErr w:type="spell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безопасности.Очно</w:t>
            </w:r>
            <w:proofErr w:type="spell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-заочная форма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A12AEB" w:rsidRPr="00A12AEB" w:rsidTr="00A12AEB">
        <w:trPr>
          <w:trHeight w:val="12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Кадровое делопроизводство.  Очно-заочная форма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A12AEB" w:rsidRPr="00A12AEB" w:rsidTr="00A12AEB">
        <w:trPr>
          <w:trHeight w:val="25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доступности объектов и услуг государственных (муниципальных)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 и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других организаций для людей с ограниченными возможностями здоровья.   Очно – заочная форма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</w:tr>
      <w:tr w:rsidR="00A12AEB" w:rsidRPr="00A12AEB" w:rsidTr="00A12AEB">
        <w:trPr>
          <w:trHeight w:val="12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Этика делового общения.  Очно – заочная форма </w:t>
            </w:r>
            <w:proofErr w:type="gram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с</w:t>
            </w:r>
            <w:proofErr w:type="gram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применением  дистанционных образовательных технологий (ДОТ).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4 636</w:t>
            </w:r>
          </w:p>
        </w:tc>
      </w:tr>
      <w:tr w:rsidR="00A12AEB" w:rsidRPr="00A12AEB" w:rsidTr="00A12AEB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Практический курс работы с программой MS </w:t>
            </w:r>
            <w:proofErr w:type="spell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Eхcel</w:t>
            </w:r>
            <w:proofErr w:type="spell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эффективного решения прикладных задач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4 636</w:t>
            </w:r>
          </w:p>
        </w:tc>
      </w:tr>
      <w:tr w:rsidR="00A12AEB" w:rsidRPr="00A12AEB" w:rsidTr="00A12AEB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кадрового делопроизводства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4 636</w:t>
            </w:r>
          </w:p>
        </w:tc>
      </w:tr>
      <w:tr w:rsidR="00A12AEB" w:rsidRPr="00A12AEB" w:rsidTr="00A12AEB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использование российского программного обеспечения: инструменты и стратегии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4 636</w:t>
            </w:r>
          </w:p>
        </w:tc>
      </w:tr>
      <w:tr w:rsidR="00A12AEB" w:rsidRPr="00A12AEB" w:rsidTr="00A12AEB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делового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Клиентоцентричные</w:t>
            </w:r>
            <w:proofErr w:type="spell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коммуникации на государственной гражданской службе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4 636</w:t>
            </w:r>
          </w:p>
        </w:tc>
      </w:tr>
      <w:tr w:rsidR="00A12AEB" w:rsidRPr="00A12AEB" w:rsidTr="00A12AEB">
        <w:trPr>
          <w:trHeight w:val="220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довузовской подготовки и дополнительного профессионального образования Сызранского филиала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и технологии развития профессиональной карьеры персонала (очно-заочная)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A12AEB" w:rsidRPr="00A12AEB" w:rsidTr="00A12AEB">
        <w:trPr>
          <w:trHeight w:val="220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довузовской подготовки и дополнительного профессионального образования Сызранского филиала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(очно-заочная)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A12AEB" w:rsidRPr="00A12AEB" w:rsidTr="00A12AEB">
        <w:trPr>
          <w:trHeight w:val="220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довузовской подготовки и дополнительного профессионального образования Сызранского филиала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 организация туристических маршрутов с использованием экскурсионного материала на английском языке (очно-заочная)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A12AEB" w:rsidRPr="00A12AEB" w:rsidTr="00A12AEB">
        <w:trPr>
          <w:trHeight w:val="220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довузовской подготовки и дополнительного профессионального образования Сызранского филиала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основы и методика применения современных технических средств обучения и ИКТ в образовательном процессе вуза (очно-заочная)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A12AEB" w:rsidRPr="00A12AEB" w:rsidTr="00A12AEB">
        <w:trPr>
          <w:trHeight w:val="220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довузовской подготовки и дополнительного профессионального образования Сызранского филиала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Профессионально-консультативная деятельность в применении нормативно-правовых актов (очно-заочная)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A12AEB" w:rsidRPr="00A12AEB" w:rsidTr="00A12AEB">
        <w:trPr>
          <w:trHeight w:val="12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делопроизводство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7 900</w:t>
            </w:r>
          </w:p>
        </w:tc>
      </w:tr>
      <w:tr w:rsidR="00A12AEB" w:rsidRPr="00A12AEB" w:rsidTr="00A12AEB">
        <w:trPr>
          <w:trHeight w:val="12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по Самаре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7 900</w:t>
            </w:r>
          </w:p>
        </w:tc>
      </w:tr>
      <w:tr w:rsidR="00A12AEB" w:rsidRPr="00A12AEB" w:rsidTr="00A12AEB">
        <w:trPr>
          <w:trHeight w:val="12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бухгалтерского учета организации с применением 1С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A12AEB" w:rsidRPr="00A12AEB" w:rsidTr="00A12AEB">
        <w:trPr>
          <w:trHeight w:val="12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психология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7 900</w:t>
            </w:r>
          </w:p>
        </w:tc>
      </w:tr>
      <w:tr w:rsidR="00A12AEB" w:rsidRPr="00A12AEB" w:rsidTr="00A12AEB">
        <w:trPr>
          <w:trHeight w:val="12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Инновационные формы современных экскурсий: </w:t>
            </w:r>
            <w:proofErr w:type="spell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квестинг</w:t>
            </w:r>
            <w:proofErr w:type="spell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квизинг</w:t>
            </w:r>
            <w:proofErr w:type="spellEnd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плэинг</w:t>
            </w:r>
            <w:proofErr w:type="spellEnd"/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7 900</w:t>
            </w:r>
          </w:p>
        </w:tc>
      </w:tr>
      <w:tr w:rsidR="00A12AEB" w:rsidRPr="00A12AEB" w:rsidTr="00A12AEB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"Тренинг для бизнес-тренеров"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 месяца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35 000</w:t>
            </w:r>
          </w:p>
        </w:tc>
      </w:tr>
      <w:tr w:rsidR="00A12AEB" w:rsidRPr="00A12AEB" w:rsidTr="00A12AEB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"Психологические технологии эффективного управления"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 месяца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35 000</w:t>
            </w:r>
          </w:p>
        </w:tc>
      </w:tr>
      <w:tr w:rsidR="00A12AEB" w:rsidRPr="00A12AEB" w:rsidTr="00A12AEB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"Управление финансами компании"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 месяца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A12AEB" w:rsidRPr="00A12AEB" w:rsidTr="00A12AEB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корпоративного развития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"Осмысленное выступление" (партнерская программа)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 месяца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</w:tr>
      <w:tr w:rsidR="00A12AEB" w:rsidRPr="00A12AEB" w:rsidTr="00A12AEB">
        <w:trPr>
          <w:trHeight w:val="15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 международным квалификациям финансовых специалистов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стандарты финансовой отчетности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55 000</w:t>
            </w:r>
          </w:p>
        </w:tc>
      </w:tr>
      <w:tr w:rsidR="00A12AEB" w:rsidRPr="00A12AEB" w:rsidTr="00A12AEB">
        <w:trPr>
          <w:trHeight w:val="15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 международным квалификациям финансовых специалистов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Экономический анализ финансово-хозяйственной деятельности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</w:tr>
      <w:tr w:rsidR="00A12AEB" w:rsidRPr="00A12AEB" w:rsidTr="00A12AEB">
        <w:trPr>
          <w:trHeight w:val="15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 международным квалификациям финансовых специалистов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управления рисками и оценка эффективности внедрения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</w:tr>
      <w:tr w:rsidR="00A12AEB" w:rsidRPr="00A12AEB" w:rsidTr="00A12AEB">
        <w:trPr>
          <w:trHeight w:val="15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 международным квалификациям финансовых специалистов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системы анализа деятельности организаций государственного сектора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</w:tr>
      <w:tr w:rsidR="00A12AEB" w:rsidRPr="00A12AEB" w:rsidTr="00A12AEB">
        <w:trPr>
          <w:trHeight w:val="6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коммуникаций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Разговорный английский язык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36 000</w:t>
            </w:r>
          </w:p>
        </w:tc>
      </w:tr>
      <w:tr w:rsidR="00A12AEB" w:rsidRPr="00A12AEB" w:rsidTr="00A12AEB">
        <w:trPr>
          <w:trHeight w:val="6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коммуникаций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A12AEB" w:rsidRPr="00A12AEB" w:rsidTr="00A12AEB">
        <w:trPr>
          <w:trHeight w:val="6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коммуникаций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Разговорный китайский язык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</w:tr>
      <w:tr w:rsidR="00A12AEB" w:rsidRPr="00A12AEB" w:rsidTr="00A12AEB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языковой подготовки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 иностранный язык для бизнеса и предпринимательства (английский)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A12AEB" w:rsidRPr="00A12AEB" w:rsidTr="00A12AEB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языковой подготовки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для академических целей (английский)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A12AEB" w:rsidRPr="00A12AEB" w:rsidTr="00A12AEB">
        <w:trPr>
          <w:trHeight w:val="315"/>
        </w:trPr>
        <w:tc>
          <w:tcPr>
            <w:tcW w:w="4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общеобразовательные программы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2AEB" w:rsidRPr="00A12AEB" w:rsidTr="00A12AEB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школа менеджмента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для предпринимателей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месяцев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260 000</w:t>
            </w:r>
          </w:p>
        </w:tc>
      </w:tr>
      <w:tr w:rsidR="00A12AEB" w:rsidRPr="00A12AEB" w:rsidTr="00A12AEB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УМЦ по аттестации профессиональных бухгалтеров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практической деятельности бухгалтера коммерческих организаций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 месяца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31 000</w:t>
            </w:r>
          </w:p>
        </w:tc>
      </w:tr>
      <w:tr w:rsidR="00A12AEB" w:rsidRPr="00A12AEB" w:rsidTr="00A12AEB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коммуникаций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курс китайского языка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A12AEB" w:rsidRPr="00A12AEB" w:rsidTr="00A12AEB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коммуникаций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курс китайского языка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A12AEB" w:rsidRPr="00A12AEB" w:rsidTr="00A12AEB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коммуникаций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курс китайского языка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</w:tr>
      <w:tr w:rsidR="00A12AEB" w:rsidRPr="00A12AEB" w:rsidTr="00A12AEB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коммуникаций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курс английского языка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A12AEB" w:rsidRPr="00A12AEB" w:rsidTr="00A12AEB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современных коммуникаций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EB" w:rsidRPr="00A12AEB" w:rsidRDefault="00A12AEB" w:rsidP="00B916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Арабский язык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месяца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AEB" w:rsidRPr="00A12AEB" w:rsidRDefault="00A12AEB" w:rsidP="00B9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17 000</w:t>
            </w:r>
          </w:p>
        </w:tc>
      </w:tr>
    </w:tbl>
    <w:p w:rsidR="00A12AEB" w:rsidRPr="00A12AEB" w:rsidRDefault="00A12AEB" w:rsidP="00A1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12AEB" w:rsidRPr="00A12AEB" w:rsidRDefault="00A12AEB" w:rsidP="00A1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9687B" w:rsidRPr="00A12AEB" w:rsidRDefault="00D9687B">
      <w:pPr>
        <w:rPr>
          <w:rFonts w:ascii="Times New Roman" w:hAnsi="Times New Roman" w:cs="Times New Roman"/>
          <w:sz w:val="24"/>
          <w:szCs w:val="24"/>
        </w:rPr>
      </w:pPr>
    </w:p>
    <w:sectPr w:rsidR="00D9687B" w:rsidRPr="00A12AEB" w:rsidSect="00A12AEB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F48D4"/>
    <w:multiLevelType w:val="hybridMultilevel"/>
    <w:tmpl w:val="D25EDC66"/>
    <w:lvl w:ilvl="0" w:tplc="97DEB8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EB"/>
    <w:rsid w:val="00340ECA"/>
    <w:rsid w:val="00994B8C"/>
    <w:rsid w:val="00A12AEB"/>
    <w:rsid w:val="00AA40B1"/>
    <w:rsid w:val="00D9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E5002-A3A8-4914-B131-C105ABF9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Ванина Элла Георгиевна</dc:creator>
  <cp:keywords/>
  <dc:description/>
  <cp:lastModifiedBy>Сидорова Анна Викторовна</cp:lastModifiedBy>
  <cp:revision>2</cp:revision>
  <dcterms:created xsi:type="dcterms:W3CDTF">2024-05-30T06:32:00Z</dcterms:created>
  <dcterms:modified xsi:type="dcterms:W3CDTF">2024-05-30T06:32:00Z</dcterms:modified>
</cp:coreProperties>
</file>