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FA6" w:rsidRPr="009524C1" w:rsidRDefault="00A51384">
      <w:pPr>
        <w:spacing w:after="0" w:line="240" w:lineRule="auto"/>
        <w:ind w:right="0" w:firstLine="0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9524C1">
        <w:rPr>
          <w:sz w:val="28"/>
          <w:szCs w:val="28"/>
          <w:lang w:val="ru-RU"/>
        </w:rPr>
        <w:t>МИНИСТЕРСТВО НАУКИ И ВЫСШЕГО ОБРАЗОВАНИЯ</w:t>
      </w:r>
    </w:p>
    <w:p w:rsidR="001D2FA6" w:rsidRPr="009524C1" w:rsidRDefault="00A51384">
      <w:pPr>
        <w:spacing w:after="0" w:line="240" w:lineRule="auto"/>
        <w:ind w:right="0" w:firstLine="0"/>
        <w:jc w:val="center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РОССИЙСКОЙ ФЕДЕРАЦИИ</w:t>
      </w:r>
    </w:p>
    <w:p w:rsidR="001D2FA6" w:rsidRPr="009524C1" w:rsidRDefault="00A51384">
      <w:pPr>
        <w:spacing w:after="0" w:line="240" w:lineRule="auto"/>
        <w:ind w:right="0" w:firstLine="0"/>
        <w:jc w:val="center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:rsidR="001D2FA6" w:rsidRPr="009524C1" w:rsidRDefault="00A51384">
      <w:pPr>
        <w:spacing w:after="0" w:line="240" w:lineRule="auto"/>
        <w:ind w:right="0" w:firstLine="0"/>
        <w:jc w:val="center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высшего образования</w:t>
      </w:r>
    </w:p>
    <w:p w:rsidR="001D2FA6" w:rsidRPr="009524C1" w:rsidRDefault="00A51384">
      <w:pPr>
        <w:spacing w:after="0" w:line="240" w:lineRule="auto"/>
        <w:ind w:right="0" w:firstLine="0"/>
        <w:jc w:val="center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1D2FA6" w:rsidRPr="009524C1" w:rsidRDefault="001D2FA6">
      <w:pPr>
        <w:spacing w:after="0" w:line="240" w:lineRule="auto"/>
        <w:ind w:right="0" w:firstLine="0"/>
        <w:jc w:val="center"/>
        <w:rPr>
          <w:sz w:val="28"/>
          <w:szCs w:val="28"/>
          <w:lang w:val="ru-RU"/>
        </w:rPr>
      </w:pPr>
    </w:p>
    <w:p w:rsidR="001D2FA6" w:rsidRPr="009524C1" w:rsidRDefault="00A51384">
      <w:pPr>
        <w:spacing w:before="240" w:after="240" w:line="240" w:lineRule="auto"/>
        <w:ind w:right="0" w:firstLine="0"/>
        <w:jc w:val="left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 xml:space="preserve"> </w:t>
      </w:r>
    </w:p>
    <w:p w:rsidR="001D2FA6" w:rsidRPr="009524C1" w:rsidRDefault="00A51384">
      <w:pPr>
        <w:widowControl w:val="0"/>
        <w:spacing w:after="0" w:line="240" w:lineRule="auto"/>
        <w:ind w:left="4400" w:right="0" w:firstLine="0"/>
        <w:jc w:val="left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УТВЕРЖДЕНО</w:t>
      </w:r>
    </w:p>
    <w:p w:rsidR="001D2FA6" w:rsidRPr="009524C1" w:rsidRDefault="00A51384">
      <w:pPr>
        <w:widowControl w:val="0"/>
        <w:spacing w:after="0" w:line="240" w:lineRule="auto"/>
        <w:ind w:left="4400" w:right="0" w:firstLine="0"/>
        <w:jc w:val="left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решением Ученого совета</w:t>
      </w:r>
    </w:p>
    <w:p w:rsidR="001D2FA6" w:rsidRPr="009524C1" w:rsidRDefault="00A51384">
      <w:pPr>
        <w:widowControl w:val="0"/>
        <w:spacing w:after="0" w:line="240" w:lineRule="auto"/>
        <w:ind w:left="4400" w:right="0" w:firstLine="0"/>
        <w:jc w:val="left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ФГАОУ ВО «СГЭУ»</w:t>
      </w:r>
    </w:p>
    <w:p w:rsidR="001D2FA6" w:rsidRPr="009524C1" w:rsidRDefault="00A51384">
      <w:pPr>
        <w:widowControl w:val="0"/>
        <w:spacing w:after="0" w:line="240" w:lineRule="auto"/>
        <w:ind w:left="4400" w:right="0" w:firstLine="0"/>
        <w:jc w:val="left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протокол № __ от _______ 2024г.</w:t>
      </w:r>
    </w:p>
    <w:p w:rsidR="001D2FA6" w:rsidRPr="009524C1" w:rsidRDefault="00A51384">
      <w:pPr>
        <w:widowControl w:val="0"/>
        <w:spacing w:after="0" w:line="240" w:lineRule="auto"/>
        <w:ind w:left="4400" w:right="0" w:firstLine="0"/>
        <w:jc w:val="left"/>
        <w:rPr>
          <w:b/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И.о. ректора ________Е.А. Кандрашина</w:t>
      </w:r>
      <w:r w:rsidRPr="009524C1">
        <w:rPr>
          <w:b/>
          <w:sz w:val="28"/>
          <w:szCs w:val="28"/>
          <w:lang w:val="ru-RU"/>
        </w:rPr>
        <w:t xml:space="preserve"> </w:t>
      </w:r>
    </w:p>
    <w:p w:rsidR="001D2FA6" w:rsidRPr="009524C1" w:rsidRDefault="00A51384">
      <w:pPr>
        <w:spacing w:before="240" w:after="240" w:line="240" w:lineRule="auto"/>
        <w:ind w:right="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</w:t>
      </w:r>
    </w:p>
    <w:p w:rsidR="001D2FA6" w:rsidRPr="009524C1" w:rsidRDefault="00A51384">
      <w:pPr>
        <w:spacing w:before="240" w:after="240" w:line="240" w:lineRule="auto"/>
        <w:ind w:right="0" w:firstLine="0"/>
        <w:jc w:val="left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</w:t>
      </w:r>
    </w:p>
    <w:p w:rsidR="001D2FA6" w:rsidRPr="009524C1" w:rsidRDefault="00A51384">
      <w:pPr>
        <w:spacing w:before="240" w:after="240" w:line="240" w:lineRule="auto"/>
        <w:ind w:right="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</w:t>
      </w:r>
    </w:p>
    <w:p w:rsidR="001D2FA6" w:rsidRPr="009524C1" w:rsidRDefault="00A51384">
      <w:pPr>
        <w:shd w:val="clear" w:color="auto" w:fill="FFFFFF"/>
        <w:spacing w:after="0" w:line="240" w:lineRule="auto"/>
        <w:ind w:right="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</w:t>
      </w:r>
    </w:p>
    <w:p w:rsidR="001D2FA6" w:rsidRPr="009524C1" w:rsidRDefault="00A51384">
      <w:pPr>
        <w:shd w:val="clear" w:color="auto" w:fill="FFFFFF"/>
        <w:spacing w:after="0" w:line="360" w:lineRule="auto"/>
        <w:ind w:right="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>ДОПОЛНИТЕЛЬНАЯ ОБЩЕОБРАЗОВАТЕЛЬНАЯ ПРОГРАММА</w:t>
      </w:r>
    </w:p>
    <w:p w:rsidR="001D2FA6" w:rsidRPr="009524C1" w:rsidRDefault="00A51384">
      <w:pPr>
        <w:shd w:val="clear" w:color="auto" w:fill="FFFFFF"/>
        <w:spacing w:after="0" w:line="360" w:lineRule="auto"/>
        <w:ind w:right="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>«</w:t>
      </w:r>
      <w:r w:rsidRPr="009524C1">
        <w:rPr>
          <w:b/>
          <w:sz w:val="28"/>
          <w:szCs w:val="28"/>
          <w:highlight w:val="white"/>
          <w:lang w:val="ru-RU"/>
        </w:rPr>
        <w:t>Тренинговый центр СГЭУ</w:t>
      </w:r>
      <w:r w:rsidRPr="009524C1">
        <w:rPr>
          <w:b/>
          <w:sz w:val="28"/>
          <w:szCs w:val="28"/>
          <w:lang w:val="ru-RU"/>
        </w:rPr>
        <w:t>»</w:t>
      </w:r>
    </w:p>
    <w:p w:rsidR="001D2FA6" w:rsidRPr="009524C1" w:rsidRDefault="00A51384">
      <w:pPr>
        <w:spacing w:before="240" w:after="240" w:line="386" w:lineRule="auto"/>
        <w:ind w:right="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</w:t>
      </w:r>
    </w:p>
    <w:p w:rsidR="001D2FA6" w:rsidRPr="009524C1" w:rsidRDefault="00A51384">
      <w:pPr>
        <w:spacing w:before="240" w:after="240" w:line="240" w:lineRule="auto"/>
        <w:ind w:right="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</w:t>
      </w:r>
    </w:p>
    <w:p w:rsidR="001D2FA6" w:rsidRPr="009524C1" w:rsidRDefault="00A51384">
      <w:pPr>
        <w:spacing w:before="240" w:after="240" w:line="240" w:lineRule="auto"/>
        <w:ind w:right="0" w:firstLine="0"/>
        <w:jc w:val="left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 </w:t>
      </w:r>
    </w:p>
    <w:p w:rsidR="001D2FA6" w:rsidRPr="009524C1" w:rsidRDefault="00A51384">
      <w:pPr>
        <w:spacing w:before="240" w:after="240" w:line="240" w:lineRule="auto"/>
        <w:ind w:right="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</w:t>
      </w:r>
    </w:p>
    <w:p w:rsidR="001D2FA6" w:rsidRPr="009524C1" w:rsidRDefault="00A51384">
      <w:pPr>
        <w:spacing w:before="240" w:after="240" w:line="240" w:lineRule="auto"/>
        <w:ind w:right="0" w:firstLine="0"/>
        <w:jc w:val="left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 </w:t>
      </w:r>
    </w:p>
    <w:p w:rsidR="001D2FA6" w:rsidRPr="009524C1" w:rsidRDefault="00A51384">
      <w:pPr>
        <w:spacing w:before="240" w:after="240" w:line="240" w:lineRule="auto"/>
        <w:ind w:right="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</w:t>
      </w:r>
    </w:p>
    <w:p w:rsidR="001D2FA6" w:rsidRPr="009524C1" w:rsidRDefault="00A51384">
      <w:pPr>
        <w:spacing w:before="240" w:after="240" w:line="240" w:lineRule="auto"/>
        <w:ind w:right="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</w:t>
      </w:r>
    </w:p>
    <w:p w:rsidR="001D2FA6" w:rsidRPr="009524C1" w:rsidRDefault="00A51384">
      <w:pPr>
        <w:spacing w:before="240" w:after="240" w:line="240" w:lineRule="auto"/>
        <w:ind w:right="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</w:t>
      </w:r>
    </w:p>
    <w:p w:rsidR="001D2FA6" w:rsidRPr="009524C1" w:rsidRDefault="00A51384">
      <w:pPr>
        <w:spacing w:before="240" w:after="240" w:line="240" w:lineRule="auto"/>
        <w:ind w:right="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lang w:val="ru-RU"/>
        </w:rPr>
        <w:t xml:space="preserve"> </w:t>
      </w:r>
    </w:p>
    <w:p w:rsidR="001D2FA6" w:rsidRPr="009524C1" w:rsidRDefault="001D2FA6">
      <w:pPr>
        <w:spacing w:before="240" w:after="240" w:line="240" w:lineRule="auto"/>
        <w:ind w:right="0" w:firstLine="0"/>
        <w:jc w:val="center"/>
        <w:rPr>
          <w:b/>
          <w:sz w:val="28"/>
          <w:szCs w:val="28"/>
          <w:lang w:val="ru-RU"/>
        </w:rPr>
      </w:pPr>
    </w:p>
    <w:p w:rsidR="001D2FA6" w:rsidRDefault="00A51384">
      <w:pPr>
        <w:spacing w:before="240" w:after="240" w:line="240" w:lineRule="auto"/>
        <w:ind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Самара, 2024</w:t>
      </w:r>
    </w:p>
    <w:p w:rsidR="001D2FA6" w:rsidRDefault="00A51384">
      <w:pPr>
        <w:numPr>
          <w:ilvl w:val="0"/>
          <w:numId w:val="5"/>
        </w:numPr>
        <w:spacing w:after="17" w:line="240" w:lineRule="auto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и задачи ДООП</w:t>
      </w:r>
    </w:p>
    <w:p w:rsidR="001D2FA6" w:rsidRPr="009524C1" w:rsidRDefault="00A51384">
      <w:pPr>
        <w:spacing w:after="43" w:line="240" w:lineRule="auto"/>
        <w:ind w:left="720" w:firstLine="0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 xml:space="preserve">Целями ДООП «Тренинговый центр СГЭУ» являются:  </w:t>
      </w:r>
    </w:p>
    <w:p w:rsidR="001D2FA6" w:rsidRPr="009524C1" w:rsidRDefault="00A51384">
      <w:pPr>
        <w:numPr>
          <w:ilvl w:val="0"/>
          <w:numId w:val="4"/>
        </w:numPr>
        <w:spacing w:after="0" w:line="240" w:lineRule="auto"/>
        <w:ind w:left="0" w:right="60" w:firstLine="708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освоение и систематизация знаний, относящихся к составлению, проведению мероприятий в сфере неформального образования;</w:t>
      </w:r>
    </w:p>
    <w:p w:rsidR="001D2FA6" w:rsidRPr="009524C1" w:rsidRDefault="00A51384">
      <w:pPr>
        <w:numPr>
          <w:ilvl w:val="0"/>
          <w:numId w:val="4"/>
        </w:numPr>
        <w:spacing w:after="0" w:line="240" w:lineRule="auto"/>
        <w:ind w:left="0" w:right="60" w:firstLine="708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 xml:space="preserve">овладение навыком выстраивания структуры и форматов взаимодействия с различной аудиторией для проведения тренингов в сфере неформального </w:t>
      </w:r>
      <w:r w:rsidRPr="009524C1">
        <w:rPr>
          <w:sz w:val="28"/>
          <w:szCs w:val="28"/>
          <w:lang w:val="ru-RU"/>
        </w:rPr>
        <w:t>образования; создавать образовательные тренинговые программы для разных групп, в зависимости от уровня подготовки и потребностей аудитории; использовать интерактивные инструменты для работы с аудиторией и качественного освоения материала;</w:t>
      </w:r>
    </w:p>
    <w:p w:rsidR="001D2FA6" w:rsidRPr="009524C1" w:rsidRDefault="00A51384">
      <w:pPr>
        <w:numPr>
          <w:ilvl w:val="0"/>
          <w:numId w:val="4"/>
        </w:numPr>
        <w:spacing w:after="0" w:line="240" w:lineRule="auto"/>
        <w:ind w:left="0" w:right="60" w:firstLine="708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развитие методиче</w:t>
      </w:r>
      <w:r w:rsidRPr="009524C1">
        <w:rPr>
          <w:sz w:val="28"/>
          <w:szCs w:val="28"/>
          <w:lang w:val="ru-RU"/>
        </w:rPr>
        <w:t>ского мышления, способностей составления тренинговых форматов и генерации новых форм;</w:t>
      </w:r>
    </w:p>
    <w:p w:rsidR="001D2FA6" w:rsidRPr="009524C1" w:rsidRDefault="00A51384">
      <w:pPr>
        <w:numPr>
          <w:ilvl w:val="0"/>
          <w:numId w:val="4"/>
        </w:numPr>
        <w:spacing w:after="0" w:line="240" w:lineRule="auto"/>
        <w:ind w:left="0" w:right="60" w:firstLine="708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воспитание чувства ответственности за результаты своего труда; формирование установки на позитивную социальную деятельность в обществе, на недопустимости действий, наруша</w:t>
      </w:r>
      <w:r w:rsidRPr="009524C1">
        <w:rPr>
          <w:sz w:val="28"/>
          <w:szCs w:val="28"/>
          <w:lang w:val="ru-RU"/>
        </w:rPr>
        <w:t>ющих правовые, этические и другие нормы;</w:t>
      </w:r>
    </w:p>
    <w:p w:rsidR="001D2FA6" w:rsidRPr="009524C1" w:rsidRDefault="00A51384">
      <w:pPr>
        <w:numPr>
          <w:ilvl w:val="0"/>
          <w:numId w:val="4"/>
        </w:numPr>
        <w:spacing w:line="240" w:lineRule="auto"/>
        <w:ind w:left="0" w:right="60" w:firstLine="708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приобретение опыта проектной деятельности; создания, ведения, отчета о проведенной деятельности; коллективной реализации социальных проектов, деятельности в сферах неформального образования, социального проектирован</w:t>
      </w:r>
      <w:r w:rsidRPr="009524C1">
        <w:rPr>
          <w:sz w:val="28"/>
          <w:szCs w:val="28"/>
          <w:lang w:val="ru-RU"/>
        </w:rPr>
        <w:t>ия, проектного менеджмента.</w:t>
      </w:r>
    </w:p>
    <w:p w:rsidR="001D2FA6" w:rsidRPr="009524C1" w:rsidRDefault="00A51384">
      <w:pPr>
        <w:spacing w:line="240" w:lineRule="auto"/>
        <w:ind w:right="60" w:firstLine="720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 xml:space="preserve">В соответствии с поставленными целями ДООП «Тренинговый центр СГЭУ» реализует следующие задачи: </w:t>
      </w:r>
    </w:p>
    <w:p w:rsidR="001D2FA6" w:rsidRPr="009524C1" w:rsidRDefault="00A51384">
      <w:pPr>
        <w:numPr>
          <w:ilvl w:val="0"/>
          <w:numId w:val="14"/>
        </w:numPr>
        <w:spacing w:after="0" w:line="240" w:lineRule="auto"/>
        <w:ind w:left="0" w:right="60" w:firstLine="708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 xml:space="preserve">освоение системы базовых знаний, отражающих вклад неформального образования и проектирования в формирование личности, коллективов, </w:t>
      </w:r>
      <w:r w:rsidRPr="009524C1">
        <w:rPr>
          <w:sz w:val="28"/>
          <w:szCs w:val="28"/>
          <w:lang w:val="ru-RU"/>
        </w:rPr>
        <w:t>групп, роль социального проектирования и развития мягких навыков в процессе обучения;</w:t>
      </w:r>
    </w:p>
    <w:p w:rsidR="001D2FA6" w:rsidRPr="009524C1" w:rsidRDefault="00A51384">
      <w:pPr>
        <w:numPr>
          <w:ilvl w:val="0"/>
          <w:numId w:val="14"/>
        </w:numPr>
        <w:spacing w:after="0" w:line="240" w:lineRule="auto"/>
        <w:ind w:left="0" w:right="60" w:firstLine="708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овладение умениями применять, анализировать, преобразовывать образовательные тренинговые модели в сфере неформального образования;</w:t>
      </w:r>
    </w:p>
    <w:p w:rsidR="001D2FA6" w:rsidRPr="009524C1" w:rsidRDefault="00A51384">
      <w:pPr>
        <w:numPr>
          <w:ilvl w:val="0"/>
          <w:numId w:val="14"/>
        </w:numPr>
        <w:spacing w:after="0" w:line="240" w:lineRule="auto"/>
        <w:ind w:left="0" w:right="60" w:firstLine="708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развитие познавательных интересов, инте</w:t>
      </w:r>
      <w:r w:rsidRPr="009524C1">
        <w:rPr>
          <w:sz w:val="28"/>
          <w:szCs w:val="28"/>
          <w:lang w:val="ru-RU"/>
        </w:rPr>
        <w:t xml:space="preserve">ллектуальных и творческих способностей путем освоения базовых знаний социального проектирования, проектного менеджмента, проведения мероприятий и образовательных форматов для различной аудитории; </w:t>
      </w:r>
    </w:p>
    <w:p w:rsidR="001D2FA6" w:rsidRPr="009524C1" w:rsidRDefault="00A51384">
      <w:pPr>
        <w:numPr>
          <w:ilvl w:val="0"/>
          <w:numId w:val="14"/>
        </w:numPr>
        <w:spacing w:after="0" w:line="240" w:lineRule="auto"/>
        <w:ind w:left="0" w:right="60" w:firstLine="708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 xml:space="preserve">воспитание ответственного отношения к соблюдению этических </w:t>
      </w:r>
      <w:r w:rsidRPr="009524C1">
        <w:rPr>
          <w:sz w:val="28"/>
          <w:szCs w:val="28"/>
          <w:lang w:val="ru-RU"/>
        </w:rPr>
        <w:t xml:space="preserve">и деловых норм в процессе проведения проекта, тренинга, мероприятия, в том числе конфиденциальность по отношению к участникам тренингов и других форматов; </w:t>
      </w:r>
    </w:p>
    <w:p w:rsidR="001D2FA6" w:rsidRPr="009524C1" w:rsidRDefault="00A51384">
      <w:pPr>
        <w:numPr>
          <w:ilvl w:val="0"/>
          <w:numId w:val="14"/>
        </w:numPr>
        <w:spacing w:line="240" w:lineRule="auto"/>
        <w:ind w:left="0" w:right="60" w:firstLine="708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>приобретение опыта использования тренинговых технологий в индивидуальной и коллективной учебной и по</w:t>
      </w:r>
      <w:r w:rsidRPr="009524C1">
        <w:rPr>
          <w:sz w:val="28"/>
          <w:szCs w:val="28"/>
          <w:lang w:val="ru-RU"/>
        </w:rPr>
        <w:t xml:space="preserve">знавательной, в том числе проектной деятельности. </w:t>
      </w:r>
    </w:p>
    <w:p w:rsidR="001D2FA6" w:rsidRPr="009524C1" w:rsidRDefault="001D2FA6">
      <w:pPr>
        <w:spacing w:line="240" w:lineRule="auto"/>
        <w:ind w:left="720" w:right="60" w:firstLine="0"/>
        <w:jc w:val="center"/>
        <w:rPr>
          <w:sz w:val="28"/>
          <w:szCs w:val="28"/>
          <w:lang w:val="ru-RU"/>
        </w:rPr>
      </w:pPr>
    </w:p>
    <w:p w:rsidR="001D2FA6" w:rsidRDefault="00A51384">
      <w:pPr>
        <w:numPr>
          <w:ilvl w:val="0"/>
          <w:numId w:val="6"/>
        </w:numPr>
        <w:spacing w:after="17" w:line="240" w:lineRule="auto"/>
        <w:ind w:left="0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Срок обучения </w:t>
      </w:r>
    </w:p>
    <w:p w:rsidR="001D2FA6" w:rsidRPr="009524C1" w:rsidRDefault="00A51384">
      <w:pPr>
        <w:spacing w:line="240" w:lineRule="auto"/>
        <w:ind w:left="-15" w:right="60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 xml:space="preserve">Срок обучения по ДООП «Тренинговый Центр СГЭУ» составляет 8 месяцев. </w:t>
      </w:r>
    </w:p>
    <w:p w:rsidR="001D2FA6" w:rsidRPr="009524C1" w:rsidRDefault="001D2FA6">
      <w:pPr>
        <w:spacing w:line="240" w:lineRule="auto"/>
        <w:ind w:left="-15" w:right="60"/>
        <w:rPr>
          <w:sz w:val="28"/>
          <w:szCs w:val="28"/>
          <w:lang w:val="ru-RU"/>
        </w:rPr>
      </w:pPr>
    </w:p>
    <w:p w:rsidR="001D2FA6" w:rsidRPr="009524C1" w:rsidRDefault="00A51384">
      <w:pPr>
        <w:spacing w:line="240" w:lineRule="auto"/>
        <w:ind w:right="60" w:firstLine="0"/>
        <w:jc w:val="center"/>
        <w:rPr>
          <w:b/>
          <w:sz w:val="28"/>
          <w:szCs w:val="28"/>
          <w:lang w:val="ru-RU"/>
        </w:rPr>
      </w:pPr>
      <w:r w:rsidRPr="009524C1">
        <w:rPr>
          <w:b/>
          <w:sz w:val="28"/>
          <w:szCs w:val="28"/>
          <w:highlight w:val="white"/>
          <w:lang w:val="ru-RU"/>
        </w:rPr>
        <w:lastRenderedPageBreak/>
        <w:t>3. Стоимость обучения</w:t>
      </w:r>
    </w:p>
    <w:p w:rsidR="001D2FA6" w:rsidRPr="009524C1" w:rsidRDefault="00A51384">
      <w:pPr>
        <w:spacing w:after="40" w:line="276" w:lineRule="auto"/>
        <w:ind w:left="-20" w:right="60" w:firstLine="700"/>
        <w:rPr>
          <w:sz w:val="28"/>
          <w:szCs w:val="28"/>
          <w:lang w:val="ru-RU"/>
        </w:rPr>
      </w:pPr>
      <w:r w:rsidRPr="009524C1">
        <w:rPr>
          <w:sz w:val="28"/>
          <w:szCs w:val="28"/>
          <w:lang w:val="ru-RU"/>
        </w:rPr>
        <w:t xml:space="preserve">Обучение по ДООП </w:t>
      </w:r>
      <w:r w:rsidRPr="009524C1">
        <w:rPr>
          <w:sz w:val="28"/>
          <w:szCs w:val="28"/>
          <w:highlight w:val="white"/>
          <w:lang w:val="ru-RU"/>
        </w:rPr>
        <w:t xml:space="preserve">«Тренинговый центр СГЭУ» </w:t>
      </w:r>
      <w:r w:rsidRPr="009524C1">
        <w:rPr>
          <w:sz w:val="28"/>
          <w:szCs w:val="28"/>
          <w:lang w:val="ru-RU"/>
        </w:rPr>
        <w:t>осуществляется на безвозмездной основе.</w:t>
      </w:r>
    </w:p>
    <w:p w:rsidR="001D2FA6" w:rsidRPr="009524C1" w:rsidRDefault="001D2FA6">
      <w:pPr>
        <w:spacing w:line="240" w:lineRule="auto"/>
        <w:ind w:left="-15" w:right="60"/>
        <w:rPr>
          <w:sz w:val="28"/>
          <w:szCs w:val="28"/>
          <w:lang w:val="ru-RU"/>
        </w:rPr>
      </w:pPr>
    </w:p>
    <w:p w:rsidR="001D2FA6" w:rsidRDefault="00A51384">
      <w:pPr>
        <w:spacing w:after="17" w:line="240" w:lineRule="auto"/>
        <w:ind w:left="-141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Объем и виды учебной работы </w:t>
      </w:r>
    </w:p>
    <w:tbl>
      <w:tblPr>
        <w:tblStyle w:val="ac"/>
        <w:tblW w:w="9435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5"/>
        <w:gridCol w:w="3060"/>
      </w:tblGrid>
      <w:tr w:rsidR="001D2FA6">
        <w:trPr>
          <w:trHeight w:val="266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2FA6" w:rsidRDefault="00A51384">
            <w:pPr>
              <w:spacing w:after="0"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часов </w:t>
            </w:r>
          </w:p>
        </w:tc>
      </w:tr>
      <w:tr w:rsidR="001D2FA6">
        <w:trPr>
          <w:trHeight w:val="307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ДООП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2FA6" w:rsidRDefault="00A51384">
            <w:pPr>
              <w:spacing w:after="0"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1D2FA6">
        <w:trPr>
          <w:trHeight w:val="298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2FA6" w:rsidRDefault="001D2FA6">
            <w:pPr>
              <w:spacing w:after="160" w:line="240" w:lineRule="auto"/>
              <w:ind w:right="0" w:firstLine="0"/>
              <w:jc w:val="center"/>
              <w:rPr>
                <w:sz w:val="28"/>
                <w:szCs w:val="28"/>
              </w:rPr>
            </w:pPr>
          </w:p>
        </w:tc>
      </w:tr>
      <w:tr w:rsidR="001D2FA6">
        <w:trPr>
          <w:trHeight w:val="269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2FA6" w:rsidRDefault="00A51384">
            <w:pPr>
              <w:spacing w:after="0"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D2FA6">
        <w:trPr>
          <w:trHeight w:val="290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2FA6" w:rsidRDefault="00A51384">
            <w:pPr>
              <w:spacing w:after="0"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D2FA6">
        <w:trPr>
          <w:trHeight w:val="291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2FA6" w:rsidRDefault="00A51384">
            <w:pPr>
              <w:spacing w:after="0"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D2FA6">
        <w:trPr>
          <w:trHeight w:val="281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2FA6" w:rsidRPr="009524C1" w:rsidRDefault="00A51384">
            <w:pPr>
              <w:spacing w:after="0" w:line="240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 w:rsidRPr="009524C1">
              <w:rPr>
                <w:sz w:val="28"/>
                <w:szCs w:val="28"/>
                <w:lang w:val="ru-RU"/>
              </w:rPr>
              <w:t xml:space="preserve">В том числе итоговая аттестация 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2FA6" w:rsidRDefault="00A51384">
            <w:pPr>
              <w:spacing w:after="0"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1D2FA6" w:rsidRDefault="00A51384">
      <w:pPr>
        <w:spacing w:after="0" w:line="240" w:lineRule="auto"/>
        <w:ind w:left="708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FA6" w:rsidRDefault="00A51384">
      <w:pPr>
        <w:spacing w:after="5" w:line="240" w:lineRule="auto"/>
        <w:ind w:left="-141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Содержание ДООП </w:t>
      </w:r>
    </w:p>
    <w:tbl>
      <w:tblPr>
        <w:tblStyle w:val="ad"/>
        <w:tblW w:w="98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1140"/>
        <w:gridCol w:w="1365"/>
        <w:gridCol w:w="1305"/>
        <w:gridCol w:w="1410"/>
      </w:tblGrid>
      <w:tr w:rsidR="001D2FA6">
        <w:trPr>
          <w:trHeight w:val="310"/>
          <w:jc w:val="center"/>
        </w:trPr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4" w:firstLine="0"/>
              <w:jc w:val="center"/>
            </w:pPr>
            <w:r>
              <w:t>Содержание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</w:pPr>
            <w:r>
              <w:t>Трудоемкость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-53" w:firstLine="0"/>
              <w:jc w:val="center"/>
            </w:pPr>
            <w:r>
              <w:t>Количество часов</w:t>
            </w:r>
          </w:p>
        </w:tc>
      </w:tr>
      <w:tr w:rsidR="001D2FA6">
        <w:trPr>
          <w:trHeight w:val="535"/>
          <w:jc w:val="center"/>
        </w:trPr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1D2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 w:firstLine="0"/>
              <w:jc w:val="left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1D2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 w:firstLine="0"/>
              <w:jc w:val="left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</w:pPr>
            <w:r>
              <w:t>Теоретические занятия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</w:pPr>
            <w:r>
              <w:t>Практические занятия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0" w:firstLine="0"/>
              <w:jc w:val="center"/>
            </w:pPr>
            <w:r>
              <w:t>Самостоятельная работа</w:t>
            </w:r>
          </w:p>
        </w:tc>
      </w:tr>
      <w:tr w:rsidR="001D2FA6">
        <w:trPr>
          <w:trHeight w:val="810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</w:pPr>
            <w:r>
              <w:t>Входное тестирование мягких навыков в рамках Центра компетенций СГЭУ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</w:tr>
      <w:tr w:rsidR="001D2FA6">
        <w:trPr>
          <w:trHeight w:val="1035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</w:pPr>
            <w:r>
              <w:t>Система неформального образования. Цели, задачи неформального образования. Функции, инструменты, форматы неформального образования.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</w:tr>
      <w:tr w:rsidR="001D2FA6">
        <w:trPr>
          <w:trHeight w:val="1410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</w:pPr>
            <w:r>
              <w:t>Понятие тренинг: цели, задачи и функции формата. Понятие тренер: цели, задачи; обязанности и миссия. Тренер как надпрофессиональный навык в различных сферах.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</w:tr>
      <w:tr w:rsidR="001D2FA6">
        <w:trPr>
          <w:trHeight w:val="1390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</w:pPr>
            <w:r>
              <w:t>Матрешка навыков. Мягкие навыки и их особенности. Виды мягких навыков. Мягкие навыки как «усиление» профессиональных компетенций. Современные тренды в развитии мягких навыков современного специалиста.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</w:tr>
      <w:tr w:rsidR="001D2FA6">
        <w:trPr>
          <w:trHeight w:val="1605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0" w:firstLine="0"/>
              <w:jc w:val="center"/>
            </w:pPr>
            <w:r>
              <w:t>Коммуникация. Эмпатия. Переговоры. Деловые коммуникации. Инструменты развития навыка. Форматы практической работы. Развитие навыка в различный группах по возрасту, профессиональной принадлежности.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</w:tr>
      <w:tr w:rsidR="001D2FA6">
        <w:trPr>
          <w:trHeight w:val="1785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8" w:firstLine="0"/>
              <w:jc w:val="center"/>
            </w:pPr>
            <w:r>
              <w:lastRenderedPageBreak/>
              <w:t>Ораторское мастерство. Публичное выступление. Презентация. Инструменты развития навыка. Форматы практической работы. Развитие навыка в различный группах по возрасту, профессиональной принадлежности.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</w:tr>
      <w:tr w:rsidR="001D2FA6">
        <w:trPr>
          <w:trHeight w:val="1800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8" w:firstLine="0"/>
              <w:jc w:val="center"/>
            </w:pPr>
            <w:r>
              <w:t>Командная работа. Лидерство. Сотрудничество. Инструменты развития навыка. Форматы практической работы. Развитие навыка в различный группах по возрасту, профессиональной принадлежности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</w:tr>
      <w:tr w:rsidR="001D2FA6">
        <w:trPr>
          <w:trHeight w:val="779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8" w:firstLine="0"/>
              <w:jc w:val="center"/>
            </w:pPr>
            <w:r>
              <w:t>Эмоциональный интеллект. Стрессоустойчивость. Инструменты развития навыка. Форматы практической работы. Развитие навыка в различный группах по возрасту, профессиональной принадлежности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</w:tr>
      <w:tr w:rsidR="001D2FA6">
        <w:trPr>
          <w:trHeight w:val="1500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8" w:firstLine="0"/>
              <w:jc w:val="center"/>
            </w:pPr>
            <w:r>
              <w:t>Креативность. Нестандартное мышление. Генерация идей. Инструменты развития навыка. Форматы практической работы. Развитие навыка в различный группах по возрасту, профессиональной принадлежности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</w:tr>
      <w:tr w:rsidR="001D2FA6">
        <w:trPr>
          <w:trHeight w:val="1815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left="2" w:right="8" w:firstLine="0"/>
              <w:jc w:val="center"/>
            </w:pPr>
            <w:r>
              <w:t>Самоорганизация. Самоменеджмент.  Самомотивация. Инструменты развития навыка. Форматы практической работы. Развитие навыка в различный группах по возрасту, профессиональной принадлежности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</w:tr>
      <w:tr w:rsidR="001D2FA6">
        <w:trPr>
          <w:trHeight w:val="2265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8" w:firstLine="0"/>
              <w:jc w:val="center"/>
            </w:pPr>
            <w:r>
              <w:t>Критическое мышление. Адекватная восприятие окружающей среды. Навык анализа поступающей информации. Нацеленность на результат. Инструменты развития навыка. Форматы практической работы. Развитие навыка в различный группах по возрасту, профессиональной прина</w:t>
            </w:r>
            <w:r>
              <w:t>длежности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</w:tr>
      <w:tr w:rsidR="001D2FA6">
        <w:trPr>
          <w:trHeight w:val="2250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8" w:firstLine="0"/>
              <w:jc w:val="center"/>
            </w:pPr>
            <w:r>
              <w:t>Адаптивность. Постоянное развитие. Способность к самообучению. Многопрофильность и межпрофессиональные навыки. Инструменты развития навыка. Форматы практической работы. Развитие навыка в различный группах по возрасту, профессиональной принадлежности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</w:tr>
      <w:tr w:rsidR="001D2FA6">
        <w:trPr>
          <w:trHeight w:val="510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8" w:firstLine="0"/>
              <w:jc w:val="center"/>
            </w:pPr>
            <w:r>
              <w:t>Практика: проведение мастер-классов на открытых площадках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10</w:t>
            </w:r>
          </w:p>
        </w:tc>
      </w:tr>
      <w:tr w:rsidR="001D2FA6">
        <w:trPr>
          <w:trHeight w:val="690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8" w:firstLine="0"/>
              <w:jc w:val="center"/>
            </w:pPr>
            <w:r>
              <w:lastRenderedPageBreak/>
              <w:t>Практика: проведение итогового массового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</w:tr>
      <w:tr w:rsidR="001D2FA6">
        <w:trPr>
          <w:trHeight w:val="675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8" w:firstLine="0"/>
              <w:jc w:val="center"/>
            </w:pPr>
            <w:r>
              <w:t>Итоговая аттестация: отчет о проделанной практической работе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3</w:t>
            </w:r>
          </w:p>
        </w:tc>
      </w:tr>
      <w:tr w:rsidR="001D2FA6">
        <w:trPr>
          <w:trHeight w:val="1110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8" w:firstLine="0"/>
              <w:jc w:val="center"/>
            </w:pPr>
            <w:r>
              <w:t>Итоговая аттестация: итоговое годовое тестирование мягких навыков в рамках Центра компетенций СГЭУ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2</w:t>
            </w:r>
          </w:p>
        </w:tc>
      </w:tr>
      <w:tr w:rsidR="001D2FA6">
        <w:trPr>
          <w:trHeight w:val="570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8" w:firstLine="0"/>
              <w:jc w:val="center"/>
            </w:pPr>
            <w:r>
              <w:t>Итого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3" w:firstLine="0"/>
              <w:jc w:val="center"/>
            </w:pPr>
            <w:r>
              <w:t>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1" w:firstLine="0"/>
              <w:jc w:val="center"/>
            </w:pPr>
            <w:r>
              <w:t>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A6" w:rsidRDefault="00A51384">
            <w:pPr>
              <w:spacing w:after="0" w:line="240" w:lineRule="auto"/>
              <w:ind w:right="56" w:firstLine="0"/>
              <w:jc w:val="center"/>
            </w:pPr>
            <w:r>
              <w:t>35</w:t>
            </w:r>
          </w:p>
        </w:tc>
      </w:tr>
    </w:tbl>
    <w:p w:rsidR="001D2FA6" w:rsidRDefault="001D2FA6">
      <w:pPr>
        <w:spacing w:after="0" w:line="240" w:lineRule="auto"/>
        <w:ind w:left="-1419" w:right="11409" w:firstLine="0"/>
        <w:rPr>
          <w:sz w:val="28"/>
          <w:szCs w:val="28"/>
        </w:rPr>
      </w:pPr>
    </w:p>
    <w:p w:rsidR="001D2FA6" w:rsidRDefault="00A51384">
      <w:pPr>
        <w:spacing w:after="5" w:line="240" w:lineRule="auto"/>
        <w:ind w:left="1863" w:righ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6. Учебно-методическое обеспечение дисциплины  </w:t>
      </w:r>
    </w:p>
    <w:p w:rsidR="001D2FA6" w:rsidRDefault="00A51384">
      <w:pPr>
        <w:spacing w:line="240" w:lineRule="auto"/>
        <w:ind w:left="-15" w:right="60"/>
        <w:rPr>
          <w:sz w:val="28"/>
          <w:szCs w:val="28"/>
        </w:rPr>
      </w:pPr>
      <w:r>
        <w:rPr>
          <w:sz w:val="28"/>
          <w:szCs w:val="28"/>
        </w:rPr>
        <w:t>Для реализации ДООП предусмотрены: учебная аудитория для проведения занятий лекционного типа (теоретические занятия), занятий семинарского типа (практические занятия), групповых и индивидуальных консультаций, текущего контроля, промежуточной и итоговой атт</w:t>
      </w:r>
      <w:r>
        <w:rPr>
          <w:sz w:val="28"/>
          <w:szCs w:val="28"/>
        </w:rPr>
        <w:t>естации, оснащенная набором демонстрационного оборудования и учебно-наглядными пособиями; учебная аудитория для текущего контроля и промежуточной аттестации, оснащенная набором демонстрационного оборудования и учебно-наглядными пособиями; библиотека, читал</w:t>
      </w:r>
      <w:r>
        <w:rPr>
          <w:sz w:val="28"/>
          <w:szCs w:val="28"/>
        </w:rPr>
        <w:t xml:space="preserve">ьный зал с выходом в интернет. </w:t>
      </w:r>
    </w:p>
    <w:p w:rsidR="001D2FA6" w:rsidRDefault="001D2FA6">
      <w:pPr>
        <w:spacing w:line="240" w:lineRule="auto"/>
        <w:ind w:left="-15" w:right="60"/>
        <w:rPr>
          <w:sz w:val="28"/>
          <w:szCs w:val="28"/>
        </w:rPr>
      </w:pPr>
    </w:p>
    <w:p w:rsidR="001D2FA6" w:rsidRDefault="00A51384">
      <w:pPr>
        <w:spacing w:after="5" w:line="240" w:lineRule="auto"/>
        <w:ind w:right="0" w:firstLine="68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Информационное обеспечение реализации программы </w:t>
      </w:r>
    </w:p>
    <w:p w:rsidR="001D2FA6" w:rsidRDefault="00A51384">
      <w:pPr>
        <w:spacing w:line="240" w:lineRule="auto"/>
        <w:ind w:left="-15" w:right="60"/>
        <w:rPr>
          <w:sz w:val="28"/>
          <w:szCs w:val="28"/>
        </w:rPr>
      </w:pPr>
      <w:r>
        <w:rPr>
          <w:sz w:val="28"/>
          <w:szCs w:val="28"/>
        </w:rPr>
        <w:t>Для реализации программы библиотечный фонд Университета имеет электронные образовательные и информационные ресурсы, рекомендуемые для использования в образовательном проце</w:t>
      </w:r>
      <w:r>
        <w:rPr>
          <w:sz w:val="28"/>
          <w:szCs w:val="28"/>
        </w:rPr>
        <w:t xml:space="preserve">ссе. </w:t>
      </w:r>
    </w:p>
    <w:p w:rsidR="001D2FA6" w:rsidRDefault="001D2FA6">
      <w:pPr>
        <w:spacing w:line="240" w:lineRule="auto"/>
        <w:ind w:left="-15" w:right="60"/>
        <w:rPr>
          <w:sz w:val="28"/>
          <w:szCs w:val="28"/>
        </w:rPr>
      </w:pPr>
    </w:p>
    <w:p w:rsidR="001D2FA6" w:rsidRDefault="00A51384">
      <w:pPr>
        <w:spacing w:after="17" w:line="240" w:lineRule="auto"/>
        <w:ind w:right="3" w:firstLine="68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8. Основная литература </w:t>
      </w:r>
    </w:p>
    <w:p w:rsidR="001D2FA6" w:rsidRDefault="00A51384">
      <w:pPr>
        <w:spacing w:after="0" w:line="240" w:lineRule="auto"/>
        <w:ind w:right="60" w:firstLine="683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Алексина, Т. А.  Деловая этика : учебник для вузов / Т. А. Алексина. — Москва : Издательство Юрайт, 2023. — 384 с. — (Высшее образование). — ISBN 978-5-534-06659-3. — Текст : электронный // Образовательна</w:t>
      </w:r>
      <w:r>
        <w:rPr>
          <w:sz w:val="28"/>
          <w:szCs w:val="28"/>
        </w:rPr>
        <w:t xml:space="preserve">я платформа Юрайт [сайт]. — URL: https://urait.ru/bcode/511123 </w:t>
      </w:r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Ахмадеева Л.Р., Ахмадуллина Г.Х., Липатова Е.Е., Синицина А.С., Хужина Ю.Э., Мурзаханова К.И., Ахмадеева Э.Н. Мягкие навыки (soft skills) у студентов медицинского университета: результаты опро</w:t>
      </w:r>
      <w:r>
        <w:rPr>
          <w:sz w:val="28"/>
          <w:szCs w:val="28"/>
        </w:rPr>
        <w:t>са и классификация // Современные проблемы науки и образования. – 2022. – № 2. ; URL: https://science-education.ru/ru/article/view?id=31549</w:t>
      </w:r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Беляева Н.Е., Есипов А.Л., Степанова Н.А. Мягкие навыки (soft skills) бакалавров вузов культуры в контексте компетен</w:t>
      </w:r>
      <w:r>
        <w:rPr>
          <w:sz w:val="28"/>
          <w:szCs w:val="28"/>
        </w:rPr>
        <w:t>тностного подхода: понятийно-теоретический анализ. Научные и технические библиотеки. 2022;(9):112-126.  </w:t>
      </w:r>
      <w:hyperlink r:id="rId8">
        <w:r>
          <w:rPr>
            <w:color w:val="0563C1"/>
            <w:sz w:val="28"/>
            <w:szCs w:val="28"/>
            <w:u w:val="single"/>
          </w:rPr>
          <w:t>https://doi.org/10.33186/1027-3689-2022-9-112-126</w:t>
        </w:r>
      </w:hyperlink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Виноградова, С. М.  Риторика : уч</w:t>
      </w:r>
      <w:r>
        <w:rPr>
          <w:sz w:val="28"/>
          <w:szCs w:val="28"/>
        </w:rPr>
        <w:t>ебник и практикум для вузов / С. М. Виноградова, И. С. Силин ; под редакцией С. М. Виноградовой. — Москва : Издательство Юрайт, 2024. — 316 с. — (Высшее образование). — ISBN 978-</w:t>
      </w:r>
      <w:r>
        <w:rPr>
          <w:sz w:val="28"/>
          <w:szCs w:val="28"/>
        </w:rPr>
        <w:lastRenderedPageBreak/>
        <w:t>5-534-01235-4. — Текст : электронный // Образовательная платформа Юрайт [сайт]</w:t>
      </w:r>
      <w:r>
        <w:rPr>
          <w:sz w:val="28"/>
          <w:szCs w:val="28"/>
        </w:rPr>
        <w:t xml:space="preserve">. — URL: </w:t>
      </w:r>
      <w:hyperlink r:id="rId9">
        <w:r>
          <w:rPr>
            <w:color w:val="0563C1"/>
            <w:sz w:val="28"/>
            <w:szCs w:val="28"/>
            <w:u w:val="single"/>
          </w:rPr>
          <w:t>https://urait.ru/bcode/536282</w:t>
        </w:r>
      </w:hyperlink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Елисеева И.А. Теоретические основы и методология формирования «гибких навыков» у студентов высших учебных заведений.  Вестник Сибирского института бизнеса и информационных технологий. 2024;13(1):23-26. </w:t>
      </w:r>
      <w:hyperlink r:id="rId10">
        <w:r>
          <w:rPr>
            <w:color w:val="0563C1"/>
            <w:sz w:val="28"/>
            <w:szCs w:val="28"/>
            <w:u w:val="single"/>
          </w:rPr>
          <w:t>https://doi.org/10.24412/2225-8264-2024-1-23-26</w:t>
        </w:r>
      </w:hyperlink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Жернакова, М. Б.  Деловые коммуникации : учебник и практикум для вузов / М. Б. Жернакова, И. А. Румянцева. — Москва : Издательство Юрайт, 2023. — 370 с. — (Высшее образование). — ISBN 978-5-534-0</w:t>
      </w:r>
      <w:r>
        <w:rPr>
          <w:sz w:val="28"/>
          <w:szCs w:val="28"/>
        </w:rPr>
        <w:t xml:space="preserve">0331-4. — Текст : электронный // Образовательная платформа Юрайт [сайт]. — URL: </w:t>
      </w:r>
      <w:hyperlink r:id="rId11">
        <w:r>
          <w:rPr>
            <w:color w:val="0563C1"/>
            <w:sz w:val="28"/>
            <w:szCs w:val="28"/>
            <w:u w:val="single"/>
          </w:rPr>
          <w:t>https://urait.ru/bcode/510876</w:t>
        </w:r>
      </w:hyperlink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Иванищева Надежда Александровна, Кочемасова Любовь Александровна Неформальное образование студент</w:t>
      </w:r>
      <w:r>
        <w:rPr>
          <w:sz w:val="28"/>
          <w:szCs w:val="28"/>
        </w:rPr>
        <w:t xml:space="preserve">ов педагогических университетов // Непрерывное образование: XXI век. 2022. №4 (40). URL: https://cyberleninka.ru/article/n/neformalnoe-obrazovanie-studentov-pedagogicheskih-universitetov </w:t>
      </w:r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Руденко Елена Александровна, Рубцова Наталья Николаевна Диагностика гибких навыков студентов педагогического вуза // Известия ВГПУ. 2021. №5 (158). URL: https://cyberleninka.ru/article/n/diagnostika-gibkih-navykov-studentov-pedagogicheskogo-vuza </w:t>
      </w:r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Семенова,</w:t>
      </w:r>
      <w:r>
        <w:rPr>
          <w:sz w:val="28"/>
          <w:szCs w:val="28"/>
        </w:rPr>
        <w:t xml:space="preserve"> Л. М. Имиджмейкинг : учебник и практикум для вузов / Л. М. Семенова. — Москва : Издательство Юрайт, 2023. — 141 с. — (Высшее образование). — ISBN 978- 5-534-11004-3. — Текст : электронный // Образовательная платформа Юрайт [сайт]. — URL: https://urai</w:t>
      </w:r>
      <w:r>
        <w:rPr>
          <w:sz w:val="28"/>
          <w:szCs w:val="28"/>
        </w:rPr>
        <w:t xml:space="preserve">t.ru/bcode/517753 </w:t>
      </w:r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Спивак, В. А.  Деловые коммуникации. Теория и практика : учебник для вузов / В. А. Спивак. — Москва : Издательство Юрайт, 2023. — 460 с. — (Высшее образование). — ISBN 978-5-534-15321-7. — Текст : электронный // Образовательная платформа</w:t>
      </w:r>
      <w:r>
        <w:rPr>
          <w:sz w:val="28"/>
          <w:szCs w:val="28"/>
        </w:rPr>
        <w:t xml:space="preserve"> Юрайт [сайт]. — URL: </w:t>
      </w:r>
      <w:hyperlink r:id="rId12">
        <w:r>
          <w:rPr>
            <w:color w:val="0563C1"/>
            <w:sz w:val="28"/>
            <w:szCs w:val="28"/>
            <w:u w:val="single"/>
          </w:rPr>
          <w:t>https://urait.ru/bcode/511179</w:t>
        </w:r>
      </w:hyperlink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Ускова Белла Анатольевна, Фоминых Мария Вячеславовна Методика формирования soft skills у студентов вузов: теоретический и практический аспекты // Вестн. Са</w:t>
      </w:r>
      <w:r>
        <w:rPr>
          <w:sz w:val="28"/>
          <w:szCs w:val="28"/>
        </w:rPr>
        <w:t xml:space="preserve">м. гос. техн. ун-та. Сер. Психолого-педагогич. науки. 2022. №1. URL: https://cyberleninka.ru/article/n/metodika-formirovaniya-soft-skills-u-studentov-vuzov-teoreticheskiy-i-prakticheskiy-aspekty </w:t>
      </w:r>
    </w:p>
    <w:p w:rsidR="001D2FA6" w:rsidRDefault="001D2FA6">
      <w:pPr>
        <w:spacing w:after="0" w:line="240" w:lineRule="auto"/>
        <w:ind w:right="60" w:firstLine="0"/>
        <w:rPr>
          <w:sz w:val="28"/>
          <w:szCs w:val="28"/>
        </w:rPr>
      </w:pPr>
    </w:p>
    <w:p w:rsidR="001D2FA6" w:rsidRDefault="00A51384">
      <w:pPr>
        <w:spacing w:after="0" w:line="240" w:lineRule="auto"/>
        <w:ind w:right="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Электронные ресурсы </w:t>
      </w:r>
    </w:p>
    <w:p w:rsidR="001D2FA6" w:rsidRDefault="00A51384">
      <w:pPr>
        <w:spacing w:after="2" w:line="240" w:lineRule="auto"/>
        <w:ind w:right="60" w:firstLine="0"/>
        <w:rPr>
          <w:sz w:val="28"/>
          <w:szCs w:val="28"/>
        </w:rPr>
      </w:pPr>
      <w:r>
        <w:rPr>
          <w:sz w:val="28"/>
          <w:szCs w:val="28"/>
        </w:rPr>
        <w:t>Научная электронная библиотека eLIBRAR</w:t>
      </w:r>
      <w:r>
        <w:rPr>
          <w:sz w:val="28"/>
          <w:szCs w:val="28"/>
        </w:rPr>
        <w:t xml:space="preserve">Y.RU </w:t>
      </w:r>
      <w:hyperlink r:id="rId13">
        <w:r>
          <w:rPr>
            <w:color w:val="0563C1"/>
            <w:sz w:val="28"/>
            <w:szCs w:val="28"/>
            <w:u w:val="single"/>
          </w:rPr>
          <w:t xml:space="preserve">https://elibrary.ru/ </w:t>
        </w:r>
      </w:hyperlink>
    </w:p>
    <w:p w:rsidR="001D2FA6" w:rsidRDefault="00A51384">
      <w:pPr>
        <w:spacing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Юрайт Издательство Юрайт  </w:t>
      </w:r>
      <w:hyperlink r:id="rId14">
        <w:r>
          <w:rPr>
            <w:color w:val="0563C1"/>
            <w:sz w:val="28"/>
            <w:szCs w:val="28"/>
            <w:u w:val="single"/>
          </w:rPr>
          <w:t>https://biblio-online</w:t>
        </w:r>
      </w:hyperlink>
      <w:r>
        <w:rPr>
          <w:color w:val="0563C1"/>
          <w:sz w:val="28"/>
          <w:szCs w:val="28"/>
          <w:u w:val="single"/>
        </w:rPr>
        <w:t>.ru/</w:t>
      </w:r>
      <w:hyperlink r:id="rId15">
        <w:r>
          <w:rPr>
            <w:color w:val="0563C1"/>
            <w:sz w:val="28"/>
            <w:szCs w:val="28"/>
            <w:u w:val="single"/>
          </w:rPr>
          <w:t xml:space="preserve"> </w:t>
        </w:r>
      </w:hyperlink>
    </w:p>
    <w:p w:rsidR="001D2FA6" w:rsidRDefault="00A51384">
      <w:pPr>
        <w:spacing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Платформа «Би</w:t>
      </w:r>
      <w:r>
        <w:rPr>
          <w:sz w:val="28"/>
          <w:szCs w:val="28"/>
        </w:rPr>
        <w:t xml:space="preserve">блиокомплектатор» </w:t>
      </w:r>
      <w:hyperlink r:id="rId16">
        <w:r>
          <w:rPr>
            <w:color w:val="0563C1"/>
            <w:sz w:val="28"/>
            <w:szCs w:val="28"/>
            <w:u w:val="single"/>
          </w:rPr>
          <w:t xml:space="preserve">http://www.bibliocomplectator.ru/ </w:t>
        </w:r>
      </w:hyperlink>
    </w:p>
    <w:p w:rsidR="001D2FA6" w:rsidRDefault="001D2FA6">
      <w:pPr>
        <w:spacing w:line="240" w:lineRule="auto"/>
        <w:ind w:right="60"/>
        <w:rPr>
          <w:sz w:val="28"/>
          <w:szCs w:val="28"/>
        </w:rPr>
      </w:pPr>
    </w:p>
    <w:p w:rsidR="001D2FA6" w:rsidRDefault="00A51384">
      <w:pPr>
        <w:spacing w:after="17" w:line="240" w:lineRule="auto"/>
        <w:ind w:left="652" w:right="1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Дополнительные источники: </w:t>
      </w:r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lastRenderedPageBreak/>
        <w:t>Алехина Н.В., Матушак А.Ф., Павлова О.Ю., Тухватуллина С.Ю. Развитие hard skills и soft skills при работе с лексикой на за</w:t>
      </w:r>
      <w:r>
        <w:rPr>
          <w:sz w:val="28"/>
          <w:szCs w:val="28"/>
        </w:rPr>
        <w:t xml:space="preserve">нятиях по английскому языку // Современные наукоемкие технологии. – 2022. – № 12-1. – С. 94-98; URL: </w:t>
      </w:r>
      <w:hyperlink r:id="rId17">
        <w:r>
          <w:rPr>
            <w:color w:val="0563C1"/>
            <w:sz w:val="28"/>
            <w:szCs w:val="28"/>
            <w:u w:val="single"/>
          </w:rPr>
          <w:t>https://top-technologies.ru/ru/article/view?id=39443</w:t>
        </w:r>
      </w:hyperlink>
    </w:p>
    <w:p w:rsidR="001D2FA6" w:rsidRDefault="001D2FA6">
      <w:pPr>
        <w:spacing w:after="0" w:line="240" w:lineRule="auto"/>
        <w:ind w:left="708" w:right="60" w:firstLine="0"/>
        <w:rPr>
          <w:sz w:val="28"/>
          <w:szCs w:val="28"/>
        </w:rPr>
      </w:pPr>
    </w:p>
    <w:p w:rsidR="001D2FA6" w:rsidRDefault="00A51384">
      <w:pPr>
        <w:spacing w:after="0" w:line="240" w:lineRule="auto"/>
        <w:ind w:left="708" w:right="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Обязательное программное обес</w:t>
      </w:r>
      <w:r>
        <w:rPr>
          <w:b/>
          <w:sz w:val="28"/>
          <w:szCs w:val="28"/>
        </w:rPr>
        <w:t xml:space="preserve">печение </w:t>
      </w:r>
    </w:p>
    <w:p w:rsidR="001D2FA6" w:rsidRDefault="00A51384">
      <w:pPr>
        <w:spacing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Microsoft Windows 10 Education / Microsoft Windows 7 / Windows Vista Business Office 365 ProPlus, Microsoft Office 2019, Microsoft Office 2016 Professional Plus (Word, Excel, Access, PowerPoint, Outlook, OneNote, Publisher) / Microsoft Office 2007</w:t>
      </w:r>
      <w:r>
        <w:rPr>
          <w:sz w:val="28"/>
          <w:szCs w:val="28"/>
        </w:rPr>
        <w:t xml:space="preserve"> (Word, Excel, Access, PowerPoint) </w:t>
      </w:r>
    </w:p>
    <w:p w:rsidR="001D2FA6" w:rsidRDefault="001D2FA6">
      <w:pPr>
        <w:spacing w:line="240" w:lineRule="auto"/>
        <w:ind w:left="-15" w:right="60"/>
        <w:rPr>
          <w:sz w:val="28"/>
          <w:szCs w:val="28"/>
        </w:rPr>
      </w:pPr>
    </w:p>
    <w:p w:rsidR="001D2FA6" w:rsidRDefault="00A51384">
      <w:pPr>
        <w:spacing w:after="17" w:line="240" w:lineRule="auto"/>
        <w:ind w:right="2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9. Фонд оценочных средств по дисциплине </w:t>
      </w:r>
    </w:p>
    <w:p w:rsidR="001D2FA6" w:rsidRDefault="00A51384">
      <w:pPr>
        <w:spacing w:after="10" w:line="240" w:lineRule="auto"/>
        <w:ind w:left="-15" w:right="60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предназначен для контроля и оценки образовательных достижений участников, освоивших ДООП «Тренинговый центр СГЭУ». </w:t>
      </w:r>
    </w:p>
    <w:p w:rsidR="001D2FA6" w:rsidRDefault="00A51384">
      <w:pPr>
        <w:spacing w:line="240" w:lineRule="auto"/>
        <w:ind w:left="708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участник должен: </w:t>
      </w:r>
    </w:p>
    <w:p w:rsidR="001D2FA6" w:rsidRDefault="00A51384">
      <w:pPr>
        <w:numPr>
          <w:ilvl w:val="0"/>
          <w:numId w:val="7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выстраивать структуру взаимодействия с различной аудиторией в форматах тренинга и мастер-класса;</w:t>
      </w:r>
    </w:p>
    <w:p w:rsidR="001D2FA6" w:rsidRDefault="00A51384">
      <w:pPr>
        <w:numPr>
          <w:ilvl w:val="0"/>
          <w:numId w:val="7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уметь проводить существующие тренинговые практики, применяя инструменты и методы из полученного мате</w:t>
      </w:r>
      <w:r>
        <w:rPr>
          <w:sz w:val="28"/>
          <w:szCs w:val="28"/>
        </w:rPr>
        <w:t>риала и дополнительных источников;</w:t>
      </w:r>
    </w:p>
    <w:p w:rsidR="001D2FA6" w:rsidRDefault="00A51384">
      <w:pPr>
        <w:numPr>
          <w:ilvl w:val="0"/>
          <w:numId w:val="7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уметь создавать новые формы взаимодействия с аудиторией, в зависимости от цели, сроков, портрета целевой аудитории;</w:t>
      </w:r>
    </w:p>
    <w:p w:rsidR="001D2FA6" w:rsidRDefault="00A51384">
      <w:pPr>
        <w:numPr>
          <w:ilvl w:val="0"/>
          <w:numId w:val="7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проводить методическую работу, понимать взаимодействие форматов и инструментов для достижения поставленно</w:t>
      </w:r>
      <w:r>
        <w:rPr>
          <w:sz w:val="28"/>
          <w:szCs w:val="28"/>
        </w:rPr>
        <w:t>го результата;</w:t>
      </w:r>
    </w:p>
    <w:p w:rsidR="001D2FA6" w:rsidRDefault="00A51384">
      <w:pPr>
        <w:numPr>
          <w:ilvl w:val="0"/>
          <w:numId w:val="7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 xml:space="preserve">понимать структуру неформального образования, развиваться исходя из нововведений сферы; </w:t>
      </w:r>
    </w:p>
    <w:p w:rsidR="001D2FA6" w:rsidRDefault="00A51384">
      <w:pPr>
        <w:numPr>
          <w:ilvl w:val="0"/>
          <w:numId w:val="7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знать основы проектного менеджмента, публичного выступления, проведения презентации, тренинговых технологий, методы работы с целевыми аудиториями;</w:t>
      </w:r>
    </w:p>
    <w:p w:rsidR="001D2FA6" w:rsidRDefault="00A51384">
      <w:pPr>
        <w:numPr>
          <w:ilvl w:val="0"/>
          <w:numId w:val="7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знать основы социального проектирования, проведения некоммерческих проектов;</w:t>
      </w:r>
    </w:p>
    <w:p w:rsidR="001D2FA6" w:rsidRDefault="00A51384">
      <w:pPr>
        <w:numPr>
          <w:ilvl w:val="0"/>
          <w:numId w:val="7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иметь развитые мягкие навыки, в том числе, лидерство, командная работа, адаптивность, гибкость, публичное выступление, эмпатия, критическое мышление, саморазвитие, самоменеджмент,</w:t>
      </w:r>
      <w:r>
        <w:rPr>
          <w:sz w:val="28"/>
          <w:szCs w:val="28"/>
        </w:rPr>
        <w:t xml:space="preserve"> креативность, коммуникации, сотрудничество и другие;</w:t>
      </w:r>
    </w:p>
    <w:p w:rsidR="001D2FA6" w:rsidRDefault="00A51384">
      <w:pPr>
        <w:numPr>
          <w:ilvl w:val="0"/>
          <w:numId w:val="7"/>
        </w:numPr>
        <w:spacing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освоить практический материал программы;</w:t>
      </w:r>
    </w:p>
    <w:p w:rsidR="001D2FA6" w:rsidRDefault="00A51384">
      <w:pPr>
        <w:spacing w:line="240" w:lineRule="auto"/>
        <w:ind w:left="708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Знать: </w:t>
      </w:r>
    </w:p>
    <w:p w:rsidR="001D2FA6" w:rsidRDefault="00A51384">
      <w:pPr>
        <w:numPr>
          <w:ilvl w:val="0"/>
          <w:numId w:val="1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инструменты тренинговых технологий;</w:t>
      </w:r>
    </w:p>
    <w:p w:rsidR="001D2FA6" w:rsidRDefault="00A51384">
      <w:pPr>
        <w:numPr>
          <w:ilvl w:val="0"/>
          <w:numId w:val="1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инструменты публичных выступлений, презентаций;</w:t>
      </w:r>
    </w:p>
    <w:p w:rsidR="001D2FA6" w:rsidRDefault="00A51384">
      <w:pPr>
        <w:numPr>
          <w:ilvl w:val="0"/>
          <w:numId w:val="1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особенности работы с различной целевой аудиторией, ограниченным време</w:t>
      </w:r>
      <w:r>
        <w:rPr>
          <w:sz w:val="28"/>
          <w:szCs w:val="28"/>
        </w:rPr>
        <w:t xml:space="preserve">нем, нестандартными условиями; </w:t>
      </w:r>
    </w:p>
    <w:p w:rsidR="001D2FA6" w:rsidRDefault="00A51384">
      <w:pPr>
        <w:numPr>
          <w:ilvl w:val="0"/>
          <w:numId w:val="1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методы развития мягких навыков;</w:t>
      </w:r>
    </w:p>
    <w:p w:rsidR="001D2FA6" w:rsidRDefault="00A51384">
      <w:pPr>
        <w:numPr>
          <w:ilvl w:val="0"/>
          <w:numId w:val="1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основы социального проектирования;</w:t>
      </w:r>
    </w:p>
    <w:p w:rsidR="001D2FA6" w:rsidRDefault="00A51384">
      <w:pPr>
        <w:numPr>
          <w:ilvl w:val="0"/>
          <w:numId w:val="1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основы проектного менеджмента;</w:t>
      </w:r>
    </w:p>
    <w:p w:rsidR="001D2FA6" w:rsidRDefault="00A51384">
      <w:pPr>
        <w:numPr>
          <w:ilvl w:val="0"/>
          <w:numId w:val="1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основы методической работы;</w:t>
      </w:r>
    </w:p>
    <w:p w:rsidR="001D2FA6" w:rsidRDefault="00A51384">
      <w:pPr>
        <w:numPr>
          <w:ilvl w:val="0"/>
          <w:numId w:val="1"/>
        </w:numPr>
        <w:spacing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>цели, задачи, функции, структуру неформального образования.</w:t>
      </w:r>
    </w:p>
    <w:p w:rsidR="001D2FA6" w:rsidRDefault="00A51384">
      <w:pPr>
        <w:spacing w:after="10" w:line="240" w:lineRule="auto"/>
        <w:ind w:left="-15" w:right="60"/>
        <w:rPr>
          <w:sz w:val="28"/>
          <w:szCs w:val="28"/>
        </w:rPr>
      </w:pPr>
      <w:r>
        <w:rPr>
          <w:b/>
          <w:sz w:val="28"/>
          <w:szCs w:val="28"/>
        </w:rPr>
        <w:t xml:space="preserve"> Текущий контроль </w:t>
      </w:r>
      <w:r>
        <w:rPr>
          <w:sz w:val="28"/>
          <w:szCs w:val="28"/>
        </w:rPr>
        <w:t xml:space="preserve">знаний представляет собой контроль освоения программного материала ДООП, с целью своевременной коррекции обучения, активизации самостоятельной работы и проверки уровня знаний и умений участников, сформированности компетенций. </w:t>
      </w:r>
    </w:p>
    <w:p w:rsidR="001D2FA6" w:rsidRDefault="00A51384">
      <w:pPr>
        <w:tabs>
          <w:tab w:val="center" w:pos="1225"/>
          <w:tab w:val="center" w:pos="2619"/>
          <w:tab w:val="center" w:pos="3622"/>
          <w:tab w:val="center" w:pos="4360"/>
          <w:tab w:val="center" w:pos="5484"/>
          <w:tab w:val="center" w:pos="6681"/>
          <w:tab w:val="center" w:pos="7763"/>
          <w:tab w:val="right" w:pos="9990"/>
        </w:tabs>
        <w:spacing w:line="240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Итоговая </w:t>
      </w:r>
      <w:r>
        <w:rPr>
          <w:b/>
          <w:sz w:val="28"/>
          <w:szCs w:val="28"/>
        </w:rPr>
        <w:tab/>
        <w:t xml:space="preserve">аттестация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ab/>
        <w:t>ДО</w:t>
      </w:r>
      <w:r>
        <w:rPr>
          <w:sz w:val="28"/>
          <w:szCs w:val="28"/>
        </w:rPr>
        <w:t xml:space="preserve">ОП </w:t>
      </w:r>
      <w:r>
        <w:rPr>
          <w:sz w:val="28"/>
          <w:szCs w:val="28"/>
        </w:rPr>
        <w:tab/>
        <w:t xml:space="preserve">позволяет </w:t>
      </w:r>
      <w:r>
        <w:rPr>
          <w:sz w:val="28"/>
          <w:szCs w:val="28"/>
        </w:rPr>
        <w:tab/>
        <w:t xml:space="preserve">оценить </w:t>
      </w:r>
      <w:r>
        <w:rPr>
          <w:sz w:val="28"/>
          <w:szCs w:val="28"/>
        </w:rPr>
        <w:tab/>
        <w:t xml:space="preserve">степень </w:t>
      </w:r>
      <w:r>
        <w:rPr>
          <w:sz w:val="28"/>
          <w:szCs w:val="28"/>
        </w:rPr>
        <w:tab/>
        <w:t xml:space="preserve">выраженности (сформированности) образовательных результатов: </w:t>
      </w:r>
    </w:p>
    <w:p w:rsidR="001D2FA6" w:rsidRDefault="00A51384">
      <w:pPr>
        <w:spacing w:line="240" w:lineRule="auto"/>
        <w:ind w:left="708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Формы текущего контроля знаний: </w:t>
      </w:r>
    </w:p>
    <w:p w:rsidR="001D2FA6" w:rsidRDefault="00A51384">
      <w:pPr>
        <w:numPr>
          <w:ilvl w:val="0"/>
          <w:numId w:val="2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 xml:space="preserve">опрос (устный); </w:t>
      </w:r>
    </w:p>
    <w:p w:rsidR="001D2FA6" w:rsidRDefault="00A51384">
      <w:pPr>
        <w:numPr>
          <w:ilvl w:val="0"/>
          <w:numId w:val="2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 xml:space="preserve">тестирование; </w:t>
      </w:r>
    </w:p>
    <w:p w:rsidR="001D2FA6" w:rsidRDefault="00A51384">
      <w:pPr>
        <w:numPr>
          <w:ilvl w:val="0"/>
          <w:numId w:val="2"/>
        </w:numPr>
        <w:spacing w:after="0" w:line="240" w:lineRule="auto"/>
        <w:ind w:left="0" w:right="60" w:firstLine="708"/>
        <w:rPr>
          <w:sz w:val="28"/>
          <w:szCs w:val="28"/>
        </w:rPr>
      </w:pPr>
      <w:r>
        <w:rPr>
          <w:sz w:val="28"/>
          <w:szCs w:val="28"/>
        </w:rPr>
        <w:t xml:space="preserve">выполнение практических заданий. </w:t>
      </w:r>
    </w:p>
    <w:p w:rsidR="001D2FA6" w:rsidRDefault="00A51384">
      <w:pPr>
        <w:spacing w:after="9" w:line="240" w:lineRule="auto"/>
        <w:ind w:left="-15" w:right="60"/>
        <w:rPr>
          <w:sz w:val="28"/>
          <w:szCs w:val="28"/>
        </w:rPr>
      </w:pPr>
      <w:r>
        <w:rPr>
          <w:sz w:val="28"/>
          <w:szCs w:val="28"/>
        </w:rPr>
        <w:t>Проработка конспекта лекций и учебной литературы осуществляетс</w:t>
      </w:r>
      <w:r>
        <w:rPr>
          <w:sz w:val="28"/>
          <w:szCs w:val="28"/>
        </w:rPr>
        <w:t xml:space="preserve">я слушателями в течение всего периода освоения дисциплины после изучения новой темы. </w:t>
      </w:r>
    </w:p>
    <w:p w:rsidR="001D2FA6" w:rsidRDefault="00A51384">
      <w:pPr>
        <w:spacing w:after="9" w:line="240" w:lineRule="auto"/>
        <w:ind w:left="-15" w:right="60"/>
        <w:rPr>
          <w:sz w:val="28"/>
          <w:szCs w:val="28"/>
        </w:rPr>
      </w:pPr>
      <w:r>
        <w:rPr>
          <w:sz w:val="28"/>
          <w:szCs w:val="28"/>
        </w:rPr>
        <w:t>Преподаватель проверяет правильность выполнения практических заданий слушателем, контролирует знание слушателем пройденного материала с помощью контрольных вопросов или т</w:t>
      </w:r>
      <w:r>
        <w:rPr>
          <w:sz w:val="28"/>
          <w:szCs w:val="28"/>
        </w:rPr>
        <w:t xml:space="preserve">естирования. </w:t>
      </w:r>
    </w:p>
    <w:p w:rsidR="001D2FA6" w:rsidRDefault="00A51384">
      <w:pPr>
        <w:spacing w:after="10" w:line="240" w:lineRule="auto"/>
        <w:ind w:left="-15" w:right="60"/>
        <w:rPr>
          <w:sz w:val="28"/>
          <w:szCs w:val="28"/>
        </w:rPr>
      </w:pPr>
      <w:r>
        <w:rPr>
          <w:sz w:val="28"/>
          <w:szCs w:val="28"/>
        </w:rPr>
        <w:t xml:space="preserve">По результату окончания обучения проводится итоговая аттестация в форме тестирования. </w:t>
      </w:r>
    </w:p>
    <w:p w:rsidR="001D2FA6" w:rsidRDefault="001D2FA6">
      <w:pPr>
        <w:spacing w:after="10" w:line="240" w:lineRule="auto"/>
        <w:ind w:left="-15" w:right="60"/>
        <w:rPr>
          <w:sz w:val="28"/>
          <w:szCs w:val="28"/>
        </w:rPr>
      </w:pPr>
    </w:p>
    <w:p w:rsidR="001D2FA6" w:rsidRDefault="00A51384">
      <w:pPr>
        <w:spacing w:after="5" w:line="240" w:lineRule="auto"/>
        <w:ind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Особенности реализации ДООП для лиц с ограниченными возможностями здоровья</w:t>
      </w:r>
    </w:p>
    <w:p w:rsidR="001D2FA6" w:rsidRDefault="00A51384">
      <w:pPr>
        <w:spacing w:after="11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Участники с ограниченными возможностями здоровья, в отличие от остальных обучающихся, имеют свои специфические особенности восприятия, переработки материала. </w:t>
      </w:r>
    </w:p>
    <w:p w:rsidR="001D2FA6" w:rsidRDefault="00A51384">
      <w:pPr>
        <w:spacing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Подбор и разработка учебных материалов должны производится с учетом того, чтобы предоставлять это</w:t>
      </w:r>
      <w:r>
        <w:rPr>
          <w:sz w:val="28"/>
          <w:szCs w:val="28"/>
        </w:rPr>
        <w:t xml:space="preserve">т материал в различных формах так, чтобы инвалиды с нарушениями слуха получали информацию визуально, с нарушениями зрения – аудиально (например, с использованием программ-синтезаторов речи) или с помощью тифлоинформационных устройств. </w:t>
      </w:r>
    </w:p>
    <w:p w:rsidR="001D2FA6" w:rsidRDefault="00A51384">
      <w:p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Выбор средств и мето</w:t>
      </w:r>
      <w:r>
        <w:rPr>
          <w:sz w:val="28"/>
          <w:szCs w:val="28"/>
        </w:rPr>
        <w:t>дов обучения осуществляется самим преподавателям. При этом в образовательном процессе рекомендуется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</w:t>
      </w:r>
      <w:r>
        <w:rPr>
          <w:sz w:val="28"/>
          <w:szCs w:val="28"/>
        </w:rPr>
        <w:t xml:space="preserve"> межличностных отношений с другими участниками, создании комфортного психологического климата в группе. Согласно требованиям, установленным Минобрнауки России к порядку реализации образовательной деятельности в отношении инвалидов и лиц с ограниченными воз</w:t>
      </w:r>
      <w:r>
        <w:rPr>
          <w:sz w:val="28"/>
          <w:szCs w:val="28"/>
        </w:rPr>
        <w:t xml:space="preserve">можностями здоровья, необходимо иметь в виду, что: </w:t>
      </w:r>
    </w:p>
    <w:p w:rsidR="001D2FA6" w:rsidRDefault="00A51384">
      <w:pPr>
        <w:numPr>
          <w:ilvl w:val="0"/>
          <w:numId w:val="12"/>
        </w:num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инвалиды и лица с ограниченными возможностями здоровья по зрению имеют право присутствовать на занятиях вместе с ассистентом, оказывающим обучающемуся необходимую помощь. </w:t>
      </w:r>
    </w:p>
    <w:p w:rsidR="001D2FA6" w:rsidRDefault="00A51384">
      <w:pPr>
        <w:numPr>
          <w:ilvl w:val="0"/>
          <w:numId w:val="12"/>
        </w:numPr>
        <w:spacing w:after="9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инвалиды и лица с ограниченными </w:t>
      </w:r>
      <w:r>
        <w:rPr>
          <w:sz w:val="28"/>
          <w:szCs w:val="28"/>
        </w:rPr>
        <w:t xml:space="preserve">возможностями здоровья по слуху имеют право на использование звукоусиливающей аппаратуры. </w:t>
      </w:r>
    </w:p>
    <w:p w:rsidR="001D2FA6" w:rsidRDefault="00A51384">
      <w:p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промежуточной аттестации по дисциплине обеспечивается соблюдение следующих общих требований: </w:t>
      </w:r>
    </w:p>
    <w:p w:rsidR="001D2FA6" w:rsidRDefault="00A51384">
      <w:pPr>
        <w:numPr>
          <w:ilvl w:val="0"/>
          <w:numId w:val="9"/>
        </w:num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проведение аттестации для инвалидов в одной аудитории со</w:t>
      </w:r>
      <w:r>
        <w:rPr>
          <w:sz w:val="28"/>
          <w:szCs w:val="28"/>
        </w:rPr>
        <w:t xml:space="preserve">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 </w:t>
      </w:r>
    </w:p>
    <w:p w:rsidR="001D2FA6" w:rsidRDefault="00A51384">
      <w:pPr>
        <w:numPr>
          <w:ilvl w:val="0"/>
          <w:numId w:val="9"/>
        </w:num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присутствие в аудитории ассистента (ассистентов), оказывающего обучающимся инвалидам не</w:t>
      </w:r>
      <w:r>
        <w:rPr>
          <w:sz w:val="28"/>
          <w:szCs w:val="28"/>
        </w:rPr>
        <w:t xml:space="preserve">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</w:p>
    <w:p w:rsidR="001D2FA6" w:rsidRDefault="00A51384">
      <w:pPr>
        <w:numPr>
          <w:ilvl w:val="0"/>
          <w:numId w:val="9"/>
        </w:num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пользование необходимыми обучающимся инвалидам техническими средствами при прохождении атте</w:t>
      </w:r>
      <w:r>
        <w:rPr>
          <w:sz w:val="28"/>
          <w:szCs w:val="28"/>
        </w:rPr>
        <w:t xml:space="preserve">стации с учетом их индивидуальных особенностей; </w:t>
      </w:r>
    </w:p>
    <w:p w:rsidR="001D2FA6" w:rsidRDefault="00A51384">
      <w:pPr>
        <w:numPr>
          <w:ilvl w:val="0"/>
          <w:numId w:val="9"/>
        </w:num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помещениях. </w:t>
      </w:r>
    </w:p>
    <w:p w:rsidR="001D2FA6" w:rsidRDefault="00A51384">
      <w:p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По письменному заявлению участвующего инвали</w:t>
      </w:r>
      <w:r>
        <w:rPr>
          <w:sz w:val="28"/>
          <w:szCs w:val="28"/>
        </w:rPr>
        <w:t xml:space="preserve">да продолжительность сдачи экзамена может быть увеличена по отношению к установленной продолжительности его сдачи: </w:t>
      </w:r>
    </w:p>
    <w:p w:rsidR="001D2FA6" w:rsidRDefault="00A51384">
      <w:pPr>
        <w:numPr>
          <w:ilvl w:val="0"/>
          <w:numId w:val="11"/>
        </w:num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сдачи экзамена, проводимого в письменной форме, - не более чем на 90 минут; </w:t>
      </w:r>
    </w:p>
    <w:p w:rsidR="001D2FA6" w:rsidRDefault="00A51384">
      <w:pPr>
        <w:numPr>
          <w:ilvl w:val="0"/>
          <w:numId w:val="11"/>
        </w:numPr>
        <w:spacing w:after="1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подготовки обучающегося к ответу на экзамене, проводимом в устной форме, - не более чем на 20 минут; </w:t>
      </w:r>
    </w:p>
    <w:p w:rsidR="001D2FA6" w:rsidRDefault="00A51384">
      <w:pPr>
        <w:spacing w:after="13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В зависимости от индивидуальных особенностей участвующего с ограниченными возможностями здоровья организация обеспечивает выполнение сле</w:t>
      </w:r>
      <w:r>
        <w:rPr>
          <w:sz w:val="28"/>
          <w:szCs w:val="28"/>
        </w:rPr>
        <w:t xml:space="preserve">дующих требований при проведении аттестации: </w:t>
      </w:r>
    </w:p>
    <w:p w:rsidR="001D2FA6" w:rsidRDefault="00A51384">
      <w:p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а) для слепых: </w:t>
      </w:r>
    </w:p>
    <w:p w:rsidR="001D2FA6" w:rsidRDefault="00A51384">
      <w:pPr>
        <w:numPr>
          <w:ilvl w:val="0"/>
          <w:numId w:val="3"/>
        </w:num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задания и иные материалы для сдачи экзамена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</w:t>
      </w:r>
      <w:r>
        <w:rPr>
          <w:sz w:val="28"/>
          <w:szCs w:val="28"/>
        </w:rPr>
        <w:t xml:space="preserve">печением для слепых, либо зачитываются ассистентом; </w:t>
      </w:r>
    </w:p>
    <w:p w:rsidR="001D2FA6" w:rsidRDefault="00A51384">
      <w:pPr>
        <w:numPr>
          <w:ilvl w:val="0"/>
          <w:numId w:val="3"/>
        </w:num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письменные задания выполняются участниками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 </w:t>
      </w:r>
    </w:p>
    <w:p w:rsidR="001D2FA6" w:rsidRDefault="00A51384">
      <w:pPr>
        <w:numPr>
          <w:ilvl w:val="0"/>
          <w:numId w:val="3"/>
        </w:numPr>
        <w:spacing w:after="1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при не</w:t>
      </w:r>
      <w:r>
        <w:rPr>
          <w:sz w:val="28"/>
          <w:szCs w:val="28"/>
        </w:rPr>
        <w:t xml:space="preserve">обходимости участнику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1D2FA6" w:rsidRDefault="00A51384">
      <w:p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для слабовидящих: </w:t>
      </w:r>
    </w:p>
    <w:p w:rsidR="001D2FA6" w:rsidRDefault="00A51384">
      <w:pPr>
        <w:numPr>
          <w:ilvl w:val="0"/>
          <w:numId w:val="13"/>
        </w:numPr>
        <w:spacing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задания и иные материалы для сдачи экзамена оформляются увеличенным шрифтом; </w:t>
      </w:r>
    </w:p>
    <w:p w:rsidR="001D2FA6" w:rsidRDefault="00A51384">
      <w:pPr>
        <w:numPr>
          <w:ilvl w:val="0"/>
          <w:numId w:val="13"/>
        </w:numPr>
        <w:spacing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обеспечивается индивидуальное равномерное освещение не менее 300 люкс; </w:t>
      </w:r>
    </w:p>
    <w:p w:rsidR="001D2FA6" w:rsidRDefault="00A51384">
      <w:pPr>
        <w:numPr>
          <w:ilvl w:val="0"/>
          <w:numId w:val="13"/>
        </w:numPr>
        <w:spacing w:after="11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при необходимости участнику предоставляется увеличивающее устройство, допускается использование увеличиваю</w:t>
      </w:r>
      <w:r>
        <w:rPr>
          <w:sz w:val="28"/>
          <w:szCs w:val="28"/>
        </w:rPr>
        <w:t xml:space="preserve">щих устройств, имеющихся у участников; </w:t>
      </w:r>
    </w:p>
    <w:p w:rsidR="001D2FA6" w:rsidRDefault="00A51384">
      <w:p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в) для глухих и слабослышащих, с тяжелыми нарушениями речи: </w:t>
      </w:r>
    </w:p>
    <w:p w:rsidR="001D2FA6" w:rsidRDefault="00A51384">
      <w:pPr>
        <w:numPr>
          <w:ilvl w:val="0"/>
          <w:numId w:val="10"/>
        </w:num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участнику предоставляется звукоусиливающая аппаратура индивидуального пользования; </w:t>
      </w:r>
    </w:p>
    <w:p w:rsidR="001D2FA6" w:rsidRDefault="00A51384">
      <w:pPr>
        <w:numPr>
          <w:ilvl w:val="0"/>
          <w:numId w:val="10"/>
        </w:num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по их желанию испытания проводятся в письменной форме; </w:t>
      </w:r>
    </w:p>
    <w:p w:rsidR="001D2FA6" w:rsidRDefault="00A51384">
      <w:p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г) для лиц с нарушен</w:t>
      </w:r>
      <w:r>
        <w:rPr>
          <w:sz w:val="28"/>
          <w:szCs w:val="28"/>
        </w:rPr>
        <w:t xml:space="preserve">иями опорно-двигательного аппарата (тяжелыми нарушениями двигательных функций верхних конечностей или отсутствием верхних конечностей): </w:t>
      </w:r>
    </w:p>
    <w:p w:rsidR="001D2FA6" w:rsidRDefault="00A51384">
      <w:pPr>
        <w:numPr>
          <w:ilvl w:val="0"/>
          <w:numId w:val="8"/>
        </w:num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письменные </w:t>
      </w:r>
      <w:r>
        <w:rPr>
          <w:sz w:val="28"/>
          <w:szCs w:val="28"/>
        </w:rPr>
        <w:tab/>
        <w:t xml:space="preserve">задания </w:t>
      </w:r>
      <w:r>
        <w:rPr>
          <w:sz w:val="28"/>
          <w:szCs w:val="28"/>
        </w:rPr>
        <w:tab/>
        <w:t xml:space="preserve">выполняются </w:t>
      </w:r>
      <w:r>
        <w:rPr>
          <w:sz w:val="28"/>
          <w:szCs w:val="28"/>
        </w:rPr>
        <w:tab/>
        <w:t xml:space="preserve">участниками на компьютере </w:t>
      </w:r>
      <w:r>
        <w:rPr>
          <w:sz w:val="28"/>
          <w:szCs w:val="28"/>
        </w:rPr>
        <w:tab/>
        <w:t>со специализированным программным обеспечением или надикто</w:t>
      </w:r>
      <w:r>
        <w:rPr>
          <w:sz w:val="28"/>
          <w:szCs w:val="28"/>
        </w:rPr>
        <w:t xml:space="preserve">вываются ассистенту; </w:t>
      </w:r>
    </w:p>
    <w:p w:rsidR="001D2FA6" w:rsidRDefault="00A51384">
      <w:pPr>
        <w:numPr>
          <w:ilvl w:val="0"/>
          <w:numId w:val="8"/>
        </w:numPr>
        <w:spacing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по их желанию испытания проводятся в устной форме. </w:t>
      </w:r>
    </w:p>
    <w:p w:rsidR="001D2FA6" w:rsidRDefault="00A51384">
      <w:pPr>
        <w:spacing w:after="0" w:line="240" w:lineRule="auto"/>
        <w:ind w:left="-15" w:right="60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обеспечения специальных условий для проведения аттестации участник должен сообщить письменно не позднее, чем за 10 дней до начала аттестации. К заявлению прилагаются </w:t>
      </w:r>
      <w:r>
        <w:rPr>
          <w:sz w:val="28"/>
          <w:szCs w:val="28"/>
        </w:rPr>
        <w:t xml:space="preserve">документы, подтверждающие наличие у участника индивидуальных особенностей (при отсутствии указанных документов в организации).  </w:t>
      </w:r>
    </w:p>
    <w:p w:rsidR="001D2FA6" w:rsidRDefault="001D2FA6">
      <w:pPr>
        <w:spacing w:after="0" w:line="240" w:lineRule="auto"/>
        <w:ind w:left="-15" w:right="60" w:firstLine="15"/>
        <w:rPr>
          <w:sz w:val="28"/>
          <w:szCs w:val="28"/>
        </w:rPr>
      </w:pPr>
    </w:p>
    <w:p w:rsidR="001D2FA6" w:rsidRDefault="00A51384">
      <w:pPr>
        <w:spacing w:after="5" w:line="240" w:lineRule="auto"/>
        <w:ind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Регламент по проектированию, реализации и организации периодического обновления (актуализации) ДООП </w:t>
      </w:r>
    </w:p>
    <w:p w:rsidR="001D2FA6" w:rsidRDefault="00A51384">
      <w:pPr>
        <w:spacing w:line="240" w:lineRule="auto"/>
        <w:ind w:left="-15" w:right="60"/>
        <w:rPr>
          <w:sz w:val="28"/>
          <w:szCs w:val="28"/>
        </w:rPr>
      </w:pPr>
      <w:r>
        <w:rPr>
          <w:sz w:val="28"/>
          <w:szCs w:val="28"/>
        </w:rPr>
        <w:t>Изменения и дополнени</w:t>
      </w:r>
      <w:r>
        <w:rPr>
          <w:sz w:val="28"/>
          <w:szCs w:val="28"/>
        </w:rPr>
        <w:t xml:space="preserve">я, вносимые в структуру, содержание и компоненты ДООП «Тренинговый центр СГЭУ» утверждаются Ученым советом Университета. Актуализация ДООП и составляющих ее документов осуществляется ежегодно. </w:t>
      </w:r>
    </w:p>
    <w:p w:rsidR="001D2FA6" w:rsidRDefault="001D2FA6">
      <w:pPr>
        <w:spacing w:line="240" w:lineRule="auto"/>
        <w:ind w:left="-15" w:right="60"/>
        <w:rPr>
          <w:sz w:val="28"/>
          <w:szCs w:val="28"/>
        </w:rPr>
      </w:pPr>
    </w:p>
    <w:p w:rsidR="001D2FA6" w:rsidRDefault="00A51384">
      <w:pPr>
        <w:spacing w:after="17" w:line="240" w:lineRule="auto"/>
        <w:ind w:left="652" w:right="713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Составитель программы </w:t>
      </w:r>
    </w:p>
    <w:p w:rsidR="001D2FA6" w:rsidRDefault="00A51384">
      <w:pPr>
        <w:spacing w:line="240" w:lineRule="auto"/>
        <w:ind w:right="60" w:firstLine="708"/>
        <w:rPr>
          <w:sz w:val="28"/>
          <w:szCs w:val="28"/>
        </w:rPr>
      </w:pPr>
      <w:r>
        <w:rPr>
          <w:sz w:val="28"/>
          <w:szCs w:val="28"/>
        </w:rPr>
        <w:t>Белова Екатерина Александровна – специ</w:t>
      </w:r>
      <w:r>
        <w:rPr>
          <w:sz w:val="28"/>
          <w:szCs w:val="28"/>
        </w:rPr>
        <w:t xml:space="preserve">алист по УМР управления по проектной работе </w:t>
      </w:r>
    </w:p>
    <w:p w:rsidR="001D2FA6" w:rsidRDefault="001D2FA6">
      <w:pPr>
        <w:spacing w:line="240" w:lineRule="auto"/>
        <w:ind w:right="60" w:firstLine="708"/>
        <w:rPr>
          <w:sz w:val="28"/>
          <w:szCs w:val="28"/>
        </w:rPr>
      </w:pPr>
    </w:p>
    <w:p w:rsidR="001D2FA6" w:rsidRDefault="001D2FA6">
      <w:pPr>
        <w:spacing w:line="240" w:lineRule="auto"/>
        <w:ind w:right="60" w:firstLine="708"/>
        <w:rPr>
          <w:sz w:val="28"/>
          <w:szCs w:val="28"/>
        </w:rPr>
      </w:pPr>
    </w:p>
    <w:p w:rsidR="001D2FA6" w:rsidRDefault="001D2FA6">
      <w:pPr>
        <w:spacing w:line="240" w:lineRule="auto"/>
        <w:ind w:right="60" w:firstLine="708"/>
        <w:rPr>
          <w:sz w:val="28"/>
          <w:szCs w:val="28"/>
        </w:rPr>
      </w:pPr>
    </w:p>
    <w:p w:rsidR="001D2FA6" w:rsidRDefault="001D2FA6">
      <w:pPr>
        <w:spacing w:line="240" w:lineRule="auto"/>
        <w:ind w:right="60" w:firstLine="708"/>
        <w:rPr>
          <w:sz w:val="28"/>
          <w:szCs w:val="28"/>
        </w:rPr>
      </w:pPr>
    </w:p>
    <w:p w:rsidR="001D2FA6" w:rsidRDefault="001D2FA6">
      <w:pPr>
        <w:spacing w:line="240" w:lineRule="auto"/>
        <w:ind w:right="60" w:firstLine="708"/>
        <w:rPr>
          <w:sz w:val="28"/>
          <w:szCs w:val="28"/>
        </w:rPr>
      </w:pPr>
    </w:p>
    <w:p w:rsidR="001D2FA6" w:rsidRDefault="00A51384">
      <w:pPr>
        <w:spacing w:line="240" w:lineRule="auto"/>
        <w:ind w:right="6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D2FA6" w:rsidRDefault="00A51384">
      <w:pPr>
        <w:spacing w:line="240" w:lineRule="auto"/>
        <w:ind w:right="60" w:firstLine="0"/>
        <w:jc w:val="righ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к ДООП </w:t>
      </w:r>
      <w:r>
        <w:rPr>
          <w:sz w:val="28"/>
          <w:szCs w:val="28"/>
          <w:highlight w:val="white"/>
        </w:rPr>
        <w:t>«Тренинговый центр СГЭУ»</w:t>
      </w:r>
    </w:p>
    <w:p w:rsidR="001D2FA6" w:rsidRDefault="001D2FA6">
      <w:pPr>
        <w:spacing w:line="240" w:lineRule="auto"/>
        <w:ind w:right="60" w:firstLine="708"/>
        <w:rPr>
          <w:sz w:val="28"/>
          <w:szCs w:val="28"/>
        </w:rPr>
      </w:pPr>
    </w:p>
    <w:p w:rsidR="001D2FA6" w:rsidRDefault="00A51384">
      <w:pPr>
        <w:spacing w:line="240" w:lineRule="auto"/>
        <w:ind w:right="60"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5630228" cy="397716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l="30201" t="20856" r="14647" b="9905"/>
                    <a:stretch>
                      <a:fillRect/>
                    </a:stretch>
                  </pic:blipFill>
                  <pic:spPr>
                    <a:xfrm>
                      <a:off x="0" y="0"/>
                      <a:ext cx="5630228" cy="3977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D2FA6">
      <w:footerReference w:type="default" r:id="rId19"/>
      <w:footerReference w:type="first" r:id="rId20"/>
      <w:pgSz w:w="11906" w:h="16838"/>
      <w:pgMar w:top="1134" w:right="850" w:bottom="1134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384" w:rsidRDefault="00A51384">
      <w:pPr>
        <w:spacing w:after="0" w:line="240" w:lineRule="auto"/>
      </w:pPr>
      <w:r>
        <w:separator/>
      </w:r>
    </w:p>
  </w:endnote>
  <w:endnote w:type="continuationSeparator" w:id="0">
    <w:p w:rsidR="00A51384" w:rsidRDefault="00A5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Linux Libertine G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A6" w:rsidRDefault="00A51384">
    <w:pPr>
      <w:spacing w:after="0" w:line="256" w:lineRule="auto"/>
      <w:ind w:right="67" w:firstLine="0"/>
      <w:jc w:val="right"/>
    </w:pPr>
    <w:r>
      <w:fldChar w:fldCharType="begin"/>
    </w:r>
    <w:r>
      <w:instrText>PAGE</w:instrText>
    </w:r>
    <w:r w:rsidR="009524C1">
      <w:fldChar w:fldCharType="separate"/>
    </w:r>
    <w:r w:rsidR="009524C1">
      <w:rPr>
        <w:noProof/>
      </w:rP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A6" w:rsidRDefault="001D2FA6">
    <w:pPr>
      <w:spacing w:after="160" w:line="256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384" w:rsidRDefault="00A51384">
      <w:pPr>
        <w:spacing w:after="0" w:line="240" w:lineRule="auto"/>
      </w:pPr>
      <w:r>
        <w:separator/>
      </w:r>
    </w:p>
  </w:footnote>
  <w:footnote w:type="continuationSeparator" w:id="0">
    <w:p w:rsidR="00A51384" w:rsidRDefault="00A51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634"/>
    <w:multiLevelType w:val="multilevel"/>
    <w:tmpl w:val="3F38B57A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1" w15:restartNumberingAfterBreak="0">
    <w:nsid w:val="179B529B"/>
    <w:multiLevelType w:val="multilevel"/>
    <w:tmpl w:val="73B8DC3E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2" w15:restartNumberingAfterBreak="0">
    <w:nsid w:val="273C71AF"/>
    <w:multiLevelType w:val="multilevel"/>
    <w:tmpl w:val="3C6E9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6D00563"/>
    <w:multiLevelType w:val="multilevel"/>
    <w:tmpl w:val="CC3CCD8A"/>
    <w:lvl w:ilvl="0">
      <w:start w:val="2"/>
      <w:numFmt w:val="decimal"/>
      <w:lvlText w:val="%1."/>
      <w:lvlJc w:val="left"/>
      <w:pPr>
        <w:ind w:left="1863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F457F7B"/>
    <w:multiLevelType w:val="multilevel"/>
    <w:tmpl w:val="E0EA25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4402378B"/>
    <w:multiLevelType w:val="multilevel"/>
    <w:tmpl w:val="FF725A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6540AE6"/>
    <w:multiLevelType w:val="multilevel"/>
    <w:tmpl w:val="9E4063B6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7" w15:restartNumberingAfterBreak="0">
    <w:nsid w:val="58CF39DD"/>
    <w:multiLevelType w:val="multilevel"/>
    <w:tmpl w:val="1D00E39E"/>
    <w:lvl w:ilvl="0">
      <w:start w:val="1"/>
      <w:numFmt w:val="decimal"/>
      <w:lvlText w:val="%1)"/>
      <w:lvlJc w:val="left"/>
      <w:pPr>
        <w:ind w:left="14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u w:val="none"/>
      </w:rPr>
    </w:lvl>
  </w:abstractNum>
  <w:abstractNum w:abstractNumId="8" w15:restartNumberingAfterBreak="0">
    <w:nsid w:val="66093CA4"/>
    <w:multiLevelType w:val="multilevel"/>
    <w:tmpl w:val="2F22AA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73E1031"/>
    <w:multiLevelType w:val="multilevel"/>
    <w:tmpl w:val="BACA7F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8A41EBC"/>
    <w:multiLevelType w:val="multilevel"/>
    <w:tmpl w:val="A754D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AE815AC"/>
    <w:multiLevelType w:val="multilevel"/>
    <w:tmpl w:val="3C5875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E126D75"/>
    <w:multiLevelType w:val="multilevel"/>
    <w:tmpl w:val="C4D48A8E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13" w15:restartNumberingAfterBreak="0">
    <w:nsid w:val="7E3C2AA9"/>
    <w:multiLevelType w:val="multilevel"/>
    <w:tmpl w:val="801405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A6"/>
    <w:rsid w:val="001D2FA6"/>
    <w:rsid w:val="009524C1"/>
    <w:rsid w:val="00A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3C760-3CB6-46BD-99D4-71B171EB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34" w:line="266" w:lineRule="auto"/>
        <w:ind w:right="71" w:firstLine="69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  <w:szCs w:val="22"/>
      <w:lang w:val="en-US"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Pr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InternetLink">
    <w:name w:val="Internet Link"/>
    <w:rPr>
      <w:color w:val="0563C1"/>
      <w:u w:val="single"/>
    </w:rPr>
  </w:style>
  <w:style w:type="character" w:styleId="a4">
    <w:name w:val="Unresolved Mention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 w:line="276" w:lineRule="auto"/>
      <w:ind w:left="720" w:right="0" w:firstLine="0"/>
      <w:contextualSpacing/>
      <w:jc w:val="left"/>
    </w:pPr>
  </w:style>
  <w:style w:type="paragraph" w:customStyle="1" w:styleId="a9">
    <w:name w:val="Обычный (Интернет)"/>
    <w:basedOn w:val="a"/>
    <w:qFormat/>
    <w:pPr>
      <w:spacing w:before="280" w:after="280" w:line="240" w:lineRule="auto"/>
      <w:ind w:right="0" w:firstLine="0"/>
      <w:jc w:val="left"/>
    </w:pPr>
    <w:rPr>
      <w:szCs w:val="24"/>
      <w:lang w:val="ru-RU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0" w:type="dxa"/>
        <w:left w:w="-2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47" w:type="dxa"/>
        <w:left w:w="101" w:type="dxa"/>
        <w:bottom w:w="10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186/1027-3689-2022-9-112-126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179" TargetMode="External"/><Relationship Id="rId17" Type="http://schemas.openxmlformats.org/officeDocument/2006/relationships/hyperlink" Target="https://top-technologies.ru/ru/article/view?id=394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omplectator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8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" TargetMode="External"/><Relationship Id="rId10" Type="http://schemas.openxmlformats.org/officeDocument/2006/relationships/hyperlink" Target="https://doi.org/10.24412/2225-8264-2024-1-23-2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rait.ru/bcode/536282" TargetMode="External"/><Relationship Id="rId14" Type="http://schemas.openxmlformats.org/officeDocument/2006/relationships/hyperlink" Target="https://biblio-onlin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5At3OLQNlnljx6tXDXmPjY4yUg==">CgMxLjA4AHIhMTAzUWhEMVpfY0pOTXJGUEZZM0R0SzBsR0NCOFZ2MHRr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Келейнова Мария Евгеньевна</dc:creator>
  <cp:lastModifiedBy>admin</cp:lastModifiedBy>
  <cp:revision>2</cp:revision>
  <dcterms:created xsi:type="dcterms:W3CDTF">2024-08-28T11:57:00Z</dcterms:created>
  <dcterms:modified xsi:type="dcterms:W3CDTF">2024-08-28T11:57:00Z</dcterms:modified>
</cp:coreProperties>
</file>