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История России(Экзамен)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Богословская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Ксения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Веретенкина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Кристина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Ефременков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Даниил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Игнатьев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Коновалова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Куцый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Дамир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Игоревич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Лобанов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Мартынов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Смиренномудренская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Чебан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