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права(Экзамен)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Богословская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Ксения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Веретенкина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Кристина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Ефременков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Даниил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Игнатьев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Игнатьева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Коновалова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Куцый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Дамир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Игоревич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Лобанов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Мартынов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Смиренномудренская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Чебан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