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2772" w14:textId="75E06E4D" w:rsidR="00C329A5" w:rsidRDefault="00C329A5" w:rsidP="006E2E34">
      <w:pPr>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Проект </w:t>
      </w:r>
      <w:bookmarkStart w:id="0" w:name="_GoBack"/>
      <w:bookmarkEnd w:id="0"/>
    </w:p>
    <w:p w14:paraId="6D1A52CF" w14:textId="25D48BB3" w:rsidR="006E2E34" w:rsidRPr="00504668" w:rsidRDefault="006E2E34" w:rsidP="006E2E34">
      <w:pPr>
        <w:jc w:val="right"/>
        <w:rPr>
          <w:rFonts w:ascii="Times New Roman" w:eastAsia="Times New Roman" w:hAnsi="Times New Roman" w:cs="Times New Roman"/>
          <w:color w:val="000000"/>
        </w:rPr>
      </w:pPr>
      <w:r w:rsidRPr="00504668">
        <w:rPr>
          <w:rFonts w:ascii="Times New Roman" w:eastAsia="Times New Roman" w:hAnsi="Times New Roman" w:cs="Times New Roman"/>
          <w:color w:val="000000"/>
        </w:rPr>
        <w:t>Приложение</w:t>
      </w:r>
    </w:p>
    <w:p w14:paraId="5FD0E060" w14:textId="4F7C42C5" w:rsidR="00016CFA" w:rsidRDefault="00016CFA" w:rsidP="00F2628E">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Отчет о научно-исследовательской деятельности университета </w:t>
      </w:r>
    </w:p>
    <w:p w14:paraId="6B3CAEEB" w14:textId="314A1044" w:rsidR="00375820" w:rsidRDefault="00016CFA" w:rsidP="00F2628E">
      <w:pPr>
        <w:rPr>
          <w:rFonts w:ascii="Times New Roman" w:eastAsia="Times New Roman" w:hAnsi="Times New Roman" w:cs="Times New Roman"/>
          <w:b/>
          <w:color w:val="000000"/>
        </w:rPr>
      </w:pPr>
      <w:r>
        <w:rPr>
          <w:rFonts w:ascii="Times New Roman" w:eastAsia="Times New Roman" w:hAnsi="Times New Roman" w:cs="Times New Roman"/>
          <w:b/>
          <w:color w:val="000000"/>
        </w:rPr>
        <w:t>за 2024 год</w:t>
      </w:r>
      <w:r w:rsidR="00504668">
        <w:rPr>
          <w:rFonts w:ascii="Times New Roman" w:eastAsia="Times New Roman" w:hAnsi="Times New Roman" w:cs="Times New Roman"/>
          <w:b/>
          <w:color w:val="000000"/>
        </w:rPr>
        <w:t xml:space="preserve"> и задачах на 2025 год</w:t>
      </w:r>
    </w:p>
    <w:p w14:paraId="120F6ABB" w14:textId="77777777" w:rsidR="00375820" w:rsidRDefault="00375820">
      <w:pPr>
        <w:ind w:left="876"/>
        <w:rPr>
          <w:rFonts w:ascii="Times New Roman" w:eastAsia="Times New Roman" w:hAnsi="Times New Roman" w:cs="Times New Roman"/>
          <w:b/>
          <w:color w:val="000000"/>
        </w:rPr>
      </w:pPr>
    </w:p>
    <w:p w14:paraId="747E3710" w14:textId="6CF19CB5" w:rsidR="00375820" w:rsidRPr="00016CFA" w:rsidRDefault="00016CFA">
      <w:pPr>
        <w:ind w:firstLine="709"/>
        <w:jc w:val="both"/>
        <w:rPr>
          <w:rFonts w:ascii="Times New Roman" w:eastAsia="Times New Roman" w:hAnsi="Times New Roman" w:cs="Times New Roman"/>
        </w:rPr>
      </w:pPr>
      <w:r>
        <w:rPr>
          <w:rFonts w:ascii="Times New Roman" w:eastAsia="Times New Roman" w:hAnsi="Times New Roman" w:cs="Times New Roman"/>
        </w:rPr>
        <w:t>В 2024 году прикладные и фундаментальные научные исследования в ФГАОУ ВО «Самарский государственный экономический университет» осуществлялись научным коллективом Университета по заказам федеральных и региональных органов государственной власти и местного самоуправления,</w:t>
      </w:r>
      <w:r w:rsidR="00504668">
        <w:rPr>
          <w:rFonts w:ascii="Times New Roman" w:eastAsia="Times New Roman" w:hAnsi="Times New Roman" w:cs="Times New Roman"/>
        </w:rPr>
        <w:t xml:space="preserve"> государственных фондов поддержки научной деятельности,</w:t>
      </w:r>
      <w:r>
        <w:rPr>
          <w:rFonts w:ascii="Times New Roman" w:eastAsia="Times New Roman" w:hAnsi="Times New Roman" w:cs="Times New Roman"/>
        </w:rPr>
        <w:t xml:space="preserve"> а также </w:t>
      </w:r>
      <w:r w:rsidRPr="00016CFA">
        <w:rPr>
          <w:rFonts w:ascii="Times New Roman" w:eastAsia="Times New Roman" w:hAnsi="Times New Roman" w:cs="Times New Roman"/>
        </w:rPr>
        <w:t>хозяйствующих субъектов по следующим  научным направлениям:</w:t>
      </w:r>
    </w:p>
    <w:p w14:paraId="29134452"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экономико-математическое моделирование, прогнозирование и стратегическое планирование социально-экономического развития муниципальных образований и субъектов РФ;</w:t>
      </w:r>
    </w:p>
    <w:p w14:paraId="6330B9A8"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проблемы совершенствования экономики, организации и управления промышленными предприятиями;</w:t>
      </w:r>
    </w:p>
    <w:p w14:paraId="5F4F40E4"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системы менеджмента, обеспечивающие инновационное развитие российских организаций;</w:t>
      </w:r>
    </w:p>
    <w:p w14:paraId="7E794304"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организационно-экономические механизмы обеспечения инновационного развития отраслей сферы услуг;</w:t>
      </w:r>
    </w:p>
    <w:p w14:paraId="0D0CE8A4"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общественные, корпоративные финансы и банковское дело;</w:t>
      </w:r>
    </w:p>
    <w:p w14:paraId="43459C8B"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бухгалтерский учет, аудит и экономическая статистика;</w:t>
      </w:r>
    </w:p>
    <w:p w14:paraId="6093467A"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актуальные проблемы </w:t>
      </w:r>
      <w:proofErr w:type="spellStart"/>
      <w:r w:rsidRPr="00016CFA">
        <w:rPr>
          <w:rFonts w:ascii="Times New Roman" w:eastAsia="Times New Roman" w:hAnsi="Times New Roman" w:cs="Times New Roman"/>
        </w:rPr>
        <w:t>цивилистической</w:t>
      </w:r>
      <w:proofErr w:type="spellEnd"/>
      <w:r w:rsidRPr="00016CFA">
        <w:rPr>
          <w:rFonts w:ascii="Times New Roman" w:eastAsia="Times New Roman" w:hAnsi="Times New Roman" w:cs="Times New Roman"/>
        </w:rPr>
        <w:t xml:space="preserve"> науки;</w:t>
      </w:r>
    </w:p>
    <w:p w14:paraId="0D03A930" w14:textId="77777777" w:rsidR="00375820" w:rsidRPr="00D1132E" w:rsidRDefault="00016CFA" w:rsidP="00016CFA">
      <w:pPr>
        <w:numPr>
          <w:ilvl w:val="0"/>
          <w:numId w:val="5"/>
        </w:numPr>
        <w:ind w:left="0" w:firstLine="709"/>
        <w:jc w:val="both"/>
        <w:rPr>
          <w:rFonts w:ascii="Times New Roman" w:eastAsia="Times New Roman" w:hAnsi="Times New Roman" w:cs="Times New Roman"/>
        </w:rPr>
      </w:pPr>
      <w:r w:rsidRPr="00016CFA">
        <w:rPr>
          <w:rFonts w:ascii="Times New Roman" w:eastAsia="Times New Roman" w:hAnsi="Times New Roman" w:cs="Times New Roman"/>
        </w:rPr>
        <w:t xml:space="preserve"> философские, политические и исторические основания развития современной науки и общества.</w:t>
      </w:r>
    </w:p>
    <w:p w14:paraId="607E5B5F" w14:textId="77777777" w:rsidR="00375820" w:rsidRDefault="00375820" w:rsidP="00016CFA">
      <w:pPr>
        <w:ind w:firstLine="709"/>
        <w:jc w:val="both"/>
        <w:rPr>
          <w:rFonts w:ascii="Times New Roman" w:eastAsia="Times New Roman" w:hAnsi="Times New Roman" w:cs="Times New Roman"/>
        </w:rPr>
      </w:pPr>
    </w:p>
    <w:p w14:paraId="6A84298B" w14:textId="77777777" w:rsidR="00375820" w:rsidRDefault="00016CFA">
      <w:pPr>
        <w:widowControl/>
        <w:numPr>
          <w:ilvl w:val="0"/>
          <w:numId w:val="4"/>
        </w:numPr>
        <w:spacing w:line="264"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Структура и содержание научно-исследовательской деятельности по источникам финансирования</w:t>
      </w:r>
    </w:p>
    <w:p w14:paraId="6B3AB81F" w14:textId="77777777" w:rsidR="00375820" w:rsidRDefault="00375820">
      <w:pPr>
        <w:ind w:firstLine="709"/>
        <w:jc w:val="both"/>
        <w:rPr>
          <w:rFonts w:ascii="Times New Roman" w:eastAsia="Times New Roman" w:hAnsi="Times New Roman" w:cs="Times New Roman"/>
        </w:rPr>
      </w:pPr>
    </w:p>
    <w:p w14:paraId="0887CFD8" w14:textId="12C9B982" w:rsidR="006E2E34" w:rsidRDefault="00016CFA" w:rsidP="006E2E34">
      <w:pPr>
        <w:spacing w:after="120"/>
        <w:ind w:firstLine="709"/>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По итогам 2024 года количество реализованных научно-исследовательских работ (далее - НИР) не изменилось по сравнению с 2023 годом и составило 35 научных проект</w:t>
      </w:r>
      <w:r w:rsidR="00504668">
        <w:rPr>
          <w:rFonts w:ascii="Times New Roman" w:eastAsia="Times New Roman" w:hAnsi="Times New Roman" w:cs="Times New Roman"/>
        </w:rPr>
        <w:t>ов</w:t>
      </w:r>
      <w:r>
        <w:rPr>
          <w:rFonts w:ascii="Times New Roman" w:eastAsia="Times New Roman" w:hAnsi="Times New Roman" w:cs="Times New Roman"/>
        </w:rPr>
        <w:t xml:space="preserve"> с общим объемом финансирования 14 299,1 тыс. руб., что на 1054,3 тыс. руб. (6,</w:t>
      </w:r>
      <w:r w:rsidR="00504668">
        <w:rPr>
          <w:rFonts w:ascii="Times New Roman" w:eastAsia="Times New Roman" w:hAnsi="Times New Roman" w:cs="Times New Roman"/>
        </w:rPr>
        <w:t>9</w:t>
      </w:r>
      <w:r>
        <w:rPr>
          <w:rFonts w:ascii="Times New Roman" w:eastAsia="Times New Roman" w:hAnsi="Times New Roman" w:cs="Times New Roman"/>
        </w:rPr>
        <w:t xml:space="preserve">%) меньше аналогичного показателя 2023 </w:t>
      </w:r>
      <w:r w:rsidRPr="004C513B">
        <w:rPr>
          <w:rFonts w:ascii="Times New Roman" w:eastAsia="Times New Roman" w:hAnsi="Times New Roman" w:cs="Times New Roman"/>
        </w:rPr>
        <w:t>года (табл</w:t>
      </w:r>
      <w:r w:rsidR="00504668">
        <w:rPr>
          <w:rFonts w:ascii="Times New Roman" w:eastAsia="Times New Roman" w:hAnsi="Times New Roman" w:cs="Times New Roman"/>
        </w:rPr>
        <w:t>ица</w:t>
      </w:r>
      <w:r w:rsidRPr="004C513B">
        <w:rPr>
          <w:rFonts w:ascii="Times New Roman" w:eastAsia="Times New Roman" w:hAnsi="Times New Roman" w:cs="Times New Roman"/>
        </w:rPr>
        <w:t xml:space="preserve"> 1).</w:t>
      </w:r>
    </w:p>
    <w:p w14:paraId="26E96FB1" w14:textId="50DEBF98" w:rsidR="006E2E34" w:rsidRPr="004C513B" w:rsidRDefault="00504668" w:rsidP="006E2E34">
      <w:pPr>
        <w:spacing w:after="120"/>
        <w:ind w:firstLine="709"/>
        <w:jc w:val="both"/>
        <w:rPr>
          <w:rFonts w:ascii="Times New Roman" w:eastAsia="Times New Roman" w:hAnsi="Times New Roman" w:cs="Times New Roman"/>
        </w:rPr>
      </w:pPr>
      <w:r>
        <w:rPr>
          <w:rFonts w:ascii="Times New Roman" w:eastAsia="Times New Roman" w:hAnsi="Times New Roman" w:cs="Times New Roman"/>
        </w:rPr>
        <w:t>Соответственно о</w:t>
      </w:r>
      <w:r w:rsidR="006E2E34" w:rsidRPr="004C513B">
        <w:rPr>
          <w:rFonts w:ascii="Times New Roman" w:eastAsia="Times New Roman" w:hAnsi="Times New Roman" w:cs="Times New Roman"/>
        </w:rPr>
        <w:t xml:space="preserve">бъем средств, полученных Университетом от реализации </w:t>
      </w:r>
      <w:r>
        <w:rPr>
          <w:rFonts w:ascii="Times New Roman" w:eastAsia="Times New Roman" w:hAnsi="Times New Roman" w:cs="Times New Roman"/>
        </w:rPr>
        <w:t>НИР</w:t>
      </w:r>
      <w:r w:rsidR="006E2E34" w:rsidRPr="004C513B">
        <w:rPr>
          <w:rFonts w:ascii="Times New Roman" w:eastAsia="Times New Roman" w:hAnsi="Times New Roman" w:cs="Times New Roman"/>
        </w:rPr>
        <w:t xml:space="preserve"> в расчете на 1 НПР в 2024 году сократился незначительно на 3,2% и составил 68,69 тыс. руб., против 70,97 тыс. руб. в 2023 году</w:t>
      </w:r>
      <w:r w:rsidR="00020BE8">
        <w:rPr>
          <w:rFonts w:ascii="Times New Roman" w:eastAsia="Times New Roman" w:hAnsi="Times New Roman" w:cs="Times New Roman"/>
        </w:rPr>
        <w:t>.</w:t>
      </w:r>
    </w:p>
    <w:p w14:paraId="7004E2CD" w14:textId="0C69064F" w:rsidR="006E2E34" w:rsidRDefault="006E2E34" w:rsidP="006E2E34">
      <w:pPr>
        <w:ind w:firstLine="709"/>
        <w:jc w:val="both"/>
        <w:rPr>
          <w:rFonts w:ascii="Times New Roman" w:eastAsia="Times New Roman" w:hAnsi="Times New Roman" w:cs="Times New Roman"/>
        </w:rPr>
      </w:pPr>
      <w:r>
        <w:rPr>
          <w:rFonts w:ascii="Times New Roman" w:eastAsia="Times New Roman" w:hAnsi="Times New Roman" w:cs="Times New Roman"/>
        </w:rPr>
        <w:t xml:space="preserve">Отрицательная тенденция сокращения общего объема финансирования НИР обусловлена прежде всего снижением эффективности работы ряда кафедр университета и </w:t>
      </w:r>
      <w:r w:rsidRPr="004C513B">
        <w:rPr>
          <w:rFonts w:ascii="Times New Roman" w:eastAsia="Times New Roman" w:hAnsi="Times New Roman" w:cs="Times New Roman"/>
        </w:rPr>
        <w:t>Лаборатории макроэкономического прогнозирования и стратегического планирования</w:t>
      </w:r>
      <w:r>
        <w:rPr>
          <w:rFonts w:ascii="Times New Roman" w:eastAsia="Times New Roman" w:hAnsi="Times New Roman" w:cs="Times New Roman"/>
        </w:rPr>
        <w:t>.</w:t>
      </w:r>
      <w:r w:rsidRPr="006E2E34">
        <w:rPr>
          <w:rFonts w:ascii="Times New Roman" w:eastAsia="Times New Roman" w:hAnsi="Times New Roman" w:cs="Times New Roman"/>
        </w:rPr>
        <w:t xml:space="preserve"> </w:t>
      </w:r>
      <w:r>
        <w:rPr>
          <w:rFonts w:ascii="Times New Roman" w:eastAsia="Times New Roman" w:hAnsi="Times New Roman" w:cs="Times New Roman"/>
        </w:rPr>
        <w:t xml:space="preserve">С 2023 года Лаборатория </w:t>
      </w:r>
      <w:r w:rsidRPr="004C513B">
        <w:rPr>
          <w:rFonts w:ascii="Times New Roman" w:eastAsia="Times New Roman" w:hAnsi="Times New Roman" w:cs="Times New Roman"/>
        </w:rPr>
        <w:t>макроэкономического прогнозирования и стратегического планирования</w:t>
      </w:r>
      <w:r>
        <w:rPr>
          <w:rFonts w:ascii="Times New Roman" w:eastAsia="Times New Roman" w:hAnsi="Times New Roman" w:cs="Times New Roman"/>
        </w:rPr>
        <w:t xml:space="preserve"> не реализует НИР. За отчетный период объем финансирования НИР, </w:t>
      </w:r>
      <w:r w:rsidR="00504668">
        <w:rPr>
          <w:rFonts w:ascii="Times New Roman" w:eastAsia="Times New Roman" w:hAnsi="Times New Roman" w:cs="Times New Roman"/>
        </w:rPr>
        <w:t>выполненных</w:t>
      </w:r>
      <w:r>
        <w:rPr>
          <w:rFonts w:ascii="Times New Roman" w:eastAsia="Times New Roman" w:hAnsi="Times New Roman" w:cs="Times New Roman"/>
        </w:rPr>
        <w:t xml:space="preserve"> кафедрами университета, сократился на 2 309,0 тыс. руб. (-28,47%). </w:t>
      </w:r>
    </w:p>
    <w:p w14:paraId="3423C13E" w14:textId="77777777" w:rsidR="00020BE8" w:rsidRDefault="00020BE8" w:rsidP="006E2E34">
      <w:pPr>
        <w:ind w:firstLine="709"/>
        <w:jc w:val="both"/>
        <w:rPr>
          <w:rFonts w:ascii="Times New Roman" w:eastAsia="Times New Roman" w:hAnsi="Times New Roman" w:cs="Times New Roman"/>
        </w:rPr>
      </w:pPr>
    </w:p>
    <w:p w14:paraId="5F35F01E" w14:textId="3D5F0CF4" w:rsidR="006E2E34" w:rsidRDefault="006E2E34" w:rsidP="006E2E34">
      <w:pPr>
        <w:ind w:firstLine="709"/>
        <w:jc w:val="both"/>
        <w:rPr>
          <w:rFonts w:ascii="Times New Roman" w:eastAsia="Times New Roman" w:hAnsi="Times New Roman" w:cs="Times New Roman"/>
        </w:rPr>
      </w:pPr>
    </w:p>
    <w:p w14:paraId="68463BAC" w14:textId="12320888" w:rsidR="00375820" w:rsidRPr="00504668" w:rsidRDefault="004C513B" w:rsidP="004C513B">
      <w:pPr>
        <w:jc w:val="both"/>
        <w:rPr>
          <w:rFonts w:ascii="Times New Roman" w:hAnsi="Times New Roman" w:cs="Times New Roman"/>
          <w:b/>
        </w:rPr>
      </w:pPr>
      <w:bookmarkStart w:id="2" w:name="_tz31tb6o8ars" w:colFirst="0" w:colLast="0"/>
      <w:bookmarkEnd w:id="2"/>
      <w:r w:rsidRPr="00504668">
        <w:rPr>
          <w:rFonts w:ascii="Times New Roman" w:eastAsia="Times New Roman" w:hAnsi="Times New Roman" w:cs="Times New Roman"/>
          <w:b/>
        </w:rPr>
        <w:t xml:space="preserve">Таблица 1 - </w:t>
      </w:r>
      <w:r w:rsidRPr="00504668">
        <w:rPr>
          <w:rFonts w:ascii="Times New Roman" w:hAnsi="Times New Roman" w:cs="Times New Roman"/>
          <w:b/>
        </w:rPr>
        <w:t>Динамика общего объема научно-исследовательских работ за период 2022-2024 гг.</w:t>
      </w:r>
      <w:r w:rsidR="00504668">
        <w:rPr>
          <w:rFonts w:ascii="Times New Roman" w:hAnsi="Times New Roman" w:cs="Times New Roman"/>
          <w:b/>
        </w:rPr>
        <w:t>, тыс. руб.</w:t>
      </w:r>
    </w:p>
    <w:p w14:paraId="24E56FF1" w14:textId="77777777" w:rsidR="006E2E34" w:rsidRDefault="006E2E34" w:rsidP="004C513B">
      <w:pPr>
        <w:jc w:val="both"/>
        <w:rPr>
          <w:rFonts w:ascii="Times New Roman" w:eastAsia="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83"/>
        <w:gridCol w:w="1101"/>
        <w:gridCol w:w="1146"/>
        <w:gridCol w:w="1135"/>
        <w:gridCol w:w="1418"/>
        <w:gridCol w:w="1166"/>
        <w:gridCol w:w="1522"/>
      </w:tblGrid>
      <w:tr w:rsidR="00504668" w:rsidRPr="00504668" w14:paraId="67A49559" w14:textId="77777777" w:rsidTr="00504668">
        <w:trPr>
          <w:trHeight w:val="1440"/>
          <w:jc w:val="center"/>
        </w:trPr>
        <w:tc>
          <w:tcPr>
            <w:tcW w:w="0" w:type="auto"/>
            <w:tcMar>
              <w:top w:w="0" w:type="dxa"/>
              <w:left w:w="100" w:type="dxa"/>
              <w:bottom w:w="0" w:type="dxa"/>
              <w:right w:w="100" w:type="dxa"/>
            </w:tcMar>
            <w:hideMark/>
          </w:tcPr>
          <w:p w14:paraId="696C1AB6" w14:textId="77777777"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color w:val="000000"/>
                <w:sz w:val="22"/>
                <w:szCs w:val="22"/>
              </w:rPr>
              <w:t>Структурное подразделение</w:t>
            </w:r>
          </w:p>
        </w:tc>
        <w:tc>
          <w:tcPr>
            <w:tcW w:w="1101" w:type="dxa"/>
            <w:tcMar>
              <w:top w:w="0" w:type="dxa"/>
              <w:left w:w="100" w:type="dxa"/>
              <w:bottom w:w="0" w:type="dxa"/>
              <w:right w:w="100" w:type="dxa"/>
            </w:tcMar>
            <w:hideMark/>
          </w:tcPr>
          <w:p w14:paraId="7349A12A" w14:textId="1BD35D9C"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sz w:val="22"/>
                <w:szCs w:val="22"/>
              </w:rPr>
              <w:t>2022 г.</w:t>
            </w:r>
          </w:p>
        </w:tc>
        <w:tc>
          <w:tcPr>
            <w:tcW w:w="1146" w:type="dxa"/>
            <w:tcMar>
              <w:top w:w="0" w:type="dxa"/>
              <w:left w:w="100" w:type="dxa"/>
              <w:bottom w:w="0" w:type="dxa"/>
              <w:right w:w="100" w:type="dxa"/>
            </w:tcMar>
            <w:hideMark/>
          </w:tcPr>
          <w:p w14:paraId="6AB8BB6C" w14:textId="1A9782E9"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sz w:val="22"/>
                <w:szCs w:val="22"/>
              </w:rPr>
              <w:t>2023 г.</w:t>
            </w:r>
          </w:p>
        </w:tc>
        <w:tc>
          <w:tcPr>
            <w:tcW w:w="1135" w:type="dxa"/>
            <w:tcMar>
              <w:top w:w="0" w:type="dxa"/>
              <w:left w:w="100" w:type="dxa"/>
              <w:bottom w:w="0" w:type="dxa"/>
              <w:right w:w="100" w:type="dxa"/>
            </w:tcMar>
            <w:hideMark/>
          </w:tcPr>
          <w:p w14:paraId="4BFAFF1E" w14:textId="39E88F01"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sz w:val="22"/>
                <w:szCs w:val="22"/>
              </w:rPr>
              <w:t xml:space="preserve">2024 г. </w:t>
            </w:r>
          </w:p>
        </w:tc>
        <w:tc>
          <w:tcPr>
            <w:tcW w:w="1418" w:type="dxa"/>
            <w:tcMar>
              <w:top w:w="0" w:type="dxa"/>
              <w:left w:w="100" w:type="dxa"/>
              <w:bottom w:w="0" w:type="dxa"/>
              <w:right w:w="100" w:type="dxa"/>
            </w:tcMar>
            <w:hideMark/>
          </w:tcPr>
          <w:p w14:paraId="7719F66A" w14:textId="64271014" w:rsidR="00504668" w:rsidRPr="00504668" w:rsidRDefault="00504668" w:rsidP="004C513B">
            <w:pPr>
              <w:widowControl/>
              <w:rPr>
                <w:rFonts w:ascii="Times New Roman" w:eastAsia="Times New Roman" w:hAnsi="Times New Roman" w:cs="Times New Roman"/>
                <w:b/>
                <w:bCs/>
                <w:sz w:val="22"/>
                <w:szCs w:val="22"/>
              </w:rPr>
            </w:pPr>
            <w:proofErr w:type="spellStart"/>
            <w:r w:rsidRPr="00504668">
              <w:rPr>
                <w:rFonts w:ascii="Times New Roman" w:eastAsia="Times New Roman" w:hAnsi="Times New Roman" w:cs="Times New Roman"/>
                <w:b/>
                <w:bCs/>
                <w:sz w:val="22"/>
                <w:szCs w:val="22"/>
              </w:rPr>
              <w:t>Абс</w:t>
            </w:r>
            <w:proofErr w:type="spellEnd"/>
            <w:r w:rsidRPr="00504668">
              <w:rPr>
                <w:rFonts w:ascii="Times New Roman" w:eastAsia="Times New Roman" w:hAnsi="Times New Roman" w:cs="Times New Roman"/>
                <w:b/>
                <w:bCs/>
                <w:sz w:val="22"/>
                <w:szCs w:val="22"/>
              </w:rPr>
              <w:t>. прирост 2023/</w:t>
            </w:r>
          </w:p>
          <w:p w14:paraId="3A0F3C84" w14:textId="29C2ED82"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sz w:val="22"/>
                <w:szCs w:val="22"/>
              </w:rPr>
              <w:t xml:space="preserve">2022 гг., </w:t>
            </w:r>
          </w:p>
        </w:tc>
        <w:tc>
          <w:tcPr>
            <w:tcW w:w="1166" w:type="dxa"/>
            <w:tcMar>
              <w:top w:w="0" w:type="dxa"/>
              <w:left w:w="100" w:type="dxa"/>
              <w:bottom w:w="0" w:type="dxa"/>
              <w:right w:w="100" w:type="dxa"/>
            </w:tcMar>
            <w:hideMark/>
          </w:tcPr>
          <w:p w14:paraId="33FFAFE6" w14:textId="77777777" w:rsidR="00504668" w:rsidRDefault="00504668" w:rsidP="004C513B">
            <w:pPr>
              <w:widowControl/>
              <w:rPr>
                <w:rFonts w:ascii="Times New Roman" w:eastAsia="Times New Roman" w:hAnsi="Times New Roman" w:cs="Times New Roman"/>
                <w:b/>
                <w:bCs/>
                <w:sz w:val="22"/>
                <w:szCs w:val="22"/>
              </w:rPr>
            </w:pPr>
            <w:proofErr w:type="spellStart"/>
            <w:r w:rsidRPr="00504668">
              <w:rPr>
                <w:rFonts w:ascii="Times New Roman" w:eastAsia="Times New Roman" w:hAnsi="Times New Roman" w:cs="Times New Roman"/>
                <w:b/>
                <w:bCs/>
                <w:sz w:val="22"/>
                <w:szCs w:val="22"/>
              </w:rPr>
              <w:t>Абс</w:t>
            </w:r>
            <w:proofErr w:type="spellEnd"/>
            <w:r w:rsidRPr="00504668">
              <w:rPr>
                <w:rFonts w:ascii="Times New Roman" w:eastAsia="Times New Roman" w:hAnsi="Times New Roman" w:cs="Times New Roman"/>
                <w:b/>
                <w:bCs/>
                <w:sz w:val="22"/>
                <w:szCs w:val="22"/>
              </w:rPr>
              <w:t xml:space="preserve">. </w:t>
            </w:r>
          </w:p>
          <w:p w14:paraId="769E8DD6" w14:textId="714D0D2F" w:rsidR="00504668" w:rsidRPr="00504668" w:rsidRDefault="00504668" w:rsidP="004C513B">
            <w:pPr>
              <w:widowControl/>
              <w:rPr>
                <w:rFonts w:ascii="Times New Roman" w:eastAsia="Times New Roman" w:hAnsi="Times New Roman" w:cs="Times New Roman"/>
                <w:b/>
                <w:bCs/>
                <w:sz w:val="22"/>
                <w:szCs w:val="22"/>
              </w:rPr>
            </w:pPr>
            <w:r w:rsidRPr="00504668">
              <w:rPr>
                <w:rFonts w:ascii="Times New Roman" w:eastAsia="Times New Roman" w:hAnsi="Times New Roman" w:cs="Times New Roman"/>
                <w:b/>
                <w:bCs/>
                <w:sz w:val="22"/>
                <w:szCs w:val="22"/>
              </w:rPr>
              <w:t>прирост 2024/</w:t>
            </w:r>
          </w:p>
          <w:p w14:paraId="3BB45091" w14:textId="361E6D64"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sz w:val="22"/>
                <w:szCs w:val="22"/>
              </w:rPr>
              <w:t xml:space="preserve">2023 гг., </w:t>
            </w:r>
          </w:p>
        </w:tc>
        <w:tc>
          <w:tcPr>
            <w:tcW w:w="0" w:type="auto"/>
            <w:tcMar>
              <w:top w:w="0" w:type="dxa"/>
              <w:left w:w="100" w:type="dxa"/>
              <w:bottom w:w="0" w:type="dxa"/>
              <w:right w:w="100" w:type="dxa"/>
            </w:tcMar>
            <w:hideMark/>
          </w:tcPr>
          <w:p w14:paraId="0F838E0A" w14:textId="77777777" w:rsidR="00504668" w:rsidRPr="00504668" w:rsidRDefault="00504668" w:rsidP="004C513B">
            <w:pPr>
              <w:widowControl/>
              <w:rPr>
                <w:rFonts w:ascii="Times New Roman" w:eastAsia="Times New Roman" w:hAnsi="Times New Roman" w:cs="Times New Roman"/>
                <w:b/>
                <w:bCs/>
                <w:sz w:val="22"/>
                <w:szCs w:val="22"/>
              </w:rPr>
            </w:pPr>
            <w:r w:rsidRPr="00504668">
              <w:rPr>
                <w:rFonts w:ascii="Times New Roman" w:eastAsia="Times New Roman" w:hAnsi="Times New Roman" w:cs="Times New Roman"/>
                <w:b/>
                <w:bCs/>
                <w:sz w:val="22"/>
                <w:szCs w:val="22"/>
              </w:rPr>
              <w:t>Темп прироста</w:t>
            </w:r>
          </w:p>
          <w:p w14:paraId="44ECD46C" w14:textId="77777777" w:rsidR="00504668" w:rsidRPr="00504668" w:rsidRDefault="00504668" w:rsidP="004C513B">
            <w:pPr>
              <w:widowControl/>
              <w:rPr>
                <w:rFonts w:ascii="Times New Roman" w:eastAsia="Times New Roman" w:hAnsi="Times New Roman" w:cs="Times New Roman"/>
                <w:b/>
                <w:bCs/>
                <w:sz w:val="22"/>
                <w:szCs w:val="22"/>
              </w:rPr>
            </w:pPr>
            <w:r w:rsidRPr="00504668">
              <w:rPr>
                <w:rFonts w:ascii="Times New Roman" w:eastAsia="Times New Roman" w:hAnsi="Times New Roman" w:cs="Times New Roman"/>
                <w:b/>
                <w:bCs/>
                <w:sz w:val="22"/>
                <w:szCs w:val="22"/>
              </w:rPr>
              <w:t>2024/</w:t>
            </w:r>
          </w:p>
          <w:p w14:paraId="4C9E1551" w14:textId="77777777" w:rsidR="00504668" w:rsidRPr="00504668" w:rsidRDefault="00504668" w:rsidP="004C513B">
            <w:pPr>
              <w:widowControl/>
              <w:rPr>
                <w:rFonts w:ascii="Times New Roman" w:eastAsia="Times New Roman" w:hAnsi="Times New Roman" w:cs="Times New Roman"/>
                <w:b/>
                <w:sz w:val="22"/>
                <w:szCs w:val="22"/>
              </w:rPr>
            </w:pPr>
            <w:r w:rsidRPr="00504668">
              <w:rPr>
                <w:rFonts w:ascii="Times New Roman" w:eastAsia="Times New Roman" w:hAnsi="Times New Roman" w:cs="Times New Roman"/>
                <w:b/>
                <w:bCs/>
                <w:sz w:val="22"/>
                <w:szCs w:val="22"/>
              </w:rPr>
              <w:t>2023, %</w:t>
            </w:r>
          </w:p>
        </w:tc>
      </w:tr>
      <w:tr w:rsidR="00504668" w:rsidRPr="00504668" w14:paraId="0037EF4F" w14:textId="77777777" w:rsidTr="00504668">
        <w:trPr>
          <w:trHeight w:val="907"/>
          <w:jc w:val="center"/>
        </w:trPr>
        <w:tc>
          <w:tcPr>
            <w:tcW w:w="2283" w:type="dxa"/>
            <w:tcMar>
              <w:top w:w="0" w:type="dxa"/>
              <w:left w:w="100" w:type="dxa"/>
              <w:bottom w:w="0" w:type="dxa"/>
              <w:right w:w="100" w:type="dxa"/>
            </w:tcMar>
            <w:vAlign w:val="center"/>
            <w:hideMark/>
          </w:tcPr>
          <w:p w14:paraId="300257C4" w14:textId="77777777" w:rsidR="00504668" w:rsidRPr="00504668" w:rsidRDefault="00504668" w:rsidP="006E2E34">
            <w:pPr>
              <w:widowControl/>
              <w:jc w:val="left"/>
              <w:rPr>
                <w:rFonts w:ascii="Times New Roman" w:eastAsia="Times New Roman" w:hAnsi="Times New Roman" w:cs="Times New Roman"/>
                <w:sz w:val="22"/>
                <w:szCs w:val="22"/>
              </w:rPr>
            </w:pPr>
            <w:r w:rsidRPr="00504668">
              <w:rPr>
                <w:rFonts w:ascii="Times New Roman" w:eastAsia="Times New Roman" w:hAnsi="Times New Roman" w:cs="Times New Roman"/>
                <w:color w:val="000000"/>
                <w:sz w:val="22"/>
                <w:szCs w:val="22"/>
              </w:rPr>
              <w:t>Научно-исследовательская деятельность, всего, в том числе:</w:t>
            </w:r>
          </w:p>
        </w:tc>
        <w:tc>
          <w:tcPr>
            <w:tcW w:w="1101" w:type="dxa"/>
            <w:tcMar>
              <w:top w:w="0" w:type="dxa"/>
              <w:left w:w="100" w:type="dxa"/>
              <w:bottom w:w="0" w:type="dxa"/>
              <w:right w:w="100" w:type="dxa"/>
            </w:tcMar>
            <w:vAlign w:val="center"/>
            <w:hideMark/>
          </w:tcPr>
          <w:p w14:paraId="64EDCB46"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15 238,00</w:t>
            </w:r>
          </w:p>
        </w:tc>
        <w:tc>
          <w:tcPr>
            <w:tcW w:w="1146" w:type="dxa"/>
            <w:tcMar>
              <w:top w:w="0" w:type="dxa"/>
              <w:left w:w="100" w:type="dxa"/>
              <w:bottom w:w="0" w:type="dxa"/>
              <w:right w:w="100" w:type="dxa"/>
            </w:tcMar>
            <w:vAlign w:val="center"/>
            <w:hideMark/>
          </w:tcPr>
          <w:p w14:paraId="119C2ACD"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15 353,40</w:t>
            </w:r>
          </w:p>
        </w:tc>
        <w:tc>
          <w:tcPr>
            <w:tcW w:w="1135" w:type="dxa"/>
            <w:tcMar>
              <w:top w:w="0" w:type="dxa"/>
              <w:left w:w="100" w:type="dxa"/>
              <w:bottom w:w="0" w:type="dxa"/>
              <w:right w:w="100" w:type="dxa"/>
            </w:tcMar>
            <w:vAlign w:val="center"/>
            <w:hideMark/>
          </w:tcPr>
          <w:p w14:paraId="2F22C34E"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14 299,10</w:t>
            </w:r>
          </w:p>
        </w:tc>
        <w:tc>
          <w:tcPr>
            <w:tcW w:w="1418" w:type="dxa"/>
            <w:tcMar>
              <w:top w:w="0" w:type="dxa"/>
              <w:left w:w="100" w:type="dxa"/>
              <w:bottom w:w="0" w:type="dxa"/>
              <w:right w:w="100" w:type="dxa"/>
            </w:tcMar>
            <w:vAlign w:val="center"/>
            <w:hideMark/>
          </w:tcPr>
          <w:p w14:paraId="63AB5017"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115,4</w:t>
            </w:r>
          </w:p>
        </w:tc>
        <w:tc>
          <w:tcPr>
            <w:tcW w:w="1166" w:type="dxa"/>
            <w:tcMar>
              <w:top w:w="0" w:type="dxa"/>
              <w:left w:w="100" w:type="dxa"/>
              <w:bottom w:w="0" w:type="dxa"/>
              <w:right w:w="100" w:type="dxa"/>
            </w:tcMar>
            <w:vAlign w:val="center"/>
            <w:hideMark/>
          </w:tcPr>
          <w:p w14:paraId="48FEC322"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- 1054,3</w:t>
            </w:r>
          </w:p>
        </w:tc>
        <w:tc>
          <w:tcPr>
            <w:tcW w:w="0" w:type="auto"/>
            <w:tcMar>
              <w:top w:w="0" w:type="dxa"/>
              <w:left w:w="100" w:type="dxa"/>
              <w:bottom w:w="0" w:type="dxa"/>
              <w:right w:w="100" w:type="dxa"/>
            </w:tcMar>
            <w:vAlign w:val="center"/>
            <w:hideMark/>
          </w:tcPr>
          <w:p w14:paraId="7090DB3F"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93,13</w:t>
            </w:r>
          </w:p>
        </w:tc>
      </w:tr>
      <w:tr w:rsidR="00504668" w:rsidRPr="00504668" w14:paraId="43A16603" w14:textId="77777777" w:rsidTr="00504668">
        <w:trPr>
          <w:trHeight w:val="1155"/>
          <w:jc w:val="center"/>
        </w:trPr>
        <w:tc>
          <w:tcPr>
            <w:tcW w:w="2283" w:type="dxa"/>
            <w:tcMar>
              <w:top w:w="0" w:type="dxa"/>
              <w:left w:w="100" w:type="dxa"/>
              <w:bottom w:w="0" w:type="dxa"/>
              <w:right w:w="100" w:type="dxa"/>
            </w:tcMar>
            <w:vAlign w:val="center"/>
            <w:hideMark/>
          </w:tcPr>
          <w:p w14:paraId="7CE46111" w14:textId="7AC67BC3" w:rsidR="00504668" w:rsidRPr="00504668" w:rsidRDefault="00504668" w:rsidP="006E2E34">
            <w:pPr>
              <w:widowControl/>
              <w:jc w:val="left"/>
              <w:rPr>
                <w:rFonts w:ascii="Times New Roman" w:eastAsia="Times New Roman" w:hAnsi="Times New Roman" w:cs="Times New Roman"/>
                <w:sz w:val="22"/>
                <w:szCs w:val="22"/>
              </w:rPr>
            </w:pPr>
            <w:r w:rsidRPr="00504668">
              <w:rPr>
                <w:rFonts w:ascii="Times New Roman" w:eastAsia="Times New Roman" w:hAnsi="Times New Roman" w:cs="Times New Roman"/>
                <w:color w:val="000000"/>
                <w:sz w:val="22"/>
                <w:szCs w:val="22"/>
              </w:rPr>
              <w:t>Кафедры</w:t>
            </w:r>
          </w:p>
          <w:p w14:paraId="606CD24B" w14:textId="77777777" w:rsidR="00504668" w:rsidRPr="00504668" w:rsidRDefault="00504668" w:rsidP="006E2E34">
            <w:pPr>
              <w:widowControl/>
              <w:jc w:val="left"/>
              <w:rPr>
                <w:rFonts w:ascii="Times New Roman" w:eastAsia="Times New Roman" w:hAnsi="Times New Roman" w:cs="Times New Roman"/>
                <w:sz w:val="22"/>
                <w:szCs w:val="22"/>
              </w:rPr>
            </w:pPr>
          </w:p>
        </w:tc>
        <w:tc>
          <w:tcPr>
            <w:tcW w:w="1101" w:type="dxa"/>
            <w:tcMar>
              <w:top w:w="0" w:type="dxa"/>
              <w:left w:w="100" w:type="dxa"/>
              <w:bottom w:w="0" w:type="dxa"/>
              <w:right w:w="100" w:type="dxa"/>
            </w:tcMar>
            <w:vAlign w:val="center"/>
            <w:hideMark/>
          </w:tcPr>
          <w:p w14:paraId="49CC7EE8"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4 335,00</w:t>
            </w:r>
          </w:p>
        </w:tc>
        <w:tc>
          <w:tcPr>
            <w:tcW w:w="1146" w:type="dxa"/>
            <w:tcMar>
              <w:top w:w="0" w:type="dxa"/>
              <w:left w:w="100" w:type="dxa"/>
              <w:bottom w:w="0" w:type="dxa"/>
              <w:right w:w="100" w:type="dxa"/>
            </w:tcMar>
            <w:vAlign w:val="center"/>
            <w:hideMark/>
          </w:tcPr>
          <w:p w14:paraId="452D6731"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8 109,00</w:t>
            </w:r>
          </w:p>
        </w:tc>
        <w:tc>
          <w:tcPr>
            <w:tcW w:w="1135" w:type="dxa"/>
            <w:tcMar>
              <w:top w:w="0" w:type="dxa"/>
              <w:left w:w="100" w:type="dxa"/>
              <w:bottom w:w="0" w:type="dxa"/>
              <w:right w:w="100" w:type="dxa"/>
            </w:tcMar>
            <w:vAlign w:val="center"/>
            <w:hideMark/>
          </w:tcPr>
          <w:p w14:paraId="79DCA5A1"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5 800,00</w:t>
            </w:r>
          </w:p>
        </w:tc>
        <w:tc>
          <w:tcPr>
            <w:tcW w:w="1418" w:type="dxa"/>
            <w:tcMar>
              <w:top w:w="0" w:type="dxa"/>
              <w:left w:w="100" w:type="dxa"/>
              <w:bottom w:w="0" w:type="dxa"/>
              <w:right w:w="100" w:type="dxa"/>
            </w:tcMar>
            <w:vAlign w:val="center"/>
            <w:hideMark/>
          </w:tcPr>
          <w:p w14:paraId="20CB01BC"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3 774,0</w:t>
            </w:r>
          </w:p>
        </w:tc>
        <w:tc>
          <w:tcPr>
            <w:tcW w:w="1166" w:type="dxa"/>
            <w:tcMar>
              <w:top w:w="0" w:type="dxa"/>
              <w:left w:w="100" w:type="dxa"/>
              <w:bottom w:w="0" w:type="dxa"/>
              <w:right w:w="100" w:type="dxa"/>
            </w:tcMar>
            <w:vAlign w:val="center"/>
            <w:hideMark/>
          </w:tcPr>
          <w:p w14:paraId="68D3C2E0"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-2 309,00</w:t>
            </w:r>
          </w:p>
        </w:tc>
        <w:tc>
          <w:tcPr>
            <w:tcW w:w="0" w:type="auto"/>
            <w:tcMar>
              <w:top w:w="0" w:type="dxa"/>
              <w:left w:w="100" w:type="dxa"/>
              <w:bottom w:w="0" w:type="dxa"/>
              <w:right w:w="100" w:type="dxa"/>
            </w:tcMar>
            <w:vAlign w:val="center"/>
            <w:hideMark/>
          </w:tcPr>
          <w:p w14:paraId="1EE7F4A7"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71,53</w:t>
            </w:r>
          </w:p>
        </w:tc>
      </w:tr>
      <w:tr w:rsidR="00504668" w:rsidRPr="00504668" w14:paraId="1D4D22AA" w14:textId="77777777" w:rsidTr="00504668">
        <w:trPr>
          <w:trHeight w:val="375"/>
          <w:jc w:val="center"/>
        </w:trPr>
        <w:tc>
          <w:tcPr>
            <w:tcW w:w="2283" w:type="dxa"/>
            <w:tcMar>
              <w:top w:w="0" w:type="dxa"/>
              <w:left w:w="100" w:type="dxa"/>
              <w:bottom w:w="0" w:type="dxa"/>
              <w:right w:w="100" w:type="dxa"/>
            </w:tcMar>
            <w:vAlign w:val="center"/>
            <w:hideMark/>
          </w:tcPr>
          <w:p w14:paraId="21D35589" w14:textId="77777777" w:rsidR="00504668" w:rsidRPr="00504668" w:rsidRDefault="00504668" w:rsidP="006E2E34">
            <w:pPr>
              <w:widowControl/>
              <w:jc w:val="left"/>
              <w:rPr>
                <w:rFonts w:ascii="Times New Roman" w:eastAsia="Times New Roman" w:hAnsi="Times New Roman" w:cs="Times New Roman"/>
                <w:sz w:val="22"/>
                <w:szCs w:val="22"/>
              </w:rPr>
            </w:pPr>
            <w:r w:rsidRPr="00504668">
              <w:rPr>
                <w:rFonts w:ascii="Times New Roman" w:eastAsia="Times New Roman" w:hAnsi="Times New Roman" w:cs="Times New Roman"/>
                <w:color w:val="000000"/>
                <w:sz w:val="22"/>
                <w:szCs w:val="22"/>
              </w:rPr>
              <w:t>Гранты </w:t>
            </w:r>
          </w:p>
        </w:tc>
        <w:tc>
          <w:tcPr>
            <w:tcW w:w="1101" w:type="dxa"/>
            <w:tcMar>
              <w:top w:w="0" w:type="dxa"/>
              <w:left w:w="100" w:type="dxa"/>
              <w:bottom w:w="0" w:type="dxa"/>
              <w:right w:w="100" w:type="dxa"/>
            </w:tcMar>
            <w:vAlign w:val="center"/>
            <w:hideMark/>
          </w:tcPr>
          <w:p w14:paraId="43853772"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5 372,00</w:t>
            </w:r>
          </w:p>
        </w:tc>
        <w:tc>
          <w:tcPr>
            <w:tcW w:w="1146" w:type="dxa"/>
            <w:tcMar>
              <w:top w:w="0" w:type="dxa"/>
              <w:left w:w="100" w:type="dxa"/>
              <w:bottom w:w="0" w:type="dxa"/>
              <w:right w:w="100" w:type="dxa"/>
            </w:tcMar>
            <w:vAlign w:val="center"/>
            <w:hideMark/>
          </w:tcPr>
          <w:p w14:paraId="68ACDF9C"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1 245,00</w:t>
            </w:r>
          </w:p>
        </w:tc>
        <w:tc>
          <w:tcPr>
            <w:tcW w:w="1135" w:type="dxa"/>
            <w:tcMar>
              <w:top w:w="0" w:type="dxa"/>
              <w:left w:w="100" w:type="dxa"/>
              <w:bottom w:w="0" w:type="dxa"/>
              <w:right w:w="100" w:type="dxa"/>
            </w:tcMar>
            <w:vAlign w:val="center"/>
            <w:hideMark/>
          </w:tcPr>
          <w:p w14:paraId="4B0B63A6"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2 500,00</w:t>
            </w:r>
          </w:p>
        </w:tc>
        <w:tc>
          <w:tcPr>
            <w:tcW w:w="1418" w:type="dxa"/>
            <w:tcMar>
              <w:top w:w="0" w:type="dxa"/>
              <w:left w:w="100" w:type="dxa"/>
              <w:bottom w:w="0" w:type="dxa"/>
              <w:right w:w="100" w:type="dxa"/>
            </w:tcMar>
            <w:vAlign w:val="center"/>
            <w:hideMark/>
          </w:tcPr>
          <w:p w14:paraId="0EFABA70"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- 4 127,0</w:t>
            </w:r>
          </w:p>
        </w:tc>
        <w:tc>
          <w:tcPr>
            <w:tcW w:w="1166" w:type="dxa"/>
            <w:tcMar>
              <w:top w:w="0" w:type="dxa"/>
              <w:left w:w="100" w:type="dxa"/>
              <w:bottom w:w="0" w:type="dxa"/>
              <w:right w:w="100" w:type="dxa"/>
            </w:tcMar>
            <w:vAlign w:val="center"/>
            <w:hideMark/>
          </w:tcPr>
          <w:p w14:paraId="7B283E5D"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+ 1 255,00</w:t>
            </w:r>
          </w:p>
        </w:tc>
        <w:tc>
          <w:tcPr>
            <w:tcW w:w="0" w:type="auto"/>
            <w:tcMar>
              <w:top w:w="0" w:type="dxa"/>
              <w:left w:w="100" w:type="dxa"/>
              <w:bottom w:w="0" w:type="dxa"/>
              <w:right w:w="100" w:type="dxa"/>
            </w:tcMar>
            <w:vAlign w:val="center"/>
            <w:hideMark/>
          </w:tcPr>
          <w:p w14:paraId="51ED7277"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200,0</w:t>
            </w:r>
          </w:p>
        </w:tc>
      </w:tr>
      <w:tr w:rsidR="00504668" w:rsidRPr="00504668" w14:paraId="0318E936" w14:textId="77777777" w:rsidTr="00504668">
        <w:trPr>
          <w:trHeight w:val="375"/>
          <w:jc w:val="center"/>
        </w:trPr>
        <w:tc>
          <w:tcPr>
            <w:tcW w:w="2283" w:type="dxa"/>
            <w:tcMar>
              <w:top w:w="0" w:type="dxa"/>
              <w:left w:w="100" w:type="dxa"/>
              <w:bottom w:w="0" w:type="dxa"/>
              <w:right w:w="100" w:type="dxa"/>
            </w:tcMar>
            <w:hideMark/>
          </w:tcPr>
          <w:p w14:paraId="333788A9" w14:textId="77777777" w:rsidR="00504668" w:rsidRPr="00504668" w:rsidRDefault="00504668" w:rsidP="006E2E34">
            <w:pPr>
              <w:widowControl/>
              <w:jc w:val="left"/>
              <w:rPr>
                <w:rFonts w:ascii="Times New Roman" w:eastAsia="Times New Roman" w:hAnsi="Times New Roman" w:cs="Times New Roman"/>
                <w:sz w:val="22"/>
                <w:szCs w:val="22"/>
              </w:rPr>
            </w:pPr>
            <w:r w:rsidRPr="00504668">
              <w:rPr>
                <w:rFonts w:ascii="Times New Roman" w:eastAsia="Times New Roman" w:hAnsi="Times New Roman" w:cs="Times New Roman"/>
                <w:color w:val="000000"/>
                <w:sz w:val="22"/>
                <w:szCs w:val="22"/>
              </w:rPr>
              <w:t>Лаборатория доказательной и социальной политики (Касаткин С.Н.)</w:t>
            </w:r>
          </w:p>
        </w:tc>
        <w:tc>
          <w:tcPr>
            <w:tcW w:w="1101" w:type="dxa"/>
            <w:tcMar>
              <w:top w:w="0" w:type="dxa"/>
              <w:left w:w="100" w:type="dxa"/>
              <w:bottom w:w="0" w:type="dxa"/>
              <w:right w:w="100" w:type="dxa"/>
            </w:tcMar>
            <w:vAlign w:val="center"/>
            <w:hideMark/>
          </w:tcPr>
          <w:p w14:paraId="74827802"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31,00</w:t>
            </w:r>
          </w:p>
        </w:tc>
        <w:tc>
          <w:tcPr>
            <w:tcW w:w="1146" w:type="dxa"/>
            <w:tcMar>
              <w:top w:w="0" w:type="dxa"/>
              <w:left w:w="100" w:type="dxa"/>
              <w:bottom w:w="0" w:type="dxa"/>
              <w:right w:w="100" w:type="dxa"/>
            </w:tcMar>
            <w:vAlign w:val="center"/>
            <w:hideMark/>
          </w:tcPr>
          <w:p w14:paraId="4C42E2E8"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0,00</w:t>
            </w:r>
          </w:p>
        </w:tc>
        <w:tc>
          <w:tcPr>
            <w:tcW w:w="1135" w:type="dxa"/>
            <w:tcMar>
              <w:top w:w="0" w:type="dxa"/>
              <w:left w:w="100" w:type="dxa"/>
              <w:bottom w:w="0" w:type="dxa"/>
              <w:right w:w="100" w:type="dxa"/>
            </w:tcMar>
            <w:vAlign w:val="center"/>
            <w:hideMark/>
          </w:tcPr>
          <w:p w14:paraId="3D07B3A0"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1 500,00</w:t>
            </w:r>
          </w:p>
        </w:tc>
        <w:tc>
          <w:tcPr>
            <w:tcW w:w="1418" w:type="dxa"/>
            <w:tcMar>
              <w:top w:w="0" w:type="dxa"/>
              <w:left w:w="100" w:type="dxa"/>
              <w:bottom w:w="0" w:type="dxa"/>
              <w:right w:w="100" w:type="dxa"/>
            </w:tcMar>
            <w:vAlign w:val="center"/>
            <w:hideMark/>
          </w:tcPr>
          <w:p w14:paraId="6B82D6B1"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-31,00</w:t>
            </w:r>
          </w:p>
        </w:tc>
        <w:tc>
          <w:tcPr>
            <w:tcW w:w="1166" w:type="dxa"/>
            <w:tcMar>
              <w:top w:w="0" w:type="dxa"/>
              <w:left w:w="100" w:type="dxa"/>
              <w:bottom w:w="0" w:type="dxa"/>
              <w:right w:w="100" w:type="dxa"/>
            </w:tcMar>
            <w:vAlign w:val="center"/>
            <w:hideMark/>
          </w:tcPr>
          <w:p w14:paraId="7ED6401C"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1 500,00</w:t>
            </w:r>
          </w:p>
        </w:tc>
        <w:tc>
          <w:tcPr>
            <w:tcW w:w="0" w:type="auto"/>
            <w:tcMar>
              <w:top w:w="0" w:type="dxa"/>
              <w:left w:w="100" w:type="dxa"/>
              <w:bottom w:w="0" w:type="dxa"/>
              <w:right w:w="100" w:type="dxa"/>
            </w:tcMar>
            <w:vAlign w:val="center"/>
            <w:hideMark/>
          </w:tcPr>
          <w:p w14:paraId="7C667EBC"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w:t>
            </w:r>
          </w:p>
        </w:tc>
      </w:tr>
      <w:tr w:rsidR="00504668" w:rsidRPr="00504668" w14:paraId="1F183FE5" w14:textId="77777777" w:rsidTr="00504668">
        <w:trPr>
          <w:trHeight w:val="978"/>
          <w:jc w:val="center"/>
        </w:trPr>
        <w:tc>
          <w:tcPr>
            <w:tcW w:w="2283" w:type="dxa"/>
            <w:tcMar>
              <w:top w:w="0" w:type="dxa"/>
              <w:left w:w="100" w:type="dxa"/>
              <w:bottom w:w="0" w:type="dxa"/>
              <w:right w:w="100" w:type="dxa"/>
            </w:tcMar>
            <w:hideMark/>
          </w:tcPr>
          <w:p w14:paraId="6DB77A48" w14:textId="77777777" w:rsidR="00504668" w:rsidRPr="00504668" w:rsidRDefault="00504668" w:rsidP="006E2E34">
            <w:pPr>
              <w:widowControl/>
              <w:jc w:val="left"/>
              <w:rPr>
                <w:rFonts w:ascii="Times New Roman" w:eastAsia="Times New Roman" w:hAnsi="Times New Roman" w:cs="Times New Roman"/>
                <w:sz w:val="22"/>
                <w:szCs w:val="22"/>
              </w:rPr>
            </w:pPr>
            <w:r w:rsidRPr="00504668">
              <w:rPr>
                <w:rFonts w:ascii="Times New Roman" w:eastAsia="Times New Roman" w:hAnsi="Times New Roman" w:cs="Times New Roman"/>
                <w:color w:val="000000"/>
                <w:sz w:val="22"/>
                <w:szCs w:val="22"/>
              </w:rPr>
              <w:t>Лаборатория макроэкономического прогнозирования и стратегического планирования (Цыбатов В.А.)</w:t>
            </w:r>
          </w:p>
        </w:tc>
        <w:tc>
          <w:tcPr>
            <w:tcW w:w="1101" w:type="dxa"/>
            <w:tcMar>
              <w:top w:w="0" w:type="dxa"/>
              <w:left w:w="100" w:type="dxa"/>
              <w:bottom w:w="0" w:type="dxa"/>
              <w:right w:w="100" w:type="dxa"/>
            </w:tcMar>
            <w:vAlign w:val="center"/>
            <w:hideMark/>
          </w:tcPr>
          <w:p w14:paraId="32DB08CE"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5 500,00</w:t>
            </w:r>
          </w:p>
        </w:tc>
        <w:tc>
          <w:tcPr>
            <w:tcW w:w="1146" w:type="dxa"/>
            <w:tcMar>
              <w:top w:w="0" w:type="dxa"/>
              <w:left w:w="100" w:type="dxa"/>
              <w:bottom w:w="0" w:type="dxa"/>
              <w:right w:w="100" w:type="dxa"/>
            </w:tcMar>
            <w:vAlign w:val="center"/>
            <w:hideMark/>
          </w:tcPr>
          <w:p w14:paraId="17ED9FEE"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0,00</w:t>
            </w:r>
          </w:p>
        </w:tc>
        <w:tc>
          <w:tcPr>
            <w:tcW w:w="1135" w:type="dxa"/>
            <w:tcMar>
              <w:top w:w="0" w:type="dxa"/>
              <w:left w:w="100" w:type="dxa"/>
              <w:bottom w:w="0" w:type="dxa"/>
              <w:right w:w="100" w:type="dxa"/>
            </w:tcMar>
            <w:vAlign w:val="center"/>
            <w:hideMark/>
          </w:tcPr>
          <w:p w14:paraId="121D1FD1"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0,00</w:t>
            </w:r>
          </w:p>
        </w:tc>
        <w:tc>
          <w:tcPr>
            <w:tcW w:w="1418" w:type="dxa"/>
            <w:tcMar>
              <w:top w:w="0" w:type="dxa"/>
              <w:left w:w="100" w:type="dxa"/>
              <w:bottom w:w="0" w:type="dxa"/>
              <w:right w:w="100" w:type="dxa"/>
            </w:tcMar>
            <w:vAlign w:val="center"/>
            <w:hideMark/>
          </w:tcPr>
          <w:p w14:paraId="025A4ACE"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- 5 500,00</w:t>
            </w:r>
          </w:p>
        </w:tc>
        <w:tc>
          <w:tcPr>
            <w:tcW w:w="1166" w:type="dxa"/>
            <w:tcMar>
              <w:top w:w="0" w:type="dxa"/>
              <w:left w:w="100" w:type="dxa"/>
              <w:bottom w:w="0" w:type="dxa"/>
              <w:right w:w="100" w:type="dxa"/>
            </w:tcMar>
            <w:vAlign w:val="center"/>
            <w:hideMark/>
          </w:tcPr>
          <w:p w14:paraId="26D1AD40"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0,00</w:t>
            </w:r>
          </w:p>
        </w:tc>
        <w:tc>
          <w:tcPr>
            <w:tcW w:w="0" w:type="auto"/>
            <w:tcMar>
              <w:top w:w="0" w:type="dxa"/>
              <w:left w:w="100" w:type="dxa"/>
              <w:bottom w:w="0" w:type="dxa"/>
              <w:right w:w="100" w:type="dxa"/>
            </w:tcMar>
            <w:vAlign w:val="center"/>
            <w:hideMark/>
          </w:tcPr>
          <w:p w14:paraId="54F03B1A"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w:t>
            </w:r>
          </w:p>
        </w:tc>
      </w:tr>
      <w:tr w:rsidR="00504668" w:rsidRPr="00504668" w14:paraId="7203D6D0" w14:textId="77777777" w:rsidTr="00504668">
        <w:trPr>
          <w:trHeight w:val="870"/>
          <w:jc w:val="center"/>
        </w:trPr>
        <w:tc>
          <w:tcPr>
            <w:tcW w:w="2283" w:type="dxa"/>
            <w:tcMar>
              <w:top w:w="0" w:type="dxa"/>
              <w:left w:w="100" w:type="dxa"/>
              <w:bottom w:w="0" w:type="dxa"/>
              <w:right w:w="100" w:type="dxa"/>
            </w:tcMar>
            <w:hideMark/>
          </w:tcPr>
          <w:p w14:paraId="0057F9CE" w14:textId="77777777" w:rsidR="00504668" w:rsidRPr="00504668" w:rsidRDefault="00504668" w:rsidP="006E2E34">
            <w:pPr>
              <w:widowControl/>
              <w:jc w:val="left"/>
              <w:rPr>
                <w:rFonts w:ascii="Times New Roman" w:eastAsia="Times New Roman" w:hAnsi="Times New Roman" w:cs="Times New Roman"/>
                <w:sz w:val="22"/>
                <w:szCs w:val="22"/>
              </w:rPr>
            </w:pPr>
            <w:r w:rsidRPr="00504668">
              <w:rPr>
                <w:rFonts w:ascii="Times New Roman" w:eastAsia="Times New Roman" w:hAnsi="Times New Roman" w:cs="Times New Roman"/>
                <w:color w:val="000000"/>
                <w:sz w:val="22"/>
                <w:szCs w:val="22"/>
              </w:rPr>
              <w:t>Центр изучения стран Азии, Африки и Латинской Америки (Хмелева Г.А.)</w:t>
            </w:r>
          </w:p>
        </w:tc>
        <w:tc>
          <w:tcPr>
            <w:tcW w:w="1101" w:type="dxa"/>
            <w:tcMar>
              <w:top w:w="0" w:type="dxa"/>
              <w:left w:w="100" w:type="dxa"/>
              <w:bottom w:w="0" w:type="dxa"/>
              <w:right w:w="100" w:type="dxa"/>
            </w:tcMar>
            <w:vAlign w:val="center"/>
            <w:hideMark/>
          </w:tcPr>
          <w:p w14:paraId="4A16FD7F"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0,00</w:t>
            </w:r>
          </w:p>
        </w:tc>
        <w:tc>
          <w:tcPr>
            <w:tcW w:w="1146" w:type="dxa"/>
            <w:tcMar>
              <w:top w:w="0" w:type="dxa"/>
              <w:left w:w="100" w:type="dxa"/>
              <w:bottom w:w="0" w:type="dxa"/>
              <w:right w:w="100" w:type="dxa"/>
            </w:tcMar>
            <w:vAlign w:val="center"/>
            <w:hideMark/>
          </w:tcPr>
          <w:p w14:paraId="6F07CAAD"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5 999,4</w:t>
            </w:r>
          </w:p>
        </w:tc>
        <w:tc>
          <w:tcPr>
            <w:tcW w:w="1135" w:type="dxa"/>
            <w:tcMar>
              <w:top w:w="0" w:type="dxa"/>
              <w:left w:w="100" w:type="dxa"/>
              <w:bottom w:w="0" w:type="dxa"/>
              <w:right w:w="100" w:type="dxa"/>
            </w:tcMar>
            <w:vAlign w:val="center"/>
            <w:hideMark/>
          </w:tcPr>
          <w:p w14:paraId="18F73966"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5 999,1*</w:t>
            </w:r>
          </w:p>
        </w:tc>
        <w:tc>
          <w:tcPr>
            <w:tcW w:w="1418" w:type="dxa"/>
            <w:tcMar>
              <w:top w:w="0" w:type="dxa"/>
              <w:left w:w="100" w:type="dxa"/>
              <w:bottom w:w="0" w:type="dxa"/>
              <w:right w:w="100" w:type="dxa"/>
            </w:tcMar>
            <w:vAlign w:val="center"/>
            <w:hideMark/>
          </w:tcPr>
          <w:p w14:paraId="5F61BCEB"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5 999,4</w:t>
            </w:r>
          </w:p>
        </w:tc>
        <w:tc>
          <w:tcPr>
            <w:tcW w:w="1166" w:type="dxa"/>
            <w:tcMar>
              <w:top w:w="0" w:type="dxa"/>
              <w:left w:w="100" w:type="dxa"/>
              <w:bottom w:w="0" w:type="dxa"/>
              <w:right w:w="100" w:type="dxa"/>
            </w:tcMar>
            <w:vAlign w:val="center"/>
            <w:hideMark/>
          </w:tcPr>
          <w:p w14:paraId="6FE13809"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-0,30</w:t>
            </w:r>
          </w:p>
        </w:tc>
        <w:tc>
          <w:tcPr>
            <w:tcW w:w="0" w:type="auto"/>
            <w:tcMar>
              <w:top w:w="0" w:type="dxa"/>
              <w:left w:w="100" w:type="dxa"/>
              <w:bottom w:w="0" w:type="dxa"/>
              <w:right w:w="100" w:type="dxa"/>
            </w:tcMar>
            <w:vAlign w:val="center"/>
            <w:hideMark/>
          </w:tcPr>
          <w:p w14:paraId="2E2F9214" w14:textId="77777777" w:rsidR="00504668" w:rsidRPr="00504668" w:rsidRDefault="00504668" w:rsidP="004C513B">
            <w:pPr>
              <w:widowControl/>
              <w:rPr>
                <w:rFonts w:ascii="Times New Roman" w:eastAsia="Times New Roman" w:hAnsi="Times New Roman" w:cs="Times New Roman"/>
                <w:sz w:val="22"/>
                <w:szCs w:val="22"/>
              </w:rPr>
            </w:pPr>
            <w:r w:rsidRPr="00504668">
              <w:rPr>
                <w:rFonts w:ascii="Times New Roman" w:eastAsia="Times New Roman" w:hAnsi="Times New Roman" w:cs="Times New Roman"/>
                <w:sz w:val="22"/>
                <w:szCs w:val="22"/>
              </w:rPr>
              <w:t>-</w:t>
            </w:r>
          </w:p>
        </w:tc>
      </w:tr>
    </w:tbl>
    <w:p w14:paraId="1854E9B1" w14:textId="48577503" w:rsidR="00375820" w:rsidRPr="004C513B" w:rsidRDefault="00016CFA">
      <w:pPr>
        <w:jc w:val="both"/>
        <w:rPr>
          <w:rFonts w:ascii="Times New Roman" w:eastAsia="Times New Roman" w:hAnsi="Times New Roman" w:cs="Times New Roman"/>
          <w:sz w:val="22"/>
          <w:szCs w:val="22"/>
        </w:rPr>
      </w:pPr>
      <w:r w:rsidRPr="004C513B">
        <w:rPr>
          <w:rFonts w:ascii="Times New Roman" w:eastAsia="Times New Roman" w:hAnsi="Times New Roman" w:cs="Times New Roman"/>
          <w:sz w:val="22"/>
          <w:szCs w:val="22"/>
        </w:rPr>
        <w:t>*Ежегодный объем финансирования является определен дополнительн</w:t>
      </w:r>
      <w:r w:rsidR="006E2E34">
        <w:rPr>
          <w:rFonts w:ascii="Times New Roman" w:eastAsia="Times New Roman" w:hAnsi="Times New Roman" w:cs="Times New Roman"/>
          <w:sz w:val="22"/>
          <w:szCs w:val="22"/>
        </w:rPr>
        <w:t>ым</w:t>
      </w:r>
      <w:r w:rsidRPr="004C513B">
        <w:rPr>
          <w:rFonts w:ascii="Times New Roman" w:eastAsia="Times New Roman" w:hAnsi="Times New Roman" w:cs="Times New Roman"/>
          <w:sz w:val="22"/>
          <w:szCs w:val="22"/>
        </w:rPr>
        <w:t xml:space="preserve"> соглашени</w:t>
      </w:r>
      <w:r w:rsidR="006E2E34">
        <w:rPr>
          <w:rFonts w:ascii="Times New Roman" w:eastAsia="Times New Roman" w:hAnsi="Times New Roman" w:cs="Times New Roman"/>
          <w:sz w:val="22"/>
          <w:szCs w:val="22"/>
        </w:rPr>
        <w:t>ем</w:t>
      </w:r>
      <w:r w:rsidRPr="004C513B">
        <w:rPr>
          <w:rFonts w:ascii="Times New Roman" w:eastAsia="Times New Roman" w:hAnsi="Times New Roman" w:cs="Times New Roman"/>
          <w:sz w:val="22"/>
          <w:szCs w:val="22"/>
        </w:rPr>
        <w:t xml:space="preserve"> к Соглашению о предоставлении субсидии из федерального бюджета на финансовое обеспечение выполнения государственного задания на оказание государственных услуг (выполнение работ) № 075-0-2024-237/2 от 09.10.2024 г.</w:t>
      </w:r>
    </w:p>
    <w:p w14:paraId="0C95F628" w14:textId="77777777" w:rsidR="004C513B" w:rsidRDefault="004C513B">
      <w:pPr>
        <w:ind w:firstLine="709"/>
        <w:jc w:val="both"/>
        <w:rPr>
          <w:rFonts w:ascii="Times New Roman" w:eastAsia="Times New Roman" w:hAnsi="Times New Roman" w:cs="Times New Roman"/>
        </w:rPr>
      </w:pPr>
    </w:p>
    <w:p w14:paraId="0ED0D4D5" w14:textId="77777777" w:rsidR="00504668" w:rsidRDefault="00016CFA" w:rsidP="00504668">
      <w:pPr>
        <w:spacing w:after="120"/>
        <w:ind w:firstLine="709"/>
        <w:jc w:val="both"/>
        <w:rPr>
          <w:rFonts w:ascii="Times New Roman" w:eastAsia="Times New Roman" w:hAnsi="Times New Roman" w:cs="Times New Roman"/>
        </w:rPr>
      </w:pPr>
      <w:bookmarkStart w:id="3" w:name="_30j0zll" w:colFirst="0" w:colLast="0"/>
      <w:bookmarkEnd w:id="3"/>
      <w:r>
        <w:rPr>
          <w:rFonts w:ascii="Times New Roman" w:eastAsia="Times New Roman" w:hAnsi="Times New Roman" w:cs="Times New Roman"/>
        </w:rPr>
        <w:t xml:space="preserve">При этом следует отметить положительную динамику объема научно-исследовательских работ, </w:t>
      </w:r>
      <w:r w:rsidRPr="009F158E">
        <w:rPr>
          <w:rFonts w:ascii="Times New Roman" w:eastAsia="Times New Roman" w:hAnsi="Times New Roman" w:cs="Times New Roman"/>
        </w:rPr>
        <w:t xml:space="preserve">выполненных в рамках грантов за счет средств федерального бюджета и государственных фондов поддержки науки. Объем финансирования таких НИОКТР увеличился на 1 255,00 тыс. руб. (т.е. в два </w:t>
      </w:r>
      <w:r>
        <w:rPr>
          <w:rFonts w:ascii="Times New Roman" w:eastAsia="Times New Roman" w:hAnsi="Times New Roman" w:cs="Times New Roman"/>
        </w:rPr>
        <w:t xml:space="preserve">раза). </w:t>
      </w:r>
      <w:bookmarkStart w:id="4" w:name="_1fob9te" w:colFirst="0" w:colLast="0"/>
      <w:bookmarkEnd w:id="4"/>
    </w:p>
    <w:p w14:paraId="30DF4BF0" w14:textId="290DBB22" w:rsidR="00375820" w:rsidRDefault="00016CFA" w:rsidP="00504668">
      <w:pPr>
        <w:spacing w:after="120"/>
        <w:ind w:firstLine="709"/>
        <w:jc w:val="both"/>
        <w:rPr>
          <w:rFonts w:ascii="Times New Roman" w:eastAsia="Times New Roman" w:hAnsi="Times New Roman" w:cs="Times New Roman"/>
        </w:rPr>
      </w:pPr>
      <w:r>
        <w:rPr>
          <w:rFonts w:ascii="Times New Roman" w:eastAsia="Times New Roman" w:hAnsi="Times New Roman" w:cs="Times New Roman"/>
        </w:rPr>
        <w:t xml:space="preserve">Впервые за многие годы, Университет стал победителем гранта РНФ «Алгоритмы распознания и нейтрализации сложных юридических коллизий и коллизионных пробелов: потенциал российской юридической доктрины в свете вызовов зарубежных концепций права и юридического рассуждения» (№ 24-28-01893 от 29.12.2023г.). Грант реализуется под руководством ведущего научного сотрудника лаборатории доказательной социальной политики СГЭУ, </w:t>
      </w:r>
      <w:proofErr w:type="spellStart"/>
      <w:r>
        <w:rPr>
          <w:rFonts w:ascii="Times New Roman" w:eastAsia="Times New Roman" w:hAnsi="Times New Roman" w:cs="Times New Roman"/>
        </w:rPr>
        <w:t>к.ю.н</w:t>
      </w:r>
      <w:proofErr w:type="spellEnd"/>
      <w:r>
        <w:rPr>
          <w:rFonts w:ascii="Times New Roman" w:eastAsia="Times New Roman" w:hAnsi="Times New Roman" w:cs="Times New Roman"/>
        </w:rPr>
        <w:t>., доцента Касаткина С.Н. в 2024-2025 году с объемом финансирования 1 500,00 тыс. руб. ежегодно.</w:t>
      </w:r>
    </w:p>
    <w:p w14:paraId="0170FA14" w14:textId="65684793" w:rsidR="00375820" w:rsidRDefault="00016CFA" w:rsidP="00504668">
      <w:pPr>
        <w:spacing w:after="120"/>
        <w:ind w:firstLine="709"/>
        <w:jc w:val="both"/>
        <w:rPr>
          <w:rFonts w:ascii="Times New Roman" w:eastAsia="Times New Roman" w:hAnsi="Times New Roman" w:cs="Times New Roman"/>
        </w:rPr>
      </w:pPr>
      <w:r>
        <w:rPr>
          <w:rFonts w:ascii="Times New Roman" w:eastAsia="Times New Roman" w:hAnsi="Times New Roman" w:cs="Times New Roman"/>
        </w:rPr>
        <w:lastRenderedPageBreak/>
        <w:t>Кроме того, в 2024 году СГЭУ стал победителем III Всероссийского Конкурса 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 в 2024 году и обладателем гранта в размере одного миллиона рублей, на реализацию проекта ««Цифра» в науке» (руководитель –</w:t>
      </w:r>
      <w:r w:rsidR="00504668">
        <w:rPr>
          <w:rFonts w:ascii="Times New Roman" w:eastAsia="Times New Roman" w:hAnsi="Times New Roman" w:cs="Times New Roman"/>
        </w:rPr>
        <w:t xml:space="preserve"> </w:t>
      </w:r>
      <w:r>
        <w:rPr>
          <w:rFonts w:ascii="Times New Roman" w:eastAsia="Times New Roman" w:hAnsi="Times New Roman" w:cs="Times New Roman"/>
        </w:rPr>
        <w:t>к.э.н., аналитик управления организации научных исследований и подготовки научных кадров, куратор СНО Кожухова В.В.) в</w:t>
      </w:r>
      <w:r w:rsidR="006E2E34">
        <w:rPr>
          <w:rFonts w:ascii="Times New Roman" w:eastAsia="Times New Roman" w:hAnsi="Times New Roman" w:cs="Times New Roman"/>
        </w:rPr>
        <w:t xml:space="preserve"> объеме</w:t>
      </w:r>
      <w:r>
        <w:rPr>
          <w:rFonts w:ascii="Times New Roman" w:eastAsia="Times New Roman" w:hAnsi="Times New Roman" w:cs="Times New Roman"/>
        </w:rPr>
        <w:t xml:space="preserve"> 1 000,00 руб.</w:t>
      </w:r>
    </w:p>
    <w:p w14:paraId="63168282" w14:textId="421D2A50" w:rsidR="00375820" w:rsidRPr="00783BF8" w:rsidRDefault="00016CFA" w:rsidP="00504668">
      <w:pPr>
        <w:spacing w:after="120"/>
        <w:ind w:firstLine="697"/>
        <w:jc w:val="both"/>
        <w:rPr>
          <w:rFonts w:ascii="Times New Roman" w:eastAsia="Times New Roman" w:hAnsi="Times New Roman" w:cs="Times New Roman"/>
        </w:rPr>
      </w:pPr>
      <w:r>
        <w:rPr>
          <w:rFonts w:ascii="Times New Roman" w:eastAsia="Times New Roman" w:hAnsi="Times New Roman" w:cs="Times New Roman"/>
        </w:rPr>
        <w:t xml:space="preserve">В 2024 году СГЭУ продолжил работу по выполнению фундаментального научного исследования по теме: «Разработка инструментов сопряжения перспективных видов экономической деятельности российских регионов для </w:t>
      </w:r>
      <w:r w:rsidRPr="00783BF8">
        <w:rPr>
          <w:rFonts w:ascii="Times New Roman" w:eastAsia="Times New Roman" w:hAnsi="Times New Roman" w:cs="Times New Roman"/>
        </w:rPr>
        <w:t>обеспечения устойчивого развития экспорта и импорта со странами Азии, Африки, Латинской Америки» на 2024 год и плановый период 2025 год за счет средств субсидии Министерства науки и высшего образования РФ в объеме 5999,1 тыс. руб. Отчет о научно-исследовательском проекте за 2023 год получил высокую оценку экспертов РАН. В отчетном году научным коллективом под руководством д.э.н., профессора Хмелевой Г.А. целевые показатели выполнены в полном объеме.</w:t>
      </w:r>
      <w:r w:rsidR="00504668">
        <w:rPr>
          <w:rFonts w:ascii="Times New Roman" w:eastAsia="Times New Roman" w:hAnsi="Times New Roman" w:cs="Times New Roman"/>
        </w:rPr>
        <w:t xml:space="preserve"> </w:t>
      </w:r>
      <w:r w:rsidR="006E2E34">
        <w:rPr>
          <w:rFonts w:ascii="Times New Roman" w:eastAsia="Times New Roman" w:hAnsi="Times New Roman" w:cs="Times New Roman"/>
        </w:rPr>
        <w:t>В</w:t>
      </w:r>
      <w:r w:rsidRPr="00783BF8">
        <w:rPr>
          <w:rFonts w:ascii="Times New Roman" w:eastAsia="Times New Roman" w:hAnsi="Times New Roman" w:cs="Times New Roman"/>
        </w:rPr>
        <w:t xml:space="preserve"> 2024 году наблюдается перевыполнение по ряду показателей</w:t>
      </w:r>
      <w:r w:rsidR="006E2E34">
        <w:rPr>
          <w:rFonts w:ascii="Times New Roman" w:eastAsia="Times New Roman" w:hAnsi="Times New Roman" w:cs="Times New Roman"/>
        </w:rPr>
        <w:t xml:space="preserve"> государственного задания</w:t>
      </w:r>
      <w:r w:rsidRPr="00783BF8">
        <w:rPr>
          <w:rFonts w:ascii="Times New Roman" w:eastAsia="Times New Roman" w:hAnsi="Times New Roman" w:cs="Times New Roman"/>
        </w:rPr>
        <w:t>, в том числе:</w:t>
      </w:r>
    </w:p>
    <w:p w14:paraId="7199A53E" w14:textId="77777777" w:rsidR="00375820" w:rsidRDefault="00016CFA" w:rsidP="00504668">
      <w:pPr>
        <w:numPr>
          <w:ilvl w:val="0"/>
          <w:numId w:val="2"/>
        </w:numPr>
        <w:spacing w:after="120"/>
        <w:ind w:left="0" w:firstLine="697"/>
        <w:jc w:val="both"/>
        <w:rPr>
          <w:rFonts w:ascii="Times New Roman" w:eastAsia="Times New Roman" w:hAnsi="Times New Roman" w:cs="Times New Roman"/>
        </w:rPr>
      </w:pPr>
      <w:r w:rsidRPr="00783BF8">
        <w:rPr>
          <w:rFonts w:ascii="Times New Roman" w:eastAsia="Times New Roman" w:hAnsi="Times New Roman" w:cs="Times New Roman"/>
        </w:rPr>
        <w:t>представлено 5 докладов на ведущих международных научных (научно-практических) конференциях в Российской Федерации и за рубежом (плановое значение - 3);</w:t>
      </w:r>
    </w:p>
    <w:p w14:paraId="2E652A92" w14:textId="77777777" w:rsidR="00375820" w:rsidRDefault="00016CFA" w:rsidP="00504668">
      <w:pPr>
        <w:numPr>
          <w:ilvl w:val="0"/>
          <w:numId w:val="2"/>
        </w:numPr>
        <w:spacing w:after="120"/>
        <w:ind w:left="0" w:firstLine="697"/>
        <w:jc w:val="both"/>
        <w:rPr>
          <w:rFonts w:ascii="Times New Roman" w:eastAsia="Times New Roman" w:hAnsi="Times New Roman" w:cs="Times New Roman"/>
        </w:rPr>
      </w:pPr>
      <w:r w:rsidRPr="00783BF8">
        <w:rPr>
          <w:rFonts w:ascii="Times New Roman" w:eastAsia="Times New Roman" w:hAnsi="Times New Roman" w:cs="Times New Roman"/>
        </w:rPr>
        <w:t>зарегистрировано 3 препринта в общепризнанных международных репозиториях (плановое значение -2);</w:t>
      </w:r>
    </w:p>
    <w:p w14:paraId="7A1EDE01" w14:textId="77777777" w:rsidR="00375820" w:rsidRDefault="00016CFA" w:rsidP="00504668">
      <w:pPr>
        <w:numPr>
          <w:ilvl w:val="0"/>
          <w:numId w:val="2"/>
        </w:numPr>
        <w:spacing w:after="120"/>
        <w:ind w:left="0" w:firstLine="697"/>
        <w:jc w:val="both"/>
        <w:rPr>
          <w:rFonts w:ascii="Times New Roman" w:eastAsia="Times New Roman" w:hAnsi="Times New Roman" w:cs="Times New Roman"/>
        </w:rPr>
      </w:pPr>
      <w:r w:rsidRPr="00783BF8">
        <w:rPr>
          <w:rFonts w:ascii="Times New Roman" w:eastAsia="Times New Roman" w:hAnsi="Times New Roman" w:cs="Times New Roman"/>
        </w:rPr>
        <w:t>подготовлено 10 научных публикаций в журналах, индексируемых в РИНЦ (плановое значение - 8).</w:t>
      </w:r>
    </w:p>
    <w:p w14:paraId="0D37CAB2" w14:textId="6E250EDC" w:rsidR="00375820" w:rsidRPr="00783BF8" w:rsidRDefault="00016CFA" w:rsidP="00504668">
      <w:pPr>
        <w:spacing w:after="120"/>
        <w:ind w:firstLine="697"/>
        <w:jc w:val="both"/>
        <w:rPr>
          <w:rFonts w:ascii="Arial" w:eastAsia="Arial" w:hAnsi="Arial" w:cs="Arial"/>
          <w:color w:val="000000"/>
          <w:sz w:val="22"/>
          <w:szCs w:val="22"/>
        </w:rPr>
      </w:pPr>
      <w:r>
        <w:rPr>
          <w:rFonts w:ascii="Times New Roman" w:eastAsia="Times New Roman" w:hAnsi="Times New Roman" w:cs="Times New Roman"/>
        </w:rPr>
        <w:t xml:space="preserve">В настоящее время отчет за 2024 год подготовлен и направлен на экспертизу в РАН. </w:t>
      </w:r>
    </w:p>
    <w:p w14:paraId="27497B2C" w14:textId="0EB46DFB" w:rsidR="00F54594" w:rsidRPr="003A19AA" w:rsidRDefault="00783BF8" w:rsidP="00504668">
      <w:pPr>
        <w:spacing w:after="120"/>
        <w:ind w:firstLine="700"/>
        <w:jc w:val="both"/>
        <w:rPr>
          <w:rFonts w:ascii="Times New Roman" w:eastAsia="Times New Roman" w:hAnsi="Times New Roman" w:cs="Times New Roman"/>
        </w:rPr>
      </w:pPr>
      <w:r w:rsidRPr="00783BF8">
        <w:rPr>
          <w:rFonts w:ascii="Times New Roman" w:eastAsia="Times New Roman" w:hAnsi="Times New Roman" w:cs="Times New Roman"/>
        </w:rPr>
        <w:t xml:space="preserve">Кроме того, в </w:t>
      </w:r>
      <w:r w:rsidR="00016CFA" w:rsidRPr="00783BF8">
        <w:rPr>
          <w:rFonts w:ascii="Times New Roman" w:eastAsia="Times New Roman" w:hAnsi="Times New Roman" w:cs="Times New Roman"/>
        </w:rPr>
        <w:t xml:space="preserve">2024 году произошло увеличение доли научных работников Центра изучения стран Азии, Африки и Латинской Америки, реализующих </w:t>
      </w:r>
      <w:r w:rsidRPr="00783BF8">
        <w:rPr>
          <w:rFonts w:ascii="Times New Roman" w:eastAsia="Times New Roman" w:hAnsi="Times New Roman" w:cs="Times New Roman"/>
        </w:rPr>
        <w:t>научно-исследовательскую работу</w:t>
      </w:r>
      <w:r w:rsidR="00016CFA" w:rsidRPr="00783BF8">
        <w:rPr>
          <w:rFonts w:ascii="Times New Roman" w:eastAsia="Times New Roman" w:hAnsi="Times New Roman" w:cs="Times New Roman"/>
        </w:rPr>
        <w:t xml:space="preserve"> в рамках </w:t>
      </w:r>
      <w:proofErr w:type="spellStart"/>
      <w:r w:rsidR="00016CFA" w:rsidRPr="00783BF8">
        <w:rPr>
          <w:rFonts w:ascii="Times New Roman" w:eastAsia="Times New Roman" w:hAnsi="Times New Roman" w:cs="Times New Roman"/>
        </w:rPr>
        <w:t>госзадания</w:t>
      </w:r>
      <w:proofErr w:type="spellEnd"/>
      <w:r w:rsidR="00016CFA" w:rsidRPr="00783BF8">
        <w:rPr>
          <w:rFonts w:ascii="Times New Roman" w:eastAsia="Times New Roman" w:hAnsi="Times New Roman" w:cs="Times New Roman"/>
        </w:rPr>
        <w:t>, в возрасте до 39 лет</w:t>
      </w:r>
      <w:r w:rsidRPr="00783BF8">
        <w:rPr>
          <w:rFonts w:ascii="Times New Roman" w:eastAsia="Times New Roman" w:hAnsi="Times New Roman" w:cs="Times New Roman"/>
        </w:rPr>
        <w:t>,</w:t>
      </w:r>
      <w:r w:rsidR="00016CFA" w:rsidRPr="00783BF8">
        <w:rPr>
          <w:rFonts w:ascii="Times New Roman" w:eastAsia="Times New Roman" w:hAnsi="Times New Roman" w:cs="Times New Roman"/>
        </w:rPr>
        <w:t xml:space="preserve"> в общей численности научных работников Центра, с учетом совместителей. Она составила 33,0% против 25,0% в 2023 году.</w:t>
      </w:r>
    </w:p>
    <w:p w14:paraId="31B44042" w14:textId="593AC0CC" w:rsidR="00375820" w:rsidRDefault="00016CFA" w:rsidP="00504668">
      <w:pPr>
        <w:spacing w:after="120"/>
        <w:ind w:firstLine="700"/>
        <w:jc w:val="both"/>
        <w:rPr>
          <w:rFonts w:ascii="Times New Roman" w:eastAsia="Times New Roman" w:hAnsi="Times New Roman" w:cs="Times New Roman"/>
        </w:rPr>
      </w:pPr>
      <w:r w:rsidRPr="00783BF8">
        <w:rPr>
          <w:rFonts w:ascii="Times New Roman" w:eastAsia="Times New Roman" w:hAnsi="Times New Roman" w:cs="Times New Roman"/>
        </w:rPr>
        <w:t>В 2024 году структура общего объема научно-исследовательских работ сложилась следующим образом: доля прикладных научных исследований сократилась и составила 40,6% - 5 800,0 тыс. руб. (в 2023 году – 52,8% - 8 109,0 тыс. руб.), доля фундаментальных исследований выросла до 59,4% - 8 499,1 тыс. руб. против 47,</w:t>
      </w:r>
      <w:r w:rsidR="00504668">
        <w:rPr>
          <w:rFonts w:ascii="Times New Roman" w:eastAsia="Times New Roman" w:hAnsi="Times New Roman" w:cs="Times New Roman"/>
        </w:rPr>
        <w:t>2</w:t>
      </w:r>
      <w:r w:rsidRPr="00783BF8">
        <w:rPr>
          <w:rFonts w:ascii="Times New Roman" w:eastAsia="Times New Roman" w:hAnsi="Times New Roman" w:cs="Times New Roman"/>
        </w:rPr>
        <w:t>% - 7 244,4 тыс. руб. в 2023 году.</w:t>
      </w:r>
    </w:p>
    <w:p w14:paraId="2B96945C" w14:textId="6605634D" w:rsidR="00375820" w:rsidRDefault="00F54594" w:rsidP="00504668">
      <w:pPr>
        <w:spacing w:after="120"/>
        <w:ind w:firstLine="700"/>
        <w:jc w:val="both"/>
        <w:rPr>
          <w:rFonts w:ascii="Times New Roman" w:eastAsia="Times New Roman" w:hAnsi="Times New Roman" w:cs="Times New Roman"/>
        </w:rPr>
      </w:pPr>
      <w:bookmarkStart w:id="5" w:name="_3znysh7" w:colFirst="0" w:colLast="0"/>
      <w:bookmarkEnd w:id="5"/>
      <w:r>
        <w:rPr>
          <w:rFonts w:ascii="Times New Roman" w:eastAsia="Times New Roman" w:hAnsi="Times New Roman" w:cs="Times New Roman"/>
        </w:rPr>
        <w:t>В структуре НИР по источникам финансирования д</w:t>
      </w:r>
      <w:r w:rsidR="00016CFA">
        <w:rPr>
          <w:rFonts w:ascii="Times New Roman" w:eastAsia="Times New Roman" w:hAnsi="Times New Roman" w:cs="Times New Roman"/>
        </w:rPr>
        <w:t xml:space="preserve">оля финансирования НИР из средств российских хозяйствующих субъектов сократилась на 11,50 </w:t>
      </w:r>
      <w:proofErr w:type="spellStart"/>
      <w:r w:rsidR="00016CFA">
        <w:rPr>
          <w:rFonts w:ascii="Times New Roman" w:eastAsia="Times New Roman" w:hAnsi="Times New Roman" w:cs="Times New Roman"/>
        </w:rPr>
        <w:t>п.п</w:t>
      </w:r>
      <w:proofErr w:type="spellEnd"/>
      <w:r w:rsidR="00016CFA">
        <w:rPr>
          <w:rFonts w:ascii="Times New Roman" w:eastAsia="Times New Roman" w:hAnsi="Times New Roman" w:cs="Times New Roman"/>
        </w:rPr>
        <w:t xml:space="preserve">. по сравнению с 2023 годом и составила 30,5% (4 360,0 тыс. руб.), против 42,0% (6 449 тыс. руб.) в 2023 году. Доля НИР, финансируемых за счет средств бюджетов </w:t>
      </w:r>
      <w:r w:rsidR="00016CFA">
        <w:rPr>
          <w:rFonts w:ascii="Times New Roman" w:eastAsia="Times New Roman" w:hAnsi="Times New Roman" w:cs="Times New Roman"/>
        </w:rPr>
        <w:lastRenderedPageBreak/>
        <w:t>субъектов федерации и органов местного самоуправления составила 10,81%</w:t>
      </w:r>
      <w:r>
        <w:rPr>
          <w:rFonts w:ascii="Times New Roman" w:eastAsia="Times New Roman" w:hAnsi="Times New Roman" w:cs="Times New Roman"/>
        </w:rPr>
        <w:t xml:space="preserve"> </w:t>
      </w:r>
      <w:r w:rsidR="00016CFA">
        <w:rPr>
          <w:rFonts w:ascii="Times New Roman" w:eastAsia="Times New Roman" w:hAnsi="Times New Roman" w:cs="Times New Roman"/>
        </w:rPr>
        <w:t>(1 660,0 тыс. руб.) При этом увеличилась доля НИР, финансируемых из средств фондов поддержки научной, научно-технической и инновационной деятельности - с 8,11% (1 245,0 тыс. руб.) до 17,48% (2 500,0 тыс. руб.)</w:t>
      </w:r>
      <w:r>
        <w:rPr>
          <w:rFonts w:ascii="Times New Roman" w:eastAsia="Times New Roman" w:hAnsi="Times New Roman" w:cs="Times New Roman"/>
        </w:rPr>
        <w:t>. По итогам 2024 года лишь третья часть НИР в Университете реализована в интересах индустриальных партнеров</w:t>
      </w:r>
      <w:r w:rsidR="00783BF8">
        <w:rPr>
          <w:rFonts w:ascii="Times New Roman" w:eastAsia="Times New Roman" w:hAnsi="Times New Roman" w:cs="Times New Roman"/>
        </w:rPr>
        <w:t xml:space="preserve"> (таблица 2).</w:t>
      </w:r>
    </w:p>
    <w:p w14:paraId="4AC651AE" w14:textId="189C1FD0" w:rsidR="00375820" w:rsidRPr="00811473" w:rsidRDefault="00783BF8" w:rsidP="00783BF8">
      <w:pPr>
        <w:spacing w:before="240"/>
        <w:jc w:val="both"/>
        <w:rPr>
          <w:rFonts w:ascii="Times New Roman" w:eastAsia="Times New Roman" w:hAnsi="Times New Roman" w:cs="Times New Roman"/>
          <w:b/>
        </w:rPr>
      </w:pPr>
      <w:r w:rsidRPr="00811473">
        <w:rPr>
          <w:rFonts w:ascii="Times New Roman" w:eastAsia="Times New Roman" w:hAnsi="Times New Roman" w:cs="Times New Roman"/>
          <w:b/>
        </w:rPr>
        <w:t xml:space="preserve">Таблица 2 - </w:t>
      </w:r>
      <w:r w:rsidR="00016CFA" w:rsidRPr="00811473">
        <w:rPr>
          <w:rFonts w:ascii="Times New Roman" w:eastAsia="Times New Roman" w:hAnsi="Times New Roman" w:cs="Times New Roman"/>
          <w:b/>
        </w:rPr>
        <w:t>Структура выполненных НИР по источникам финансирования, 202</w:t>
      </w:r>
      <w:r w:rsidRPr="00811473">
        <w:rPr>
          <w:rFonts w:ascii="Times New Roman" w:eastAsia="Times New Roman" w:hAnsi="Times New Roman" w:cs="Times New Roman"/>
          <w:b/>
        </w:rPr>
        <w:t>2</w:t>
      </w:r>
      <w:r w:rsidR="00016CFA" w:rsidRPr="00811473">
        <w:rPr>
          <w:rFonts w:ascii="Times New Roman" w:eastAsia="Times New Roman" w:hAnsi="Times New Roman" w:cs="Times New Roman"/>
          <w:b/>
        </w:rPr>
        <w:t>-2024 гг.</w:t>
      </w:r>
    </w:p>
    <w:p w14:paraId="035E3BE2" w14:textId="77777777" w:rsidR="00F54594" w:rsidRPr="00F54594" w:rsidRDefault="00F54594" w:rsidP="00783BF8">
      <w:pPr>
        <w:spacing w:before="240"/>
        <w:jc w:val="both"/>
        <w:rPr>
          <w:rFonts w:ascii="Times New Roman" w:eastAsia="Times New Roman" w:hAnsi="Times New Roman" w:cs="Times New Roman"/>
          <w:highlight w:val="yellow"/>
        </w:rPr>
      </w:pPr>
    </w:p>
    <w:tbl>
      <w:tblPr>
        <w:tblW w:w="9912" w:type="dxa"/>
        <w:tblInd w:w="3" w:type="dxa"/>
        <w:tblLayout w:type="fixed"/>
        <w:tblCellMar>
          <w:left w:w="100" w:type="dxa"/>
          <w:right w:w="100" w:type="dxa"/>
        </w:tblCellMar>
        <w:tblLook w:val="0600" w:firstRow="0" w:lastRow="0" w:firstColumn="0" w:lastColumn="0" w:noHBand="1" w:noVBand="1"/>
      </w:tblPr>
      <w:tblGrid>
        <w:gridCol w:w="2257"/>
        <w:gridCol w:w="1418"/>
        <w:gridCol w:w="1134"/>
        <w:gridCol w:w="1417"/>
        <w:gridCol w:w="1134"/>
        <w:gridCol w:w="1276"/>
        <w:gridCol w:w="1276"/>
      </w:tblGrid>
      <w:tr w:rsidR="0060464C" w:rsidRPr="00811473" w14:paraId="50511CB8" w14:textId="77777777" w:rsidTr="00811473">
        <w:trPr>
          <w:trHeight w:val="463"/>
        </w:trPr>
        <w:tc>
          <w:tcPr>
            <w:tcW w:w="2257" w:type="dxa"/>
            <w:vMerge w:val="restart"/>
            <w:tcBorders>
              <w:top w:val="single" w:sz="6" w:space="0" w:color="000000"/>
              <w:left w:val="single" w:sz="6" w:space="0" w:color="000000"/>
              <w:bottom w:val="single" w:sz="6" w:space="0" w:color="000000"/>
              <w:right w:val="single" w:sz="4" w:space="0" w:color="auto"/>
            </w:tcBorders>
          </w:tcPr>
          <w:p w14:paraId="4A34C153"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Показатель</w:t>
            </w:r>
          </w:p>
        </w:tc>
        <w:tc>
          <w:tcPr>
            <w:tcW w:w="2552" w:type="dxa"/>
            <w:gridSpan w:val="2"/>
            <w:tcBorders>
              <w:top w:val="single" w:sz="4" w:space="0" w:color="auto"/>
              <w:left w:val="single" w:sz="4" w:space="0" w:color="auto"/>
              <w:bottom w:val="single" w:sz="4" w:space="0" w:color="auto"/>
              <w:right w:val="single" w:sz="4" w:space="0" w:color="auto"/>
            </w:tcBorders>
          </w:tcPr>
          <w:p w14:paraId="64E96065"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2022 г.</w:t>
            </w:r>
          </w:p>
        </w:tc>
        <w:tc>
          <w:tcPr>
            <w:tcW w:w="2551" w:type="dxa"/>
            <w:gridSpan w:val="2"/>
            <w:tcBorders>
              <w:top w:val="single" w:sz="6" w:space="0" w:color="000000"/>
              <w:left w:val="single" w:sz="4" w:space="0" w:color="auto"/>
              <w:bottom w:val="single" w:sz="6" w:space="0" w:color="000000"/>
              <w:right w:val="single" w:sz="6" w:space="0" w:color="000000"/>
            </w:tcBorders>
          </w:tcPr>
          <w:p w14:paraId="6823FB53"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2023 г.</w:t>
            </w:r>
          </w:p>
        </w:tc>
        <w:tc>
          <w:tcPr>
            <w:tcW w:w="2552" w:type="dxa"/>
            <w:gridSpan w:val="2"/>
            <w:tcBorders>
              <w:top w:val="single" w:sz="6" w:space="0" w:color="000000"/>
              <w:bottom w:val="single" w:sz="6" w:space="0" w:color="000000"/>
              <w:right w:val="single" w:sz="6" w:space="0" w:color="000000"/>
            </w:tcBorders>
            <w:shd w:val="clear" w:color="auto" w:fill="auto"/>
          </w:tcPr>
          <w:p w14:paraId="476D89ED"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2024 г.</w:t>
            </w:r>
          </w:p>
        </w:tc>
      </w:tr>
      <w:tr w:rsidR="0060464C" w:rsidRPr="00811473" w14:paraId="35DDBC38" w14:textId="77777777" w:rsidTr="00811473">
        <w:trPr>
          <w:trHeight w:val="711"/>
        </w:trPr>
        <w:tc>
          <w:tcPr>
            <w:tcW w:w="2257" w:type="dxa"/>
            <w:vMerge/>
            <w:tcBorders>
              <w:top w:val="single" w:sz="6" w:space="0" w:color="000000"/>
              <w:left w:val="single" w:sz="6" w:space="0" w:color="000000"/>
              <w:bottom w:val="single" w:sz="6" w:space="0" w:color="000000"/>
              <w:right w:val="single" w:sz="4" w:space="0" w:color="auto"/>
            </w:tcBorders>
            <w:shd w:val="clear" w:color="auto" w:fill="auto"/>
            <w:tcMar>
              <w:top w:w="100" w:type="dxa"/>
              <w:bottom w:w="100" w:type="dxa"/>
            </w:tcMar>
          </w:tcPr>
          <w:p w14:paraId="52C78D98" w14:textId="77777777" w:rsidR="0060464C" w:rsidRPr="00811473" w:rsidRDefault="0060464C" w:rsidP="00231279">
            <w:pPr>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4C8FD663"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Сумма, тыс. руб.</w:t>
            </w:r>
          </w:p>
        </w:tc>
        <w:tc>
          <w:tcPr>
            <w:tcW w:w="1134" w:type="dxa"/>
            <w:tcBorders>
              <w:top w:val="single" w:sz="4" w:space="0" w:color="auto"/>
              <w:left w:val="single" w:sz="4" w:space="0" w:color="auto"/>
              <w:bottom w:val="single" w:sz="4" w:space="0" w:color="auto"/>
              <w:right w:val="single" w:sz="4" w:space="0" w:color="auto"/>
            </w:tcBorders>
          </w:tcPr>
          <w:p w14:paraId="45206975"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Доля, %</w:t>
            </w:r>
          </w:p>
        </w:tc>
        <w:tc>
          <w:tcPr>
            <w:tcW w:w="1417" w:type="dxa"/>
            <w:tcBorders>
              <w:left w:val="single" w:sz="4" w:space="0" w:color="auto"/>
              <w:bottom w:val="single" w:sz="6" w:space="0" w:color="000000"/>
              <w:right w:val="single" w:sz="6" w:space="0" w:color="000000"/>
            </w:tcBorders>
            <w:shd w:val="clear" w:color="auto" w:fill="auto"/>
          </w:tcPr>
          <w:p w14:paraId="077A9103"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Сумма, тыс. руб.</w:t>
            </w:r>
          </w:p>
        </w:tc>
        <w:tc>
          <w:tcPr>
            <w:tcW w:w="1134" w:type="dxa"/>
            <w:tcBorders>
              <w:bottom w:val="single" w:sz="6" w:space="0" w:color="000000"/>
              <w:right w:val="single" w:sz="6" w:space="0" w:color="000000"/>
            </w:tcBorders>
            <w:shd w:val="clear" w:color="auto" w:fill="auto"/>
          </w:tcPr>
          <w:p w14:paraId="0419DBF6"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Доля, %</w:t>
            </w:r>
          </w:p>
        </w:tc>
        <w:tc>
          <w:tcPr>
            <w:tcW w:w="1276" w:type="dxa"/>
            <w:tcBorders>
              <w:bottom w:val="single" w:sz="6" w:space="0" w:color="000000"/>
              <w:right w:val="single" w:sz="6" w:space="0" w:color="000000"/>
            </w:tcBorders>
            <w:shd w:val="clear" w:color="auto" w:fill="auto"/>
          </w:tcPr>
          <w:p w14:paraId="6F1824DC"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Сумма, тыс. руб.</w:t>
            </w:r>
          </w:p>
        </w:tc>
        <w:tc>
          <w:tcPr>
            <w:tcW w:w="1276" w:type="dxa"/>
            <w:tcBorders>
              <w:bottom w:val="single" w:sz="6" w:space="0" w:color="000000"/>
              <w:right w:val="single" w:sz="6" w:space="0" w:color="000000"/>
            </w:tcBorders>
            <w:shd w:val="clear" w:color="auto" w:fill="auto"/>
          </w:tcPr>
          <w:p w14:paraId="0C4B0A7B" w14:textId="77777777" w:rsidR="0060464C" w:rsidRPr="00811473" w:rsidRDefault="0060464C" w:rsidP="00231279">
            <w:pPr>
              <w:rPr>
                <w:rFonts w:ascii="Times New Roman" w:eastAsia="Times New Roman" w:hAnsi="Times New Roman" w:cs="Times New Roman"/>
                <w:b/>
                <w:sz w:val="24"/>
              </w:rPr>
            </w:pPr>
            <w:r w:rsidRPr="00811473">
              <w:rPr>
                <w:rFonts w:ascii="Times New Roman" w:eastAsia="Times New Roman" w:hAnsi="Times New Roman" w:cs="Times New Roman"/>
                <w:b/>
                <w:sz w:val="24"/>
              </w:rPr>
              <w:t>Доля, %</w:t>
            </w:r>
          </w:p>
        </w:tc>
      </w:tr>
      <w:tr w:rsidR="0060464C" w:rsidRPr="00811473" w14:paraId="7ECF93A3" w14:textId="77777777" w:rsidTr="00811473">
        <w:trPr>
          <w:trHeight w:val="1207"/>
        </w:trPr>
        <w:tc>
          <w:tcPr>
            <w:tcW w:w="2257" w:type="dxa"/>
            <w:tcBorders>
              <w:left w:val="single" w:sz="6" w:space="0" w:color="000000"/>
              <w:bottom w:val="single" w:sz="6" w:space="0" w:color="000000"/>
              <w:right w:val="single" w:sz="4" w:space="0" w:color="auto"/>
            </w:tcBorders>
            <w:shd w:val="clear" w:color="auto" w:fill="auto"/>
          </w:tcPr>
          <w:p w14:paraId="168A7847" w14:textId="77777777" w:rsidR="0060464C" w:rsidRPr="00811473" w:rsidRDefault="0060464C" w:rsidP="00231279">
            <w:pPr>
              <w:jc w:val="both"/>
              <w:rPr>
                <w:rFonts w:ascii="Times New Roman" w:eastAsia="Times New Roman" w:hAnsi="Times New Roman" w:cs="Times New Roman"/>
                <w:sz w:val="24"/>
              </w:rPr>
            </w:pPr>
            <w:r w:rsidRPr="00811473">
              <w:rPr>
                <w:rFonts w:ascii="Times New Roman" w:eastAsia="Times New Roman" w:hAnsi="Times New Roman" w:cs="Times New Roman"/>
                <w:sz w:val="24"/>
              </w:rPr>
              <w:t>Общий объем источников финансирования, тыс. руб.: из них:</w:t>
            </w:r>
          </w:p>
        </w:tc>
        <w:tc>
          <w:tcPr>
            <w:tcW w:w="1418" w:type="dxa"/>
            <w:tcBorders>
              <w:top w:val="single" w:sz="4" w:space="0" w:color="auto"/>
              <w:left w:val="single" w:sz="4" w:space="0" w:color="auto"/>
              <w:bottom w:val="single" w:sz="4" w:space="0" w:color="auto"/>
              <w:right w:val="single" w:sz="4" w:space="0" w:color="auto"/>
            </w:tcBorders>
          </w:tcPr>
          <w:p w14:paraId="5934FDA7"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15 238,00</w:t>
            </w:r>
          </w:p>
        </w:tc>
        <w:tc>
          <w:tcPr>
            <w:tcW w:w="1134" w:type="dxa"/>
            <w:tcBorders>
              <w:top w:val="single" w:sz="4" w:space="0" w:color="auto"/>
              <w:left w:val="single" w:sz="4" w:space="0" w:color="auto"/>
              <w:bottom w:val="single" w:sz="4" w:space="0" w:color="auto"/>
              <w:right w:val="single" w:sz="4" w:space="0" w:color="auto"/>
            </w:tcBorders>
          </w:tcPr>
          <w:p w14:paraId="60F3E2E8"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100,00</w:t>
            </w:r>
          </w:p>
        </w:tc>
        <w:tc>
          <w:tcPr>
            <w:tcW w:w="1417" w:type="dxa"/>
            <w:tcBorders>
              <w:left w:val="single" w:sz="4" w:space="0" w:color="auto"/>
              <w:bottom w:val="single" w:sz="6" w:space="0" w:color="000000"/>
              <w:right w:val="single" w:sz="6" w:space="0" w:color="000000"/>
            </w:tcBorders>
            <w:shd w:val="clear" w:color="auto" w:fill="auto"/>
          </w:tcPr>
          <w:p w14:paraId="0754C610"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15 353,4</w:t>
            </w:r>
          </w:p>
        </w:tc>
        <w:tc>
          <w:tcPr>
            <w:tcW w:w="1134" w:type="dxa"/>
            <w:tcBorders>
              <w:bottom w:val="single" w:sz="6" w:space="0" w:color="000000"/>
              <w:right w:val="single" w:sz="6" w:space="0" w:color="000000"/>
            </w:tcBorders>
            <w:shd w:val="clear" w:color="auto" w:fill="auto"/>
          </w:tcPr>
          <w:p w14:paraId="5A3EF6E1"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100,00</w:t>
            </w:r>
          </w:p>
        </w:tc>
        <w:tc>
          <w:tcPr>
            <w:tcW w:w="1276" w:type="dxa"/>
            <w:tcBorders>
              <w:bottom w:val="single" w:sz="6" w:space="0" w:color="000000"/>
              <w:right w:val="single" w:sz="6" w:space="0" w:color="000000"/>
            </w:tcBorders>
            <w:shd w:val="clear" w:color="auto" w:fill="auto"/>
          </w:tcPr>
          <w:p w14:paraId="3C91EFE1"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14 299,1</w:t>
            </w:r>
          </w:p>
        </w:tc>
        <w:tc>
          <w:tcPr>
            <w:tcW w:w="1276" w:type="dxa"/>
            <w:tcBorders>
              <w:bottom w:val="single" w:sz="6" w:space="0" w:color="000000"/>
              <w:right w:val="single" w:sz="6" w:space="0" w:color="000000"/>
            </w:tcBorders>
            <w:shd w:val="clear" w:color="auto" w:fill="auto"/>
          </w:tcPr>
          <w:p w14:paraId="45AC51EC"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100,00</w:t>
            </w:r>
          </w:p>
        </w:tc>
      </w:tr>
      <w:tr w:rsidR="0060464C" w:rsidRPr="00811473" w14:paraId="2082BF98" w14:textId="77777777" w:rsidTr="00811473">
        <w:trPr>
          <w:trHeight w:val="1454"/>
        </w:trPr>
        <w:tc>
          <w:tcPr>
            <w:tcW w:w="2257" w:type="dxa"/>
            <w:tcBorders>
              <w:left w:val="single" w:sz="6" w:space="0" w:color="000000"/>
              <w:bottom w:val="single" w:sz="6" w:space="0" w:color="000000"/>
              <w:right w:val="single" w:sz="4" w:space="0" w:color="auto"/>
            </w:tcBorders>
            <w:shd w:val="clear" w:color="auto" w:fill="auto"/>
          </w:tcPr>
          <w:p w14:paraId="7C5FCA4C" w14:textId="77777777" w:rsidR="0060464C" w:rsidRPr="00811473" w:rsidRDefault="0060464C" w:rsidP="00231279">
            <w:pPr>
              <w:jc w:val="both"/>
              <w:rPr>
                <w:rFonts w:ascii="Times New Roman" w:eastAsia="Times New Roman" w:hAnsi="Times New Roman" w:cs="Times New Roman"/>
                <w:sz w:val="24"/>
              </w:rPr>
            </w:pPr>
            <w:r w:rsidRPr="00811473">
              <w:rPr>
                <w:rFonts w:ascii="Times New Roman" w:eastAsia="Times New Roman" w:hAnsi="Times New Roman" w:cs="Times New Roman"/>
                <w:sz w:val="24"/>
              </w:rPr>
              <w:t>средства фондов поддержки научной, научно-технической и инновационной деятельности</w:t>
            </w:r>
          </w:p>
        </w:tc>
        <w:tc>
          <w:tcPr>
            <w:tcW w:w="1418" w:type="dxa"/>
            <w:tcBorders>
              <w:top w:val="single" w:sz="4" w:space="0" w:color="auto"/>
              <w:left w:val="single" w:sz="4" w:space="0" w:color="auto"/>
              <w:bottom w:val="single" w:sz="4" w:space="0" w:color="auto"/>
              <w:right w:val="single" w:sz="4" w:space="0" w:color="auto"/>
            </w:tcBorders>
          </w:tcPr>
          <w:p w14:paraId="01E0D002"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5 372,00</w:t>
            </w:r>
          </w:p>
        </w:tc>
        <w:tc>
          <w:tcPr>
            <w:tcW w:w="1134" w:type="dxa"/>
            <w:tcBorders>
              <w:top w:val="single" w:sz="4" w:space="0" w:color="auto"/>
              <w:left w:val="single" w:sz="4" w:space="0" w:color="auto"/>
              <w:bottom w:val="single" w:sz="4" w:space="0" w:color="auto"/>
              <w:right w:val="single" w:sz="4" w:space="0" w:color="auto"/>
            </w:tcBorders>
          </w:tcPr>
          <w:p w14:paraId="28987CB9"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35,25</w:t>
            </w:r>
          </w:p>
        </w:tc>
        <w:tc>
          <w:tcPr>
            <w:tcW w:w="1417" w:type="dxa"/>
            <w:tcBorders>
              <w:left w:val="single" w:sz="4" w:space="0" w:color="auto"/>
              <w:bottom w:val="single" w:sz="6" w:space="0" w:color="000000"/>
              <w:right w:val="single" w:sz="6" w:space="0" w:color="000000"/>
            </w:tcBorders>
            <w:shd w:val="clear" w:color="auto" w:fill="auto"/>
          </w:tcPr>
          <w:p w14:paraId="7CF58E30"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1 245,00</w:t>
            </w:r>
          </w:p>
        </w:tc>
        <w:tc>
          <w:tcPr>
            <w:tcW w:w="1134" w:type="dxa"/>
            <w:tcBorders>
              <w:bottom w:val="single" w:sz="6" w:space="0" w:color="000000"/>
              <w:right w:val="single" w:sz="6" w:space="0" w:color="000000"/>
            </w:tcBorders>
            <w:shd w:val="clear" w:color="auto" w:fill="auto"/>
          </w:tcPr>
          <w:p w14:paraId="735CB521"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8,11</w:t>
            </w:r>
          </w:p>
        </w:tc>
        <w:tc>
          <w:tcPr>
            <w:tcW w:w="1276" w:type="dxa"/>
            <w:tcBorders>
              <w:bottom w:val="single" w:sz="6" w:space="0" w:color="000000"/>
              <w:right w:val="single" w:sz="6" w:space="0" w:color="000000"/>
            </w:tcBorders>
            <w:shd w:val="clear" w:color="auto" w:fill="auto"/>
          </w:tcPr>
          <w:p w14:paraId="469DB032"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2 500,0</w:t>
            </w:r>
          </w:p>
        </w:tc>
        <w:tc>
          <w:tcPr>
            <w:tcW w:w="1276" w:type="dxa"/>
            <w:tcBorders>
              <w:bottom w:val="single" w:sz="6" w:space="0" w:color="000000"/>
              <w:right w:val="single" w:sz="6" w:space="0" w:color="000000"/>
            </w:tcBorders>
            <w:shd w:val="clear" w:color="auto" w:fill="auto"/>
          </w:tcPr>
          <w:p w14:paraId="2A7D35B9"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17,48</w:t>
            </w:r>
          </w:p>
        </w:tc>
      </w:tr>
      <w:tr w:rsidR="0060464C" w:rsidRPr="00811473" w14:paraId="7AEFDD11" w14:textId="77777777" w:rsidTr="00811473">
        <w:trPr>
          <w:trHeight w:val="1320"/>
        </w:trPr>
        <w:tc>
          <w:tcPr>
            <w:tcW w:w="2257" w:type="dxa"/>
            <w:tcBorders>
              <w:left w:val="single" w:sz="6" w:space="0" w:color="000000"/>
              <w:bottom w:val="single" w:sz="6" w:space="0" w:color="000000"/>
              <w:right w:val="single" w:sz="4" w:space="0" w:color="auto"/>
            </w:tcBorders>
            <w:shd w:val="clear" w:color="auto" w:fill="auto"/>
          </w:tcPr>
          <w:p w14:paraId="52FCE556" w14:textId="77777777" w:rsidR="0060464C" w:rsidRPr="00811473" w:rsidRDefault="0060464C" w:rsidP="00231279">
            <w:pPr>
              <w:jc w:val="both"/>
              <w:rPr>
                <w:rFonts w:ascii="Times New Roman" w:eastAsia="Times New Roman" w:hAnsi="Times New Roman" w:cs="Times New Roman"/>
                <w:sz w:val="24"/>
              </w:rPr>
            </w:pPr>
            <w:r w:rsidRPr="00811473">
              <w:rPr>
                <w:rFonts w:ascii="Times New Roman" w:eastAsia="Times New Roman" w:hAnsi="Times New Roman" w:cs="Times New Roman"/>
                <w:sz w:val="24"/>
              </w:rPr>
              <w:t>средства бюджетов субъектов федерации и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14:paraId="4AF6FA25"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230,00</w:t>
            </w:r>
          </w:p>
        </w:tc>
        <w:tc>
          <w:tcPr>
            <w:tcW w:w="1134" w:type="dxa"/>
            <w:tcBorders>
              <w:top w:val="single" w:sz="4" w:space="0" w:color="auto"/>
              <w:left w:val="single" w:sz="4" w:space="0" w:color="auto"/>
              <w:bottom w:val="single" w:sz="4" w:space="0" w:color="auto"/>
              <w:right w:val="single" w:sz="4" w:space="0" w:color="auto"/>
            </w:tcBorders>
          </w:tcPr>
          <w:p w14:paraId="7FE7387A"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1,51</w:t>
            </w:r>
          </w:p>
        </w:tc>
        <w:tc>
          <w:tcPr>
            <w:tcW w:w="1417" w:type="dxa"/>
            <w:tcBorders>
              <w:left w:val="single" w:sz="4" w:space="0" w:color="auto"/>
              <w:bottom w:val="single" w:sz="6" w:space="0" w:color="000000"/>
              <w:right w:val="single" w:sz="6" w:space="0" w:color="000000"/>
            </w:tcBorders>
            <w:shd w:val="clear" w:color="auto" w:fill="auto"/>
          </w:tcPr>
          <w:p w14:paraId="646E94C2"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1 660,0</w:t>
            </w:r>
          </w:p>
        </w:tc>
        <w:tc>
          <w:tcPr>
            <w:tcW w:w="1134" w:type="dxa"/>
            <w:tcBorders>
              <w:bottom w:val="single" w:sz="6" w:space="0" w:color="000000"/>
              <w:right w:val="single" w:sz="6" w:space="0" w:color="000000"/>
            </w:tcBorders>
            <w:shd w:val="clear" w:color="auto" w:fill="auto"/>
          </w:tcPr>
          <w:p w14:paraId="014DBACF"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10,81</w:t>
            </w:r>
          </w:p>
        </w:tc>
        <w:tc>
          <w:tcPr>
            <w:tcW w:w="1276" w:type="dxa"/>
            <w:tcBorders>
              <w:bottom w:val="single" w:sz="6" w:space="0" w:color="000000"/>
              <w:right w:val="single" w:sz="6" w:space="0" w:color="000000"/>
            </w:tcBorders>
            <w:shd w:val="clear" w:color="auto" w:fill="auto"/>
          </w:tcPr>
          <w:p w14:paraId="1E0452FF"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1 440,0</w:t>
            </w:r>
          </w:p>
        </w:tc>
        <w:tc>
          <w:tcPr>
            <w:tcW w:w="1276" w:type="dxa"/>
            <w:tcBorders>
              <w:bottom w:val="single" w:sz="6" w:space="0" w:color="000000"/>
              <w:right w:val="single" w:sz="6" w:space="0" w:color="000000"/>
            </w:tcBorders>
            <w:shd w:val="clear" w:color="auto" w:fill="auto"/>
          </w:tcPr>
          <w:p w14:paraId="26F0B22B"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10,07</w:t>
            </w:r>
          </w:p>
        </w:tc>
      </w:tr>
      <w:tr w:rsidR="0060464C" w:rsidRPr="00811473" w14:paraId="1496A4AD" w14:textId="77777777" w:rsidTr="00811473">
        <w:trPr>
          <w:trHeight w:val="1020"/>
        </w:trPr>
        <w:tc>
          <w:tcPr>
            <w:tcW w:w="2257" w:type="dxa"/>
            <w:tcBorders>
              <w:left w:val="single" w:sz="6" w:space="0" w:color="000000"/>
              <w:bottom w:val="single" w:sz="6" w:space="0" w:color="000000"/>
              <w:right w:val="single" w:sz="4" w:space="0" w:color="auto"/>
            </w:tcBorders>
            <w:shd w:val="clear" w:color="auto" w:fill="auto"/>
          </w:tcPr>
          <w:p w14:paraId="5F00DBA2" w14:textId="77777777" w:rsidR="0060464C" w:rsidRPr="00811473" w:rsidRDefault="0060464C" w:rsidP="00231279">
            <w:pPr>
              <w:jc w:val="both"/>
              <w:rPr>
                <w:rFonts w:ascii="Times New Roman" w:eastAsia="Times New Roman" w:hAnsi="Times New Roman" w:cs="Times New Roman"/>
                <w:sz w:val="24"/>
              </w:rPr>
            </w:pPr>
            <w:r w:rsidRPr="00811473">
              <w:rPr>
                <w:rFonts w:ascii="Times New Roman" w:eastAsia="Times New Roman" w:hAnsi="Times New Roman" w:cs="Times New Roman"/>
                <w:sz w:val="24"/>
              </w:rPr>
              <w:t>средства российских хозяйствующих субъектов</w:t>
            </w:r>
          </w:p>
        </w:tc>
        <w:tc>
          <w:tcPr>
            <w:tcW w:w="1418" w:type="dxa"/>
            <w:tcBorders>
              <w:top w:val="single" w:sz="4" w:space="0" w:color="auto"/>
              <w:left w:val="single" w:sz="4" w:space="0" w:color="auto"/>
              <w:bottom w:val="single" w:sz="4" w:space="0" w:color="auto"/>
              <w:right w:val="single" w:sz="4" w:space="0" w:color="auto"/>
            </w:tcBorders>
          </w:tcPr>
          <w:p w14:paraId="3EF6C139"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9 636,00</w:t>
            </w:r>
          </w:p>
        </w:tc>
        <w:tc>
          <w:tcPr>
            <w:tcW w:w="1134" w:type="dxa"/>
            <w:tcBorders>
              <w:top w:val="single" w:sz="4" w:space="0" w:color="auto"/>
              <w:left w:val="single" w:sz="4" w:space="0" w:color="auto"/>
              <w:bottom w:val="single" w:sz="4" w:space="0" w:color="auto"/>
              <w:right w:val="single" w:sz="4" w:space="0" w:color="auto"/>
            </w:tcBorders>
          </w:tcPr>
          <w:p w14:paraId="1B5F8CB7"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63,24</w:t>
            </w:r>
          </w:p>
        </w:tc>
        <w:tc>
          <w:tcPr>
            <w:tcW w:w="1417" w:type="dxa"/>
            <w:tcBorders>
              <w:left w:val="single" w:sz="4" w:space="0" w:color="auto"/>
              <w:bottom w:val="single" w:sz="6" w:space="0" w:color="000000"/>
              <w:right w:val="single" w:sz="6" w:space="0" w:color="000000"/>
            </w:tcBorders>
            <w:shd w:val="clear" w:color="auto" w:fill="auto"/>
          </w:tcPr>
          <w:p w14:paraId="3BA5F643"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6 449,00</w:t>
            </w:r>
          </w:p>
        </w:tc>
        <w:tc>
          <w:tcPr>
            <w:tcW w:w="1134" w:type="dxa"/>
            <w:tcBorders>
              <w:bottom w:val="single" w:sz="6" w:space="0" w:color="000000"/>
              <w:right w:val="single" w:sz="6" w:space="0" w:color="000000"/>
            </w:tcBorders>
            <w:shd w:val="clear" w:color="auto" w:fill="auto"/>
          </w:tcPr>
          <w:p w14:paraId="68E54181"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42,00</w:t>
            </w:r>
          </w:p>
        </w:tc>
        <w:tc>
          <w:tcPr>
            <w:tcW w:w="1276" w:type="dxa"/>
            <w:tcBorders>
              <w:bottom w:val="single" w:sz="6" w:space="0" w:color="000000"/>
              <w:right w:val="single" w:sz="6" w:space="0" w:color="000000"/>
            </w:tcBorders>
            <w:shd w:val="clear" w:color="auto" w:fill="auto"/>
          </w:tcPr>
          <w:p w14:paraId="3E0ED18C"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4 360,0</w:t>
            </w:r>
          </w:p>
        </w:tc>
        <w:tc>
          <w:tcPr>
            <w:tcW w:w="1276" w:type="dxa"/>
            <w:tcBorders>
              <w:bottom w:val="single" w:sz="6" w:space="0" w:color="000000"/>
              <w:right w:val="single" w:sz="6" w:space="0" w:color="000000"/>
            </w:tcBorders>
            <w:shd w:val="clear" w:color="auto" w:fill="auto"/>
          </w:tcPr>
          <w:p w14:paraId="5989BFF9"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30,50</w:t>
            </w:r>
          </w:p>
        </w:tc>
      </w:tr>
      <w:tr w:rsidR="0060464C" w14:paraId="3B9FCC5E" w14:textId="77777777" w:rsidTr="00811473">
        <w:trPr>
          <w:trHeight w:val="780"/>
        </w:trPr>
        <w:tc>
          <w:tcPr>
            <w:tcW w:w="2257" w:type="dxa"/>
            <w:tcBorders>
              <w:left w:val="single" w:sz="6" w:space="0" w:color="000000"/>
              <w:bottom w:val="single" w:sz="6" w:space="0" w:color="000000"/>
              <w:right w:val="single" w:sz="4" w:space="0" w:color="auto"/>
            </w:tcBorders>
            <w:shd w:val="clear" w:color="auto" w:fill="auto"/>
          </w:tcPr>
          <w:p w14:paraId="723845EE" w14:textId="77777777" w:rsidR="0060464C" w:rsidRPr="00811473" w:rsidRDefault="0060464C" w:rsidP="00231279">
            <w:pPr>
              <w:jc w:val="both"/>
              <w:rPr>
                <w:rFonts w:ascii="Times New Roman" w:eastAsia="Times New Roman" w:hAnsi="Times New Roman" w:cs="Times New Roman"/>
                <w:sz w:val="24"/>
              </w:rPr>
            </w:pPr>
            <w:r w:rsidRPr="00811473">
              <w:rPr>
                <w:rFonts w:ascii="Times New Roman" w:eastAsia="Times New Roman" w:hAnsi="Times New Roman" w:cs="Times New Roman"/>
                <w:sz w:val="24"/>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14:paraId="73DFA76E"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0</w:t>
            </w:r>
          </w:p>
        </w:tc>
        <w:tc>
          <w:tcPr>
            <w:tcW w:w="1134" w:type="dxa"/>
            <w:tcBorders>
              <w:top w:val="single" w:sz="4" w:space="0" w:color="auto"/>
              <w:left w:val="single" w:sz="4" w:space="0" w:color="auto"/>
              <w:bottom w:val="single" w:sz="4" w:space="0" w:color="auto"/>
              <w:right w:val="single" w:sz="4" w:space="0" w:color="auto"/>
            </w:tcBorders>
          </w:tcPr>
          <w:p w14:paraId="66271D6C"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0,00</w:t>
            </w:r>
          </w:p>
        </w:tc>
        <w:tc>
          <w:tcPr>
            <w:tcW w:w="1417" w:type="dxa"/>
            <w:tcBorders>
              <w:left w:val="single" w:sz="4" w:space="0" w:color="auto"/>
              <w:bottom w:val="single" w:sz="6" w:space="0" w:color="000000"/>
              <w:right w:val="single" w:sz="6" w:space="0" w:color="000000"/>
            </w:tcBorders>
            <w:shd w:val="clear" w:color="auto" w:fill="auto"/>
          </w:tcPr>
          <w:p w14:paraId="05A098D2"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5 999,4</w:t>
            </w:r>
          </w:p>
        </w:tc>
        <w:tc>
          <w:tcPr>
            <w:tcW w:w="1134" w:type="dxa"/>
            <w:tcBorders>
              <w:bottom w:val="single" w:sz="6" w:space="0" w:color="000000"/>
              <w:right w:val="single" w:sz="6" w:space="0" w:color="000000"/>
            </w:tcBorders>
            <w:shd w:val="clear" w:color="auto" w:fill="auto"/>
          </w:tcPr>
          <w:p w14:paraId="7D1368EE" w14:textId="77777777"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39,08</w:t>
            </w:r>
          </w:p>
        </w:tc>
        <w:tc>
          <w:tcPr>
            <w:tcW w:w="1276" w:type="dxa"/>
            <w:tcBorders>
              <w:bottom w:val="single" w:sz="6" w:space="0" w:color="000000"/>
              <w:right w:val="single" w:sz="6" w:space="0" w:color="000000"/>
            </w:tcBorders>
            <w:shd w:val="clear" w:color="auto" w:fill="auto"/>
          </w:tcPr>
          <w:p w14:paraId="6CAD7EF3" w14:textId="4182D104" w:rsidR="0060464C" w:rsidRPr="00811473"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5 999,1</w:t>
            </w:r>
          </w:p>
        </w:tc>
        <w:tc>
          <w:tcPr>
            <w:tcW w:w="1276" w:type="dxa"/>
            <w:tcBorders>
              <w:bottom w:val="single" w:sz="6" w:space="0" w:color="000000"/>
              <w:right w:val="single" w:sz="6" w:space="0" w:color="000000"/>
            </w:tcBorders>
            <w:shd w:val="clear" w:color="auto" w:fill="auto"/>
          </w:tcPr>
          <w:p w14:paraId="56EC204B" w14:textId="77777777" w:rsidR="0060464C" w:rsidRDefault="0060464C" w:rsidP="00231279">
            <w:pPr>
              <w:rPr>
                <w:rFonts w:ascii="Times New Roman" w:eastAsia="Times New Roman" w:hAnsi="Times New Roman" w:cs="Times New Roman"/>
                <w:sz w:val="24"/>
              </w:rPr>
            </w:pPr>
            <w:r w:rsidRPr="00811473">
              <w:rPr>
                <w:rFonts w:ascii="Times New Roman" w:eastAsia="Times New Roman" w:hAnsi="Times New Roman" w:cs="Times New Roman"/>
                <w:sz w:val="24"/>
              </w:rPr>
              <w:t>41,95</w:t>
            </w:r>
          </w:p>
        </w:tc>
      </w:tr>
    </w:tbl>
    <w:p w14:paraId="0353D0ED" w14:textId="77777777" w:rsidR="00397D7D" w:rsidRDefault="00397D7D">
      <w:pPr>
        <w:ind w:firstLine="700"/>
        <w:jc w:val="both"/>
        <w:rPr>
          <w:rFonts w:ascii="Times New Roman" w:eastAsia="Times New Roman" w:hAnsi="Times New Roman" w:cs="Times New Roman"/>
        </w:rPr>
      </w:pPr>
    </w:p>
    <w:p w14:paraId="1BF9817B" w14:textId="77BF691F" w:rsidR="00375820" w:rsidRPr="005827F4" w:rsidRDefault="00016CFA" w:rsidP="00811473">
      <w:pPr>
        <w:spacing w:after="120"/>
        <w:ind w:firstLine="709"/>
        <w:jc w:val="both"/>
        <w:rPr>
          <w:rFonts w:ascii="Times New Roman" w:eastAsia="Times New Roman" w:hAnsi="Times New Roman" w:cs="Times New Roman"/>
        </w:rPr>
      </w:pPr>
      <w:r>
        <w:rPr>
          <w:rFonts w:ascii="Times New Roman" w:eastAsia="Times New Roman" w:hAnsi="Times New Roman" w:cs="Times New Roman"/>
        </w:rPr>
        <w:t xml:space="preserve">Сохраняется существенная </w:t>
      </w:r>
      <w:r w:rsidRPr="005827F4">
        <w:rPr>
          <w:rFonts w:ascii="Times New Roman" w:eastAsia="Times New Roman" w:hAnsi="Times New Roman" w:cs="Times New Roman"/>
        </w:rPr>
        <w:t xml:space="preserve">дифференциация кафедр Университета по объемам привлеченного финансирования на выполнение НИР за 2024 год. Из 22 кафедр и структурных подразделений 14 выполняли НИР в 2024 году. </w:t>
      </w:r>
    </w:p>
    <w:p w14:paraId="4DE9193C" w14:textId="6539ACE9" w:rsidR="00375820" w:rsidRDefault="00016CFA" w:rsidP="00811473">
      <w:pPr>
        <w:spacing w:after="120"/>
        <w:ind w:firstLine="709"/>
        <w:jc w:val="both"/>
        <w:rPr>
          <w:rFonts w:ascii="Times New Roman" w:eastAsia="Times New Roman" w:hAnsi="Times New Roman" w:cs="Times New Roman"/>
        </w:rPr>
      </w:pPr>
      <w:r w:rsidRPr="005827F4">
        <w:rPr>
          <w:rFonts w:ascii="Times New Roman" w:eastAsia="Times New Roman" w:hAnsi="Times New Roman" w:cs="Times New Roman"/>
        </w:rPr>
        <w:t xml:space="preserve">При этом состав кафедр, успешно реализующих темы НИР, остается на протяжении последних лет постоянным: (кафедры приведены в порядке убывания значений объема привлеченных средств на выполнение НИР, без учета средств </w:t>
      </w:r>
      <w:proofErr w:type="spellStart"/>
      <w:r w:rsidRPr="005827F4">
        <w:rPr>
          <w:rFonts w:ascii="Times New Roman" w:eastAsia="Times New Roman" w:hAnsi="Times New Roman" w:cs="Times New Roman"/>
        </w:rPr>
        <w:t>госзадания</w:t>
      </w:r>
      <w:proofErr w:type="spellEnd"/>
      <w:r w:rsidRPr="005827F4">
        <w:rPr>
          <w:rFonts w:ascii="Times New Roman" w:eastAsia="Times New Roman" w:hAnsi="Times New Roman" w:cs="Times New Roman"/>
        </w:rPr>
        <w:t>, фондов поддержки научной, научно-технической и инновационной деятельности</w:t>
      </w:r>
      <w:r w:rsidR="00F54594">
        <w:rPr>
          <w:rFonts w:ascii="Times New Roman" w:eastAsia="Times New Roman" w:hAnsi="Times New Roman" w:cs="Times New Roman"/>
        </w:rPr>
        <w:t>) (таблица 3)</w:t>
      </w:r>
    </w:p>
    <w:p w14:paraId="20781B6E" w14:textId="3AEBE504" w:rsidR="00F54594" w:rsidRDefault="00F54594">
      <w:pPr>
        <w:ind w:firstLine="709"/>
        <w:jc w:val="both"/>
        <w:rPr>
          <w:rFonts w:ascii="Times New Roman" w:eastAsia="Times New Roman" w:hAnsi="Times New Roman" w:cs="Times New Roman"/>
        </w:rPr>
      </w:pPr>
    </w:p>
    <w:p w14:paraId="06BD9217" w14:textId="77777777" w:rsidR="00020BE8" w:rsidRDefault="00020BE8">
      <w:pPr>
        <w:ind w:firstLine="709"/>
        <w:jc w:val="both"/>
        <w:rPr>
          <w:rFonts w:ascii="Times New Roman" w:eastAsia="Times New Roman" w:hAnsi="Times New Roman" w:cs="Times New Roman"/>
        </w:rPr>
      </w:pPr>
    </w:p>
    <w:p w14:paraId="0FE7AEB0" w14:textId="402A9D8B" w:rsidR="00231279" w:rsidRPr="00020BE8" w:rsidRDefault="00231279" w:rsidP="00231279">
      <w:pPr>
        <w:jc w:val="both"/>
        <w:rPr>
          <w:rFonts w:ascii="Times New Roman" w:eastAsia="Times New Roman" w:hAnsi="Times New Roman" w:cs="Times New Roman"/>
          <w:b/>
        </w:rPr>
      </w:pPr>
      <w:r w:rsidRPr="00020BE8">
        <w:rPr>
          <w:rFonts w:ascii="Times New Roman" w:eastAsia="Times New Roman" w:hAnsi="Times New Roman" w:cs="Times New Roman"/>
          <w:b/>
        </w:rPr>
        <w:t>Таблица 3 – Рейтинг кафедр</w:t>
      </w:r>
      <w:r w:rsidR="00811473" w:rsidRPr="00020BE8">
        <w:rPr>
          <w:rFonts w:ascii="Times New Roman" w:eastAsia="Times New Roman" w:hAnsi="Times New Roman" w:cs="Times New Roman"/>
          <w:b/>
        </w:rPr>
        <w:t xml:space="preserve"> по объему </w:t>
      </w:r>
      <w:r w:rsidR="000042C3" w:rsidRPr="00020BE8">
        <w:rPr>
          <w:rFonts w:ascii="Times New Roman" w:eastAsia="Times New Roman" w:hAnsi="Times New Roman" w:cs="Times New Roman"/>
          <w:b/>
        </w:rPr>
        <w:t>выполненных</w:t>
      </w:r>
      <w:r w:rsidRPr="00020BE8">
        <w:rPr>
          <w:rFonts w:ascii="Times New Roman" w:eastAsia="Times New Roman" w:hAnsi="Times New Roman" w:cs="Times New Roman"/>
          <w:b/>
        </w:rPr>
        <w:t xml:space="preserve"> НИР, 2023 </w:t>
      </w:r>
      <w:r w:rsidR="00F54594" w:rsidRPr="00020BE8">
        <w:rPr>
          <w:rFonts w:ascii="Times New Roman" w:eastAsia="Times New Roman" w:hAnsi="Times New Roman" w:cs="Times New Roman"/>
          <w:b/>
        </w:rPr>
        <w:t xml:space="preserve">- </w:t>
      </w:r>
      <w:r w:rsidRPr="00020BE8">
        <w:rPr>
          <w:rFonts w:ascii="Times New Roman" w:eastAsia="Times New Roman" w:hAnsi="Times New Roman" w:cs="Times New Roman"/>
          <w:b/>
        </w:rPr>
        <w:t>2024 гг.</w:t>
      </w:r>
    </w:p>
    <w:p w14:paraId="38D76B61" w14:textId="77777777" w:rsidR="00F54594" w:rsidRPr="00231279" w:rsidRDefault="00F54594" w:rsidP="00231279">
      <w:pPr>
        <w:jc w:val="both"/>
        <w:rPr>
          <w:rFonts w:ascii="Times New Roman" w:eastAsia="Times New Roman" w:hAnsi="Times New Roman" w:cs="Times New Roman"/>
          <w:color w:val="FF0000"/>
        </w:rPr>
      </w:pPr>
    </w:p>
    <w:tbl>
      <w:tblPr>
        <w:tblStyle w:val="af1"/>
        <w:tblW w:w="9918" w:type="dxa"/>
        <w:tblLook w:val="04A0" w:firstRow="1" w:lastRow="0" w:firstColumn="1" w:lastColumn="0" w:noHBand="0" w:noVBand="1"/>
      </w:tblPr>
      <w:tblGrid>
        <w:gridCol w:w="3432"/>
        <w:gridCol w:w="1518"/>
        <w:gridCol w:w="950"/>
        <w:gridCol w:w="1636"/>
        <w:gridCol w:w="950"/>
        <w:gridCol w:w="1432"/>
      </w:tblGrid>
      <w:tr w:rsidR="00F54594" w14:paraId="0B604454" w14:textId="473963D7" w:rsidTr="001E0EAE">
        <w:trPr>
          <w:tblHeader/>
        </w:trPr>
        <w:tc>
          <w:tcPr>
            <w:tcW w:w="3449" w:type="dxa"/>
          </w:tcPr>
          <w:p w14:paraId="0ABE374F" w14:textId="77777777" w:rsidR="00F54594" w:rsidRPr="00F54594" w:rsidRDefault="00F54594" w:rsidP="00231279">
            <w:pPr>
              <w:jc w:val="center"/>
              <w:rPr>
                <w:rFonts w:ascii="Times New Roman" w:hAnsi="Times New Roman"/>
                <w:b/>
                <w:sz w:val="26"/>
                <w:szCs w:val="26"/>
              </w:rPr>
            </w:pPr>
            <w:r w:rsidRPr="00F54594">
              <w:rPr>
                <w:rFonts w:ascii="Times New Roman" w:hAnsi="Times New Roman"/>
                <w:b/>
                <w:sz w:val="26"/>
                <w:szCs w:val="26"/>
              </w:rPr>
              <w:t>Кафедры</w:t>
            </w:r>
          </w:p>
        </w:tc>
        <w:tc>
          <w:tcPr>
            <w:tcW w:w="1524" w:type="dxa"/>
          </w:tcPr>
          <w:p w14:paraId="3E5C9A61" w14:textId="4A2CB7CC" w:rsidR="00F54594" w:rsidRPr="00F54594" w:rsidRDefault="00F54594" w:rsidP="00231279">
            <w:pPr>
              <w:jc w:val="center"/>
              <w:rPr>
                <w:rFonts w:ascii="Times New Roman" w:hAnsi="Times New Roman"/>
                <w:b/>
                <w:sz w:val="26"/>
                <w:szCs w:val="26"/>
              </w:rPr>
            </w:pPr>
            <w:r w:rsidRPr="00F54594">
              <w:rPr>
                <w:rFonts w:ascii="Times New Roman" w:hAnsi="Times New Roman"/>
                <w:b/>
                <w:sz w:val="26"/>
                <w:szCs w:val="26"/>
              </w:rPr>
              <w:t>Объем НИР 2023 г.</w:t>
            </w:r>
            <w:r>
              <w:rPr>
                <w:rFonts w:ascii="Times New Roman" w:hAnsi="Times New Roman"/>
                <w:b/>
                <w:sz w:val="26"/>
                <w:szCs w:val="26"/>
              </w:rPr>
              <w:t>, тыс. руб.</w:t>
            </w:r>
          </w:p>
        </w:tc>
        <w:tc>
          <w:tcPr>
            <w:tcW w:w="950" w:type="dxa"/>
          </w:tcPr>
          <w:p w14:paraId="019B5C6D" w14:textId="77777777" w:rsidR="00F54594" w:rsidRPr="00F54594" w:rsidRDefault="00F54594" w:rsidP="00231279">
            <w:pPr>
              <w:jc w:val="center"/>
              <w:rPr>
                <w:rFonts w:ascii="Times New Roman" w:hAnsi="Times New Roman"/>
                <w:b/>
                <w:sz w:val="26"/>
                <w:szCs w:val="26"/>
              </w:rPr>
            </w:pPr>
            <w:r w:rsidRPr="00F54594">
              <w:rPr>
                <w:rFonts w:ascii="Times New Roman" w:hAnsi="Times New Roman"/>
                <w:b/>
                <w:sz w:val="26"/>
                <w:szCs w:val="26"/>
              </w:rPr>
              <w:t>Место</w:t>
            </w:r>
          </w:p>
        </w:tc>
        <w:tc>
          <w:tcPr>
            <w:tcW w:w="1644" w:type="dxa"/>
          </w:tcPr>
          <w:p w14:paraId="28FF6A93" w14:textId="77777777" w:rsidR="00F54594" w:rsidRPr="00F54594" w:rsidRDefault="00F54594" w:rsidP="00231279">
            <w:pPr>
              <w:jc w:val="center"/>
              <w:rPr>
                <w:rFonts w:ascii="Times New Roman" w:hAnsi="Times New Roman"/>
                <w:b/>
                <w:sz w:val="26"/>
                <w:szCs w:val="26"/>
              </w:rPr>
            </w:pPr>
            <w:r w:rsidRPr="00F54594">
              <w:rPr>
                <w:rFonts w:ascii="Times New Roman" w:hAnsi="Times New Roman"/>
                <w:b/>
                <w:sz w:val="26"/>
                <w:szCs w:val="26"/>
              </w:rPr>
              <w:t xml:space="preserve">Объем НИР, </w:t>
            </w:r>
          </w:p>
          <w:p w14:paraId="40356544" w14:textId="5FA30D05" w:rsidR="00F54594" w:rsidRPr="00F54594" w:rsidRDefault="00F54594" w:rsidP="00231279">
            <w:pPr>
              <w:jc w:val="center"/>
              <w:rPr>
                <w:rFonts w:ascii="Times New Roman" w:hAnsi="Times New Roman"/>
                <w:b/>
                <w:sz w:val="26"/>
                <w:szCs w:val="26"/>
              </w:rPr>
            </w:pPr>
            <w:r w:rsidRPr="00F54594">
              <w:rPr>
                <w:rFonts w:ascii="Times New Roman" w:hAnsi="Times New Roman"/>
                <w:b/>
                <w:sz w:val="26"/>
                <w:szCs w:val="26"/>
              </w:rPr>
              <w:t>2024 г.</w:t>
            </w:r>
            <w:r>
              <w:rPr>
                <w:rFonts w:ascii="Times New Roman" w:hAnsi="Times New Roman"/>
                <w:b/>
                <w:sz w:val="26"/>
                <w:szCs w:val="26"/>
              </w:rPr>
              <w:t>, тыс. руб.</w:t>
            </w:r>
          </w:p>
        </w:tc>
        <w:tc>
          <w:tcPr>
            <w:tcW w:w="950" w:type="dxa"/>
          </w:tcPr>
          <w:p w14:paraId="5B7AA6DD" w14:textId="77777777" w:rsidR="00F54594" w:rsidRPr="00F54594" w:rsidRDefault="00F54594" w:rsidP="00231279">
            <w:pPr>
              <w:jc w:val="center"/>
              <w:rPr>
                <w:rFonts w:ascii="Times New Roman" w:hAnsi="Times New Roman"/>
                <w:b/>
                <w:sz w:val="26"/>
                <w:szCs w:val="26"/>
              </w:rPr>
            </w:pPr>
            <w:r w:rsidRPr="00F54594">
              <w:rPr>
                <w:rFonts w:ascii="Times New Roman" w:hAnsi="Times New Roman"/>
                <w:b/>
                <w:sz w:val="26"/>
                <w:szCs w:val="26"/>
              </w:rPr>
              <w:t>Место</w:t>
            </w:r>
          </w:p>
        </w:tc>
        <w:tc>
          <w:tcPr>
            <w:tcW w:w="1401" w:type="dxa"/>
          </w:tcPr>
          <w:p w14:paraId="7FB7FCCD" w14:textId="5B22E76C" w:rsidR="00F54594" w:rsidRPr="00F54594" w:rsidRDefault="00811473" w:rsidP="00231279">
            <w:pPr>
              <w:rPr>
                <w:rFonts w:ascii="Times New Roman" w:hAnsi="Times New Roman"/>
                <w:b/>
                <w:sz w:val="26"/>
                <w:szCs w:val="26"/>
              </w:rPr>
            </w:pPr>
            <w:r>
              <w:rPr>
                <w:rFonts w:ascii="Times New Roman" w:hAnsi="Times New Roman"/>
                <w:b/>
                <w:sz w:val="26"/>
                <w:szCs w:val="26"/>
              </w:rPr>
              <w:t>Динамика</w:t>
            </w:r>
          </w:p>
        </w:tc>
      </w:tr>
      <w:tr w:rsidR="00F54594" w14:paraId="65E1DDA9" w14:textId="506A5289" w:rsidTr="001E0EAE">
        <w:tc>
          <w:tcPr>
            <w:tcW w:w="3449" w:type="dxa"/>
          </w:tcPr>
          <w:p w14:paraId="072A0E68"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региональной экономики и управления</w:t>
            </w:r>
          </w:p>
        </w:tc>
        <w:tc>
          <w:tcPr>
            <w:tcW w:w="1524" w:type="dxa"/>
          </w:tcPr>
          <w:p w14:paraId="73774E9F" w14:textId="73A9800A"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2 950,0 </w:t>
            </w:r>
          </w:p>
        </w:tc>
        <w:tc>
          <w:tcPr>
            <w:tcW w:w="950" w:type="dxa"/>
          </w:tcPr>
          <w:p w14:paraId="4310155C"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w:t>
            </w:r>
          </w:p>
        </w:tc>
        <w:tc>
          <w:tcPr>
            <w:tcW w:w="1644" w:type="dxa"/>
          </w:tcPr>
          <w:p w14:paraId="5B103DF7" w14:textId="408541A5"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1 330,0 </w:t>
            </w:r>
          </w:p>
        </w:tc>
        <w:tc>
          <w:tcPr>
            <w:tcW w:w="950" w:type="dxa"/>
          </w:tcPr>
          <w:p w14:paraId="19261AE1"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w:t>
            </w:r>
          </w:p>
        </w:tc>
        <w:tc>
          <w:tcPr>
            <w:tcW w:w="1401" w:type="dxa"/>
          </w:tcPr>
          <w:p w14:paraId="19ED3A99" w14:textId="00979487"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9984" behindDoc="0" locked="0" layoutInCell="1" allowOverlap="1" wp14:anchorId="5229A9FA" wp14:editId="5D7034A1">
                      <wp:simplePos x="0" y="0"/>
                      <wp:positionH relativeFrom="column">
                        <wp:posOffset>177165</wp:posOffset>
                      </wp:positionH>
                      <wp:positionV relativeFrom="paragraph">
                        <wp:posOffset>148590</wp:posOffset>
                      </wp:positionV>
                      <wp:extent cx="411480" cy="0"/>
                      <wp:effectExtent l="0" t="19050" r="2667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411480"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977763F" id="Прямая соединительная линия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95pt,11.7pt" to="46.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" strokecolor="#f68c36 [3049]" strokeweight="2.25pt"/>
                  </w:pict>
                </mc:Fallback>
              </mc:AlternateContent>
            </w:r>
          </w:p>
        </w:tc>
      </w:tr>
      <w:tr w:rsidR="00F54594" w14:paraId="46ADD38B" w14:textId="3CEDB77B" w:rsidTr="001E0EAE">
        <w:tc>
          <w:tcPr>
            <w:tcW w:w="3449" w:type="dxa"/>
          </w:tcPr>
          <w:p w14:paraId="250197E1"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маркетинга, логистики и рекламы</w:t>
            </w:r>
          </w:p>
        </w:tc>
        <w:tc>
          <w:tcPr>
            <w:tcW w:w="1524" w:type="dxa"/>
          </w:tcPr>
          <w:p w14:paraId="492C5367" w14:textId="48A1E8E8"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1 000,0 </w:t>
            </w:r>
          </w:p>
        </w:tc>
        <w:tc>
          <w:tcPr>
            <w:tcW w:w="950" w:type="dxa"/>
          </w:tcPr>
          <w:p w14:paraId="448866E4"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3</w:t>
            </w:r>
          </w:p>
        </w:tc>
        <w:tc>
          <w:tcPr>
            <w:tcW w:w="1644" w:type="dxa"/>
          </w:tcPr>
          <w:p w14:paraId="3FE015D1" w14:textId="7F4977C8" w:rsidR="00F54594" w:rsidRPr="00974B29" w:rsidRDefault="00F54594" w:rsidP="00231279">
            <w:pPr>
              <w:rPr>
                <w:rFonts w:ascii="Times New Roman" w:hAnsi="Times New Roman"/>
                <w:sz w:val="26"/>
                <w:szCs w:val="26"/>
              </w:rPr>
            </w:pPr>
            <w:r w:rsidRPr="00974B29">
              <w:rPr>
                <w:rFonts w:ascii="Times New Roman" w:hAnsi="Times New Roman"/>
                <w:sz w:val="26"/>
                <w:szCs w:val="26"/>
              </w:rPr>
              <w:t>1 300,0</w:t>
            </w:r>
          </w:p>
        </w:tc>
        <w:tc>
          <w:tcPr>
            <w:tcW w:w="950" w:type="dxa"/>
          </w:tcPr>
          <w:p w14:paraId="12B1B65D"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2</w:t>
            </w:r>
          </w:p>
        </w:tc>
        <w:tc>
          <w:tcPr>
            <w:tcW w:w="1401" w:type="dxa"/>
          </w:tcPr>
          <w:p w14:paraId="06A4B07F" w14:textId="0A7D1330"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B55C3E5" wp14:editId="2FB62A95">
                      <wp:simplePos x="0" y="0"/>
                      <wp:positionH relativeFrom="column">
                        <wp:posOffset>379095</wp:posOffset>
                      </wp:positionH>
                      <wp:positionV relativeFrom="paragraph">
                        <wp:posOffset>21590</wp:posOffset>
                      </wp:positionV>
                      <wp:extent cx="0" cy="297180"/>
                      <wp:effectExtent l="57150" t="38100" r="57150" b="7620"/>
                      <wp:wrapNone/>
                      <wp:docPr id="1" name="Прямая со стрелкой 1"/>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w="28575"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08FA4A8" id="_x0000_t32" coordsize="21600,21600" o:spt="32" o:oned="t" path="m,l21600,21600e" filled="f">
                      <v:path arrowok="t" fillok="f" o:connecttype="none"/>
                      <o:lock v:ext="edit" shapetype="t"/>
                    </v:shapetype>
                    <v:shape id="Прямая со стрелкой 1" o:spid="_x0000_s1026" type="#_x0000_t32" style="position:absolute;margin-left:29.85pt;margin-top:1.7pt;width:0;height:23.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" strokecolor="#9bbb59 [3206]" strokeweight="2.25pt">
                      <v:stroke endarrow="open"/>
                    </v:shape>
                  </w:pict>
                </mc:Fallback>
              </mc:AlternateContent>
            </w:r>
          </w:p>
        </w:tc>
      </w:tr>
      <w:tr w:rsidR="00F54594" w14:paraId="5B677D7A" w14:textId="77139E32" w:rsidTr="001E0EAE">
        <w:tc>
          <w:tcPr>
            <w:tcW w:w="3449" w:type="dxa"/>
          </w:tcPr>
          <w:p w14:paraId="15995976"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экономической теории</w:t>
            </w:r>
          </w:p>
        </w:tc>
        <w:tc>
          <w:tcPr>
            <w:tcW w:w="1524" w:type="dxa"/>
          </w:tcPr>
          <w:p w14:paraId="3709AECD" w14:textId="0670EE11"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700, 0 </w:t>
            </w:r>
          </w:p>
        </w:tc>
        <w:tc>
          <w:tcPr>
            <w:tcW w:w="950" w:type="dxa"/>
          </w:tcPr>
          <w:p w14:paraId="0983CB63"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4</w:t>
            </w:r>
          </w:p>
        </w:tc>
        <w:tc>
          <w:tcPr>
            <w:tcW w:w="1644" w:type="dxa"/>
          </w:tcPr>
          <w:p w14:paraId="201E516F" w14:textId="490FD41F"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650,0 </w:t>
            </w:r>
          </w:p>
        </w:tc>
        <w:tc>
          <w:tcPr>
            <w:tcW w:w="950" w:type="dxa"/>
          </w:tcPr>
          <w:p w14:paraId="4626D934"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3</w:t>
            </w:r>
          </w:p>
        </w:tc>
        <w:tc>
          <w:tcPr>
            <w:tcW w:w="1401" w:type="dxa"/>
          </w:tcPr>
          <w:p w14:paraId="46A8EEDB" w14:textId="07A3A55D"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2C0B9BE8" wp14:editId="287A657C">
                      <wp:simplePos x="0" y="0"/>
                      <wp:positionH relativeFrom="column">
                        <wp:posOffset>373380</wp:posOffset>
                      </wp:positionH>
                      <wp:positionV relativeFrom="paragraph">
                        <wp:posOffset>43815</wp:posOffset>
                      </wp:positionV>
                      <wp:extent cx="0" cy="297180"/>
                      <wp:effectExtent l="57150" t="38100" r="57150" b="7620"/>
                      <wp:wrapNone/>
                      <wp:docPr id="2" name="Прямая со стрелкой 2"/>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w="28575"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15B544" id="Прямая со стрелкой 2" o:spid="_x0000_s1026" type="#_x0000_t32" style="position:absolute;margin-left:29.4pt;margin-top:3.45pt;width:0;height:23.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" strokecolor="#9bbb59 [3206]" strokeweight="2.25pt">
                      <v:stroke endarrow="open"/>
                    </v:shape>
                  </w:pict>
                </mc:Fallback>
              </mc:AlternateContent>
            </w:r>
          </w:p>
        </w:tc>
      </w:tr>
      <w:tr w:rsidR="00F54594" w14:paraId="7B7CDB86" w14:textId="59E029CA" w:rsidTr="001E0EAE">
        <w:tc>
          <w:tcPr>
            <w:tcW w:w="3449" w:type="dxa"/>
          </w:tcPr>
          <w:p w14:paraId="2C458624"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экономики, организации и стратегии развития предприятия</w:t>
            </w:r>
          </w:p>
        </w:tc>
        <w:tc>
          <w:tcPr>
            <w:tcW w:w="1524" w:type="dxa"/>
          </w:tcPr>
          <w:p w14:paraId="0237DE3C" w14:textId="33A6F6A0"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250,0 </w:t>
            </w:r>
          </w:p>
        </w:tc>
        <w:tc>
          <w:tcPr>
            <w:tcW w:w="950" w:type="dxa"/>
          </w:tcPr>
          <w:p w14:paraId="34555E64"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9</w:t>
            </w:r>
          </w:p>
        </w:tc>
        <w:tc>
          <w:tcPr>
            <w:tcW w:w="1644" w:type="dxa"/>
          </w:tcPr>
          <w:p w14:paraId="4A12FDD1" w14:textId="275027B3"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610,0 </w:t>
            </w:r>
          </w:p>
        </w:tc>
        <w:tc>
          <w:tcPr>
            <w:tcW w:w="950" w:type="dxa"/>
          </w:tcPr>
          <w:p w14:paraId="55A02373"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4</w:t>
            </w:r>
          </w:p>
        </w:tc>
        <w:tc>
          <w:tcPr>
            <w:tcW w:w="1401" w:type="dxa"/>
          </w:tcPr>
          <w:p w14:paraId="07B0093F" w14:textId="7A940894"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1C1A215C" wp14:editId="1E37071E">
                      <wp:simplePos x="0" y="0"/>
                      <wp:positionH relativeFrom="column">
                        <wp:posOffset>373380</wp:posOffset>
                      </wp:positionH>
                      <wp:positionV relativeFrom="paragraph">
                        <wp:posOffset>38735</wp:posOffset>
                      </wp:positionV>
                      <wp:extent cx="0" cy="297180"/>
                      <wp:effectExtent l="57150" t="38100" r="57150" b="7620"/>
                      <wp:wrapNone/>
                      <wp:docPr id="3" name="Прямая со стрелкой 3"/>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w="28575"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B12B99" id="Прямая со стрелкой 3" o:spid="_x0000_s1026" type="#_x0000_t32" style="position:absolute;margin-left:29.4pt;margin-top:3.05pt;width:0;height:23.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" strokecolor="#9bbb59 [3206]" strokeweight="2.25pt">
                      <v:stroke endarrow="open"/>
                    </v:shape>
                  </w:pict>
                </mc:Fallback>
              </mc:AlternateContent>
            </w:r>
          </w:p>
        </w:tc>
      </w:tr>
      <w:tr w:rsidR="00F54594" w14:paraId="0E67EA10" w14:textId="075F67B8" w:rsidTr="001E0EAE">
        <w:tc>
          <w:tcPr>
            <w:tcW w:w="3449" w:type="dxa"/>
          </w:tcPr>
          <w:p w14:paraId="7FFEA155"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теории права и публично-правовых дисциплин</w:t>
            </w:r>
          </w:p>
        </w:tc>
        <w:tc>
          <w:tcPr>
            <w:tcW w:w="1524" w:type="dxa"/>
          </w:tcPr>
          <w:p w14:paraId="66802B3E" w14:textId="77777777" w:rsidR="00F54594" w:rsidRPr="00974B29" w:rsidRDefault="00F54594" w:rsidP="00231279">
            <w:pPr>
              <w:rPr>
                <w:rFonts w:ascii="Times New Roman" w:hAnsi="Times New Roman"/>
                <w:sz w:val="26"/>
                <w:szCs w:val="26"/>
              </w:rPr>
            </w:pPr>
            <w:r w:rsidRPr="00974B29">
              <w:rPr>
                <w:rFonts w:ascii="Times New Roman" w:hAnsi="Times New Roman"/>
                <w:sz w:val="26"/>
                <w:szCs w:val="26"/>
              </w:rPr>
              <w:t>-</w:t>
            </w:r>
          </w:p>
        </w:tc>
        <w:tc>
          <w:tcPr>
            <w:tcW w:w="950" w:type="dxa"/>
          </w:tcPr>
          <w:p w14:paraId="5E07E2FB"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644" w:type="dxa"/>
          </w:tcPr>
          <w:p w14:paraId="6F9BA1E1" w14:textId="35584568"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400,0 </w:t>
            </w:r>
          </w:p>
        </w:tc>
        <w:tc>
          <w:tcPr>
            <w:tcW w:w="950" w:type="dxa"/>
          </w:tcPr>
          <w:p w14:paraId="409E27C1"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5</w:t>
            </w:r>
          </w:p>
        </w:tc>
        <w:tc>
          <w:tcPr>
            <w:tcW w:w="1401" w:type="dxa"/>
          </w:tcPr>
          <w:p w14:paraId="721AA94D" w14:textId="4018C0E5"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10ACF779" wp14:editId="000CCE6F">
                      <wp:simplePos x="0" y="0"/>
                      <wp:positionH relativeFrom="column">
                        <wp:posOffset>369570</wp:posOffset>
                      </wp:positionH>
                      <wp:positionV relativeFrom="paragraph">
                        <wp:posOffset>34290</wp:posOffset>
                      </wp:positionV>
                      <wp:extent cx="0" cy="297180"/>
                      <wp:effectExtent l="57150" t="38100" r="57150" b="7620"/>
                      <wp:wrapNone/>
                      <wp:docPr id="4" name="Прямая со стрелкой 4"/>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w="28575"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190901" id="Прямая со стрелкой 4" o:spid="_x0000_s1026" type="#_x0000_t32" style="position:absolute;margin-left:29.1pt;margin-top:2.7pt;width:0;height:23.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" strokecolor="#9bbb59 [3206]" strokeweight="2.25pt">
                      <v:stroke endarrow="open"/>
                    </v:shape>
                  </w:pict>
                </mc:Fallback>
              </mc:AlternateContent>
            </w:r>
          </w:p>
        </w:tc>
      </w:tr>
      <w:tr w:rsidR="00F54594" w14:paraId="6B0EC1DD" w14:textId="03DDD64E" w:rsidTr="001E0EAE">
        <w:tc>
          <w:tcPr>
            <w:tcW w:w="3449" w:type="dxa"/>
          </w:tcPr>
          <w:p w14:paraId="438B1E36"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права (Сызранский филиал)</w:t>
            </w:r>
          </w:p>
        </w:tc>
        <w:tc>
          <w:tcPr>
            <w:tcW w:w="1524" w:type="dxa"/>
          </w:tcPr>
          <w:p w14:paraId="4B12D283" w14:textId="533438DF"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1 440,0 </w:t>
            </w:r>
          </w:p>
        </w:tc>
        <w:tc>
          <w:tcPr>
            <w:tcW w:w="950" w:type="dxa"/>
          </w:tcPr>
          <w:p w14:paraId="2C22BDB6"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2</w:t>
            </w:r>
          </w:p>
        </w:tc>
        <w:tc>
          <w:tcPr>
            <w:tcW w:w="1644" w:type="dxa"/>
          </w:tcPr>
          <w:p w14:paraId="4BD4CBF4" w14:textId="1576AC5D"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400,0 </w:t>
            </w:r>
          </w:p>
        </w:tc>
        <w:tc>
          <w:tcPr>
            <w:tcW w:w="950" w:type="dxa"/>
          </w:tcPr>
          <w:p w14:paraId="3DA12B81"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6</w:t>
            </w:r>
          </w:p>
        </w:tc>
        <w:tc>
          <w:tcPr>
            <w:tcW w:w="1401" w:type="dxa"/>
          </w:tcPr>
          <w:p w14:paraId="70730E07" w14:textId="10BF70BA"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1B544599" wp14:editId="5C52387E">
                      <wp:simplePos x="0" y="0"/>
                      <wp:positionH relativeFrom="column">
                        <wp:posOffset>356235</wp:posOffset>
                      </wp:positionH>
                      <wp:positionV relativeFrom="paragraph">
                        <wp:posOffset>2540</wp:posOffset>
                      </wp:positionV>
                      <wp:extent cx="0" cy="236220"/>
                      <wp:effectExtent l="57150" t="0" r="57150" b="49530"/>
                      <wp:wrapNone/>
                      <wp:docPr id="6" name="Прямая со стрелкой 6"/>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137DCE9" id="Прямая со стрелкой 6" o:spid="_x0000_s1026" type="#_x0000_t32" style="position:absolute;margin-left:28.05pt;margin-top:.2pt;width:0;height:18.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" strokecolor="#c0504d [3205]" strokeweight="2.25pt">
                      <v:stroke endarrow="open"/>
                    </v:shape>
                  </w:pict>
                </mc:Fallback>
              </mc:AlternateContent>
            </w:r>
          </w:p>
        </w:tc>
      </w:tr>
      <w:tr w:rsidR="00F54594" w14:paraId="7F1FA649" w14:textId="08EE1C61" w:rsidTr="001E0EAE">
        <w:tc>
          <w:tcPr>
            <w:tcW w:w="3449" w:type="dxa"/>
          </w:tcPr>
          <w:p w14:paraId="3030187F"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экономики и управления (Сызранский филиал)</w:t>
            </w:r>
          </w:p>
        </w:tc>
        <w:tc>
          <w:tcPr>
            <w:tcW w:w="1524" w:type="dxa"/>
          </w:tcPr>
          <w:p w14:paraId="4028987A" w14:textId="166B75D5"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460,0 </w:t>
            </w:r>
          </w:p>
        </w:tc>
        <w:tc>
          <w:tcPr>
            <w:tcW w:w="950" w:type="dxa"/>
          </w:tcPr>
          <w:p w14:paraId="706E6013"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5</w:t>
            </w:r>
          </w:p>
        </w:tc>
        <w:tc>
          <w:tcPr>
            <w:tcW w:w="1644" w:type="dxa"/>
          </w:tcPr>
          <w:p w14:paraId="5568BE59" w14:textId="3394380F"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210,0 </w:t>
            </w:r>
          </w:p>
        </w:tc>
        <w:tc>
          <w:tcPr>
            <w:tcW w:w="950" w:type="dxa"/>
          </w:tcPr>
          <w:p w14:paraId="2E5B4981"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7</w:t>
            </w:r>
          </w:p>
        </w:tc>
        <w:tc>
          <w:tcPr>
            <w:tcW w:w="1401" w:type="dxa"/>
          </w:tcPr>
          <w:p w14:paraId="31C37634" w14:textId="28006D6A"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33723474" wp14:editId="6CFBDB9A">
                      <wp:simplePos x="0" y="0"/>
                      <wp:positionH relativeFrom="column">
                        <wp:posOffset>358140</wp:posOffset>
                      </wp:positionH>
                      <wp:positionV relativeFrom="paragraph">
                        <wp:posOffset>2540</wp:posOffset>
                      </wp:positionV>
                      <wp:extent cx="0" cy="236220"/>
                      <wp:effectExtent l="57150" t="0" r="57150" b="49530"/>
                      <wp:wrapNone/>
                      <wp:docPr id="7" name="Прямая со стрелкой 7"/>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031E0C1" id="Прямая со стрелкой 7" o:spid="_x0000_s1026" type="#_x0000_t32" style="position:absolute;margin-left:28.2pt;margin-top:.2pt;width:0;height:18.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" strokecolor="#c0504d [3205]" strokeweight="2.25pt">
                      <v:stroke endarrow="open"/>
                    </v:shape>
                  </w:pict>
                </mc:Fallback>
              </mc:AlternateContent>
            </w:r>
          </w:p>
        </w:tc>
      </w:tr>
      <w:tr w:rsidR="00F54594" w14:paraId="1EDCA0C0" w14:textId="329A6EE0" w:rsidTr="001E0EAE">
        <w:tc>
          <w:tcPr>
            <w:tcW w:w="3449" w:type="dxa"/>
          </w:tcPr>
          <w:p w14:paraId="7C3B4935"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менеджмента</w:t>
            </w:r>
          </w:p>
        </w:tc>
        <w:tc>
          <w:tcPr>
            <w:tcW w:w="1524" w:type="dxa"/>
          </w:tcPr>
          <w:p w14:paraId="09747EDA" w14:textId="5EE2D981"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350,0 </w:t>
            </w:r>
          </w:p>
        </w:tc>
        <w:tc>
          <w:tcPr>
            <w:tcW w:w="950" w:type="dxa"/>
          </w:tcPr>
          <w:p w14:paraId="553329C4"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6</w:t>
            </w:r>
          </w:p>
        </w:tc>
        <w:tc>
          <w:tcPr>
            <w:tcW w:w="1644" w:type="dxa"/>
          </w:tcPr>
          <w:p w14:paraId="26D6235D" w14:textId="58375C75"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200,0 </w:t>
            </w:r>
          </w:p>
        </w:tc>
        <w:tc>
          <w:tcPr>
            <w:tcW w:w="950" w:type="dxa"/>
          </w:tcPr>
          <w:p w14:paraId="0017747D"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8</w:t>
            </w:r>
          </w:p>
        </w:tc>
        <w:tc>
          <w:tcPr>
            <w:tcW w:w="1401" w:type="dxa"/>
          </w:tcPr>
          <w:p w14:paraId="699C53E0" w14:textId="15249F41"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38FE4147" wp14:editId="506EDA92">
                      <wp:simplePos x="0" y="0"/>
                      <wp:positionH relativeFrom="column">
                        <wp:posOffset>346710</wp:posOffset>
                      </wp:positionH>
                      <wp:positionV relativeFrom="paragraph">
                        <wp:posOffset>-9525</wp:posOffset>
                      </wp:positionV>
                      <wp:extent cx="0" cy="236220"/>
                      <wp:effectExtent l="57150" t="0" r="57150" b="49530"/>
                      <wp:wrapNone/>
                      <wp:docPr id="8" name="Прямая со стрелкой 8"/>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9FC4E0" id="Прямая со стрелкой 8" o:spid="_x0000_s1026" type="#_x0000_t32" style="position:absolute;margin-left:27.3pt;margin-top:-.75pt;width:0;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" strokecolor="#c0504d [3205]" strokeweight="2.25pt">
                      <v:stroke endarrow="open"/>
                    </v:shape>
                  </w:pict>
                </mc:Fallback>
              </mc:AlternateContent>
            </w:r>
          </w:p>
        </w:tc>
      </w:tr>
      <w:tr w:rsidR="00F54594" w14:paraId="42FCCA25" w14:textId="2D4AA3AC" w:rsidTr="001E0EAE">
        <w:tc>
          <w:tcPr>
            <w:tcW w:w="3449" w:type="dxa"/>
          </w:tcPr>
          <w:p w14:paraId="110FA837"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учета, анализа и экономической безопасности</w:t>
            </w:r>
          </w:p>
        </w:tc>
        <w:tc>
          <w:tcPr>
            <w:tcW w:w="1524" w:type="dxa"/>
          </w:tcPr>
          <w:p w14:paraId="20B50B84" w14:textId="3FBF245F"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260,0 </w:t>
            </w:r>
          </w:p>
        </w:tc>
        <w:tc>
          <w:tcPr>
            <w:tcW w:w="950" w:type="dxa"/>
          </w:tcPr>
          <w:p w14:paraId="5C879002"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8</w:t>
            </w:r>
          </w:p>
        </w:tc>
        <w:tc>
          <w:tcPr>
            <w:tcW w:w="1644" w:type="dxa"/>
          </w:tcPr>
          <w:p w14:paraId="57AC7A63" w14:textId="22E329AE"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200,0 </w:t>
            </w:r>
          </w:p>
        </w:tc>
        <w:tc>
          <w:tcPr>
            <w:tcW w:w="950" w:type="dxa"/>
          </w:tcPr>
          <w:p w14:paraId="0EE003C1"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9</w:t>
            </w:r>
          </w:p>
        </w:tc>
        <w:tc>
          <w:tcPr>
            <w:tcW w:w="1401" w:type="dxa"/>
          </w:tcPr>
          <w:p w14:paraId="2375DB85" w14:textId="7A592673"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4285C3DC" wp14:editId="69C58CB6">
                      <wp:simplePos x="0" y="0"/>
                      <wp:positionH relativeFrom="column">
                        <wp:posOffset>339090</wp:posOffset>
                      </wp:positionH>
                      <wp:positionV relativeFrom="paragraph">
                        <wp:posOffset>198120</wp:posOffset>
                      </wp:positionV>
                      <wp:extent cx="0" cy="236220"/>
                      <wp:effectExtent l="57150" t="0" r="57150" b="49530"/>
                      <wp:wrapNone/>
                      <wp:docPr id="9" name="Прямая со стрелкой 9"/>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EA955E" id="Прямая со стрелкой 9" o:spid="_x0000_s1026" type="#_x0000_t32" style="position:absolute;margin-left:26.7pt;margin-top:15.6pt;width:0;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" strokecolor="#c0504d [3205]" strokeweight="2.25pt">
                      <v:stroke endarrow="open"/>
                    </v:shape>
                  </w:pict>
                </mc:Fallback>
              </mc:AlternateContent>
            </w:r>
          </w:p>
        </w:tc>
      </w:tr>
      <w:tr w:rsidR="00F54594" w14:paraId="3E0F2CB4" w14:textId="7B735594" w:rsidTr="001E0EAE">
        <w:tc>
          <w:tcPr>
            <w:tcW w:w="3449" w:type="dxa"/>
          </w:tcPr>
          <w:p w14:paraId="76E3CEC5"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статистики и эконометрики</w:t>
            </w:r>
          </w:p>
        </w:tc>
        <w:tc>
          <w:tcPr>
            <w:tcW w:w="1524" w:type="dxa"/>
          </w:tcPr>
          <w:p w14:paraId="1C8059E6" w14:textId="79B901EB"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320,0 </w:t>
            </w:r>
          </w:p>
        </w:tc>
        <w:tc>
          <w:tcPr>
            <w:tcW w:w="950" w:type="dxa"/>
          </w:tcPr>
          <w:p w14:paraId="030589A0"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7</w:t>
            </w:r>
          </w:p>
        </w:tc>
        <w:tc>
          <w:tcPr>
            <w:tcW w:w="1644" w:type="dxa"/>
          </w:tcPr>
          <w:p w14:paraId="067D7407" w14:textId="7FC2B187"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150,0 </w:t>
            </w:r>
          </w:p>
        </w:tc>
        <w:tc>
          <w:tcPr>
            <w:tcW w:w="950" w:type="dxa"/>
          </w:tcPr>
          <w:p w14:paraId="15D8ED2A"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10</w:t>
            </w:r>
          </w:p>
        </w:tc>
        <w:tc>
          <w:tcPr>
            <w:tcW w:w="1401" w:type="dxa"/>
          </w:tcPr>
          <w:p w14:paraId="12A70DEC" w14:textId="2EAC0D74"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009DAA37" wp14:editId="704F3DF5">
                      <wp:simplePos x="0" y="0"/>
                      <wp:positionH relativeFrom="column">
                        <wp:posOffset>327660</wp:posOffset>
                      </wp:positionH>
                      <wp:positionV relativeFrom="paragraph">
                        <wp:posOffset>79375</wp:posOffset>
                      </wp:positionV>
                      <wp:extent cx="0" cy="236220"/>
                      <wp:effectExtent l="57150" t="0" r="57150" b="49530"/>
                      <wp:wrapNone/>
                      <wp:docPr id="10" name="Прямая со стрелкой 10"/>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6623CB1" id="Прямая со стрелкой 10" o:spid="_x0000_s1026" type="#_x0000_t32" style="position:absolute;margin-left:25.8pt;margin-top:6.25pt;width:0;height:18.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" strokecolor="#c0504d [3205]" strokeweight="2.25pt">
                      <v:stroke endarrow="open"/>
                    </v:shape>
                  </w:pict>
                </mc:Fallback>
              </mc:AlternateContent>
            </w:r>
          </w:p>
        </w:tc>
      </w:tr>
      <w:tr w:rsidR="00F54594" w14:paraId="1EEDE0E2" w14:textId="2DCDD3A7" w:rsidTr="001E0EAE">
        <w:tc>
          <w:tcPr>
            <w:tcW w:w="3449" w:type="dxa"/>
          </w:tcPr>
          <w:p w14:paraId="6732D8C8"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социологии и психологии</w:t>
            </w:r>
          </w:p>
        </w:tc>
        <w:tc>
          <w:tcPr>
            <w:tcW w:w="1524" w:type="dxa"/>
          </w:tcPr>
          <w:p w14:paraId="24B35BA8" w14:textId="00328D8A"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120,0 </w:t>
            </w:r>
          </w:p>
        </w:tc>
        <w:tc>
          <w:tcPr>
            <w:tcW w:w="950" w:type="dxa"/>
          </w:tcPr>
          <w:p w14:paraId="0FCFFE32"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10</w:t>
            </w:r>
          </w:p>
        </w:tc>
        <w:tc>
          <w:tcPr>
            <w:tcW w:w="1644" w:type="dxa"/>
          </w:tcPr>
          <w:p w14:paraId="3957868D" w14:textId="6B218685"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100,0 </w:t>
            </w:r>
          </w:p>
        </w:tc>
        <w:tc>
          <w:tcPr>
            <w:tcW w:w="950" w:type="dxa"/>
          </w:tcPr>
          <w:p w14:paraId="6DD1A683"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11</w:t>
            </w:r>
          </w:p>
        </w:tc>
        <w:tc>
          <w:tcPr>
            <w:tcW w:w="1401" w:type="dxa"/>
          </w:tcPr>
          <w:p w14:paraId="4C3D7AFE" w14:textId="198CFA3A"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228EA049" wp14:editId="083E6C1B">
                      <wp:simplePos x="0" y="0"/>
                      <wp:positionH relativeFrom="column">
                        <wp:posOffset>327660</wp:posOffset>
                      </wp:positionH>
                      <wp:positionV relativeFrom="paragraph">
                        <wp:posOffset>59055</wp:posOffset>
                      </wp:positionV>
                      <wp:extent cx="0" cy="236220"/>
                      <wp:effectExtent l="57150" t="0" r="57150" b="49530"/>
                      <wp:wrapNone/>
                      <wp:docPr id="11" name="Прямая со стрелкой 11"/>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291BBA7" id="Прямая со стрелкой 11" o:spid="_x0000_s1026" type="#_x0000_t32" style="position:absolute;margin-left:25.8pt;margin-top:4.65pt;width:0;height:18.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" strokecolor="#c0504d [3205]" strokeweight="2.25pt">
                      <v:stroke endarrow="open"/>
                    </v:shape>
                  </w:pict>
                </mc:Fallback>
              </mc:AlternateContent>
            </w:r>
          </w:p>
        </w:tc>
      </w:tr>
      <w:tr w:rsidR="00F54594" w14:paraId="1D834E19" w14:textId="6DA44D7E" w:rsidTr="001E0EAE">
        <w:tc>
          <w:tcPr>
            <w:tcW w:w="3449" w:type="dxa"/>
          </w:tcPr>
          <w:p w14:paraId="26D90A28"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правового обеспечения экономической деятельности</w:t>
            </w:r>
          </w:p>
        </w:tc>
        <w:tc>
          <w:tcPr>
            <w:tcW w:w="1524" w:type="dxa"/>
          </w:tcPr>
          <w:p w14:paraId="6F676204" w14:textId="2E6C85EE" w:rsidR="00F54594" w:rsidRPr="00974B29" w:rsidRDefault="00F54594" w:rsidP="00231279">
            <w:pPr>
              <w:rPr>
                <w:rFonts w:ascii="Times New Roman" w:hAnsi="Times New Roman"/>
                <w:sz w:val="26"/>
                <w:szCs w:val="26"/>
              </w:rPr>
            </w:pPr>
            <w:r w:rsidRPr="00974B29">
              <w:rPr>
                <w:rFonts w:ascii="Times New Roman" w:hAnsi="Times New Roman"/>
                <w:sz w:val="26"/>
                <w:szCs w:val="26"/>
              </w:rPr>
              <w:t>35,0</w:t>
            </w:r>
          </w:p>
        </w:tc>
        <w:tc>
          <w:tcPr>
            <w:tcW w:w="950" w:type="dxa"/>
          </w:tcPr>
          <w:p w14:paraId="6C282A36"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13</w:t>
            </w:r>
          </w:p>
        </w:tc>
        <w:tc>
          <w:tcPr>
            <w:tcW w:w="1644" w:type="dxa"/>
          </w:tcPr>
          <w:p w14:paraId="5BE85612" w14:textId="498B8FDA"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100,0 </w:t>
            </w:r>
          </w:p>
        </w:tc>
        <w:tc>
          <w:tcPr>
            <w:tcW w:w="950" w:type="dxa"/>
          </w:tcPr>
          <w:p w14:paraId="7B3AE580"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12</w:t>
            </w:r>
          </w:p>
        </w:tc>
        <w:tc>
          <w:tcPr>
            <w:tcW w:w="1401" w:type="dxa"/>
          </w:tcPr>
          <w:p w14:paraId="533DD834" w14:textId="379B2DDC"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F7B4A4E" wp14:editId="4D89E483">
                      <wp:simplePos x="0" y="0"/>
                      <wp:positionH relativeFrom="column">
                        <wp:posOffset>335280</wp:posOffset>
                      </wp:positionH>
                      <wp:positionV relativeFrom="paragraph">
                        <wp:posOffset>23495</wp:posOffset>
                      </wp:positionV>
                      <wp:extent cx="0" cy="297180"/>
                      <wp:effectExtent l="57150" t="38100" r="57150" b="7620"/>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297180"/>
                              </a:xfrm>
                              <a:prstGeom prst="straightConnector1">
                                <a:avLst/>
                              </a:prstGeom>
                              <a:ln w="28575" cap="flat" cmpd="sng" algn="ctr">
                                <a:solidFill>
                                  <a:schemeClr val="accent3"/>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802780" id="Прямая со стрелкой 5" o:spid="_x0000_s1026" type="#_x0000_t32" style="position:absolute;margin-left:26.4pt;margin-top:1.85pt;width:0;height:23.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" strokecolor="#9bbb59 [3206]" strokeweight="2.25pt">
                      <v:stroke endarrow="open"/>
                    </v:shape>
                  </w:pict>
                </mc:Fallback>
              </mc:AlternateContent>
            </w:r>
          </w:p>
        </w:tc>
      </w:tr>
      <w:tr w:rsidR="00F54594" w14:paraId="77E13C86" w14:textId="069C1F6E" w:rsidTr="001E0EAE">
        <w:tc>
          <w:tcPr>
            <w:tcW w:w="3449" w:type="dxa"/>
          </w:tcPr>
          <w:p w14:paraId="5157CC74"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финансов</w:t>
            </w:r>
          </w:p>
        </w:tc>
        <w:tc>
          <w:tcPr>
            <w:tcW w:w="1524" w:type="dxa"/>
          </w:tcPr>
          <w:p w14:paraId="304B60E6" w14:textId="3675AC2E" w:rsidR="00F54594" w:rsidRPr="00974B29" w:rsidRDefault="00F54594" w:rsidP="00231279">
            <w:pPr>
              <w:rPr>
                <w:rFonts w:ascii="Times New Roman" w:hAnsi="Times New Roman"/>
                <w:sz w:val="26"/>
                <w:szCs w:val="26"/>
              </w:rPr>
            </w:pPr>
            <w:r>
              <w:rPr>
                <w:rFonts w:ascii="Times New Roman" w:hAnsi="Times New Roman"/>
                <w:sz w:val="26"/>
                <w:szCs w:val="26"/>
              </w:rPr>
              <w:t xml:space="preserve">0,0 </w:t>
            </w:r>
          </w:p>
        </w:tc>
        <w:tc>
          <w:tcPr>
            <w:tcW w:w="950" w:type="dxa"/>
          </w:tcPr>
          <w:p w14:paraId="56D11A77"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644" w:type="dxa"/>
          </w:tcPr>
          <w:p w14:paraId="2EF128F0" w14:textId="0A1A853A" w:rsidR="00F54594" w:rsidRPr="00974B29" w:rsidRDefault="00F54594" w:rsidP="00231279">
            <w:pPr>
              <w:rPr>
                <w:rFonts w:ascii="Times New Roman" w:hAnsi="Times New Roman"/>
                <w:sz w:val="26"/>
                <w:szCs w:val="26"/>
              </w:rPr>
            </w:pPr>
            <w:r w:rsidRPr="00974B29">
              <w:rPr>
                <w:rFonts w:ascii="Times New Roman" w:hAnsi="Times New Roman"/>
                <w:sz w:val="26"/>
                <w:szCs w:val="26"/>
              </w:rPr>
              <w:t xml:space="preserve">100,0 </w:t>
            </w:r>
          </w:p>
        </w:tc>
        <w:tc>
          <w:tcPr>
            <w:tcW w:w="950" w:type="dxa"/>
          </w:tcPr>
          <w:p w14:paraId="74BC53A1"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13</w:t>
            </w:r>
          </w:p>
        </w:tc>
        <w:tc>
          <w:tcPr>
            <w:tcW w:w="1401" w:type="dxa"/>
          </w:tcPr>
          <w:p w14:paraId="2E6E7EF3" w14:textId="44FE1138"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14D4E8D7" wp14:editId="5128802A">
                      <wp:simplePos x="0" y="0"/>
                      <wp:positionH relativeFrom="column">
                        <wp:posOffset>342900</wp:posOffset>
                      </wp:positionH>
                      <wp:positionV relativeFrom="paragraph">
                        <wp:posOffset>-34290</wp:posOffset>
                      </wp:positionV>
                      <wp:extent cx="0" cy="236220"/>
                      <wp:effectExtent l="57150" t="0" r="57150" b="49530"/>
                      <wp:wrapNone/>
                      <wp:docPr id="12" name="Прямая со стрелкой 12"/>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B917D4F" id="Прямая со стрелкой 12" o:spid="_x0000_s1026" type="#_x0000_t32" style="position:absolute;margin-left:27pt;margin-top:-2.7pt;width:0;height:18.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" strokecolor="#c0504d [3205]" strokeweight="2.25pt">
                      <v:stroke endarrow="open"/>
                    </v:shape>
                  </w:pict>
                </mc:Fallback>
              </mc:AlternateContent>
            </w:r>
          </w:p>
        </w:tc>
      </w:tr>
      <w:tr w:rsidR="00F54594" w14:paraId="2A616A34" w14:textId="60090EC3" w:rsidTr="001E0EAE">
        <w:tc>
          <w:tcPr>
            <w:tcW w:w="3449" w:type="dxa"/>
          </w:tcPr>
          <w:p w14:paraId="16DBD665"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прикладного менеджмента</w:t>
            </w:r>
          </w:p>
        </w:tc>
        <w:tc>
          <w:tcPr>
            <w:tcW w:w="1524" w:type="dxa"/>
          </w:tcPr>
          <w:p w14:paraId="0ABCA1F5" w14:textId="4D6FB0DF" w:rsidR="00F54594" w:rsidRPr="00974B29" w:rsidRDefault="00F54594" w:rsidP="00231279">
            <w:pPr>
              <w:rPr>
                <w:rFonts w:ascii="Times New Roman" w:hAnsi="Times New Roman"/>
                <w:sz w:val="26"/>
                <w:szCs w:val="26"/>
              </w:rPr>
            </w:pPr>
            <w:r>
              <w:rPr>
                <w:rFonts w:ascii="Times New Roman" w:hAnsi="Times New Roman"/>
                <w:sz w:val="26"/>
                <w:szCs w:val="26"/>
              </w:rPr>
              <w:t xml:space="preserve">0,0 </w:t>
            </w:r>
          </w:p>
        </w:tc>
        <w:tc>
          <w:tcPr>
            <w:tcW w:w="950" w:type="dxa"/>
          </w:tcPr>
          <w:p w14:paraId="019DEF80"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644" w:type="dxa"/>
          </w:tcPr>
          <w:p w14:paraId="22F9BD85" w14:textId="565ABF76" w:rsidR="00F54594" w:rsidRPr="00974B29" w:rsidRDefault="00F54594" w:rsidP="00231279">
            <w:pPr>
              <w:rPr>
                <w:rFonts w:ascii="Times New Roman" w:hAnsi="Times New Roman"/>
                <w:sz w:val="26"/>
                <w:szCs w:val="26"/>
              </w:rPr>
            </w:pPr>
            <w:r w:rsidRPr="00974B29">
              <w:rPr>
                <w:rFonts w:ascii="Times New Roman" w:hAnsi="Times New Roman"/>
                <w:sz w:val="26"/>
                <w:szCs w:val="26"/>
              </w:rPr>
              <w:t>50,</w:t>
            </w:r>
            <w:r w:rsidR="001E0EAE">
              <w:rPr>
                <w:rFonts w:ascii="Times New Roman" w:hAnsi="Times New Roman"/>
                <w:sz w:val="26"/>
                <w:szCs w:val="26"/>
              </w:rPr>
              <w:t>0</w:t>
            </w:r>
          </w:p>
        </w:tc>
        <w:tc>
          <w:tcPr>
            <w:tcW w:w="950" w:type="dxa"/>
          </w:tcPr>
          <w:p w14:paraId="61E85DC0"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14</w:t>
            </w:r>
          </w:p>
        </w:tc>
        <w:tc>
          <w:tcPr>
            <w:tcW w:w="1401" w:type="dxa"/>
          </w:tcPr>
          <w:p w14:paraId="56882A8D" w14:textId="19C9A207"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4864" behindDoc="0" locked="0" layoutInCell="1" allowOverlap="1" wp14:anchorId="6759A70E" wp14:editId="3855F38D">
                      <wp:simplePos x="0" y="0"/>
                      <wp:positionH relativeFrom="column">
                        <wp:posOffset>335280</wp:posOffset>
                      </wp:positionH>
                      <wp:positionV relativeFrom="paragraph">
                        <wp:posOffset>59055</wp:posOffset>
                      </wp:positionV>
                      <wp:extent cx="0" cy="236220"/>
                      <wp:effectExtent l="57150" t="0" r="57150" b="49530"/>
                      <wp:wrapNone/>
                      <wp:docPr id="13" name="Прямая со стрелкой 13"/>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AE3B8AC" id="Прямая со стрелкой 13" o:spid="_x0000_s1026" type="#_x0000_t32" style="position:absolute;margin-left:26.4pt;margin-top:4.65pt;width:0;height:18.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" strokecolor="#c0504d [3205]" strokeweight="2.25pt">
                      <v:stroke endarrow="open"/>
                    </v:shape>
                  </w:pict>
                </mc:Fallback>
              </mc:AlternateContent>
            </w:r>
          </w:p>
        </w:tc>
      </w:tr>
      <w:tr w:rsidR="00F54594" w14:paraId="1C8183F9" w14:textId="40D549A6" w:rsidTr="001E0EAE">
        <w:tc>
          <w:tcPr>
            <w:tcW w:w="3449" w:type="dxa"/>
          </w:tcPr>
          <w:p w14:paraId="763407C8"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гражданского и арбитражного процесса</w:t>
            </w:r>
          </w:p>
        </w:tc>
        <w:tc>
          <w:tcPr>
            <w:tcW w:w="1524" w:type="dxa"/>
          </w:tcPr>
          <w:p w14:paraId="451B7B04" w14:textId="32287D26" w:rsidR="00F54594" w:rsidRPr="00974B29" w:rsidRDefault="00F54594" w:rsidP="00231279">
            <w:pPr>
              <w:rPr>
                <w:rFonts w:ascii="Times New Roman" w:hAnsi="Times New Roman"/>
                <w:sz w:val="26"/>
                <w:szCs w:val="26"/>
              </w:rPr>
            </w:pPr>
            <w:r w:rsidRPr="00974B29">
              <w:rPr>
                <w:rFonts w:ascii="Times New Roman" w:hAnsi="Times New Roman"/>
                <w:sz w:val="26"/>
                <w:szCs w:val="26"/>
              </w:rPr>
              <w:t>100,0</w:t>
            </w:r>
          </w:p>
        </w:tc>
        <w:tc>
          <w:tcPr>
            <w:tcW w:w="950" w:type="dxa"/>
          </w:tcPr>
          <w:p w14:paraId="4A4B2FEE"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11</w:t>
            </w:r>
          </w:p>
        </w:tc>
        <w:tc>
          <w:tcPr>
            <w:tcW w:w="1644" w:type="dxa"/>
          </w:tcPr>
          <w:p w14:paraId="417A9162" w14:textId="50E12C75" w:rsidR="00F54594" w:rsidRPr="00974B29" w:rsidRDefault="00F54594" w:rsidP="00231279">
            <w:pPr>
              <w:rPr>
                <w:rFonts w:ascii="Times New Roman" w:hAnsi="Times New Roman"/>
                <w:sz w:val="26"/>
                <w:szCs w:val="26"/>
              </w:rPr>
            </w:pPr>
            <w:r w:rsidRPr="00C8096B">
              <w:rPr>
                <w:rFonts w:ascii="Times New Roman" w:hAnsi="Times New Roman"/>
                <w:sz w:val="26"/>
                <w:szCs w:val="26"/>
              </w:rPr>
              <w:t xml:space="preserve">0,0 </w:t>
            </w:r>
          </w:p>
        </w:tc>
        <w:tc>
          <w:tcPr>
            <w:tcW w:w="950" w:type="dxa"/>
          </w:tcPr>
          <w:p w14:paraId="162820DD" w14:textId="2CA8BA42"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401" w:type="dxa"/>
          </w:tcPr>
          <w:p w14:paraId="51774AC2" w14:textId="5FFE477F"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6912" behindDoc="0" locked="0" layoutInCell="1" allowOverlap="1" wp14:anchorId="7ABDBD53" wp14:editId="4E85E15F">
                      <wp:simplePos x="0" y="0"/>
                      <wp:positionH relativeFrom="column">
                        <wp:posOffset>327660</wp:posOffset>
                      </wp:positionH>
                      <wp:positionV relativeFrom="paragraph">
                        <wp:posOffset>38735</wp:posOffset>
                      </wp:positionV>
                      <wp:extent cx="0" cy="236220"/>
                      <wp:effectExtent l="57150" t="0" r="57150" b="49530"/>
                      <wp:wrapNone/>
                      <wp:docPr id="14" name="Прямая со стрелкой 14"/>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99DBDE5" id="Прямая со стрелкой 14" o:spid="_x0000_s1026" type="#_x0000_t32" style="position:absolute;margin-left:25.8pt;margin-top:3.05pt;width:0;height:18.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" strokecolor="#c0504d [3205]" strokeweight="2.25pt">
                      <v:stroke endarrow="open"/>
                    </v:shape>
                  </w:pict>
                </mc:Fallback>
              </mc:AlternateContent>
            </w:r>
          </w:p>
        </w:tc>
      </w:tr>
      <w:tr w:rsidR="00F54594" w14:paraId="73E6F9D2" w14:textId="687BCC11" w:rsidTr="001E0EAE">
        <w:tc>
          <w:tcPr>
            <w:tcW w:w="3449" w:type="dxa"/>
          </w:tcPr>
          <w:p w14:paraId="2FB09816"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философии и истории</w:t>
            </w:r>
          </w:p>
        </w:tc>
        <w:tc>
          <w:tcPr>
            <w:tcW w:w="1524" w:type="dxa"/>
          </w:tcPr>
          <w:p w14:paraId="24C7596A" w14:textId="0C83AA49" w:rsidR="00F54594" w:rsidRPr="00974B29" w:rsidRDefault="00F54594" w:rsidP="00231279">
            <w:pPr>
              <w:rPr>
                <w:rFonts w:ascii="Times New Roman" w:hAnsi="Times New Roman"/>
                <w:sz w:val="26"/>
                <w:szCs w:val="26"/>
              </w:rPr>
            </w:pPr>
            <w:r w:rsidRPr="00974B29">
              <w:rPr>
                <w:rFonts w:ascii="Times New Roman" w:hAnsi="Times New Roman"/>
                <w:sz w:val="26"/>
                <w:szCs w:val="26"/>
              </w:rPr>
              <w:t>100,</w:t>
            </w:r>
            <w:r w:rsidR="001E0EAE">
              <w:rPr>
                <w:rFonts w:ascii="Times New Roman" w:hAnsi="Times New Roman"/>
                <w:sz w:val="26"/>
                <w:szCs w:val="26"/>
              </w:rPr>
              <w:t>0</w:t>
            </w:r>
          </w:p>
        </w:tc>
        <w:tc>
          <w:tcPr>
            <w:tcW w:w="950" w:type="dxa"/>
          </w:tcPr>
          <w:p w14:paraId="0EBDEDAF"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12</w:t>
            </w:r>
          </w:p>
        </w:tc>
        <w:tc>
          <w:tcPr>
            <w:tcW w:w="1644" w:type="dxa"/>
          </w:tcPr>
          <w:p w14:paraId="27541291" w14:textId="60F0403C" w:rsidR="00F54594" w:rsidRPr="00974B29" w:rsidRDefault="00F54594" w:rsidP="00231279">
            <w:pPr>
              <w:rPr>
                <w:rFonts w:ascii="Times New Roman" w:hAnsi="Times New Roman"/>
                <w:sz w:val="26"/>
                <w:szCs w:val="26"/>
              </w:rPr>
            </w:pPr>
            <w:r w:rsidRPr="00C8096B">
              <w:rPr>
                <w:rFonts w:ascii="Times New Roman" w:hAnsi="Times New Roman"/>
                <w:sz w:val="26"/>
                <w:szCs w:val="26"/>
              </w:rPr>
              <w:t>0,0</w:t>
            </w:r>
          </w:p>
        </w:tc>
        <w:tc>
          <w:tcPr>
            <w:tcW w:w="950" w:type="dxa"/>
          </w:tcPr>
          <w:p w14:paraId="5F58FCCC"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401" w:type="dxa"/>
          </w:tcPr>
          <w:p w14:paraId="70508EFA" w14:textId="3909C4F4" w:rsidR="00F54594" w:rsidRPr="00974B29"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46D59B1C" wp14:editId="21A5BFF0">
                      <wp:simplePos x="0" y="0"/>
                      <wp:positionH relativeFrom="column">
                        <wp:posOffset>327660</wp:posOffset>
                      </wp:positionH>
                      <wp:positionV relativeFrom="paragraph">
                        <wp:posOffset>41275</wp:posOffset>
                      </wp:positionV>
                      <wp:extent cx="0" cy="236220"/>
                      <wp:effectExtent l="57150" t="0" r="5715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0E5AC3E" id="Прямая со стрелкой 15" o:spid="_x0000_s1026" type="#_x0000_t32" style="position:absolute;margin-left:25.8pt;margin-top:3.25pt;width:0;height:18.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" strokecolor="#c0504d [3205]" strokeweight="2.25pt">
                      <v:stroke endarrow="open"/>
                    </v:shape>
                  </w:pict>
                </mc:Fallback>
              </mc:AlternateContent>
            </w:r>
          </w:p>
        </w:tc>
      </w:tr>
      <w:tr w:rsidR="00F54594" w14:paraId="2B099A69" w14:textId="5D89EEC0" w:rsidTr="001E0EAE">
        <w:tc>
          <w:tcPr>
            <w:tcW w:w="3449" w:type="dxa"/>
          </w:tcPr>
          <w:p w14:paraId="7F0AD3B6"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лингвистики и иноязычной коммуникации</w:t>
            </w:r>
          </w:p>
        </w:tc>
        <w:tc>
          <w:tcPr>
            <w:tcW w:w="1524" w:type="dxa"/>
          </w:tcPr>
          <w:p w14:paraId="5D68F902" w14:textId="5F28D582" w:rsidR="00F54594" w:rsidRPr="00974B29" w:rsidRDefault="00F54594" w:rsidP="00231279">
            <w:pPr>
              <w:rPr>
                <w:rFonts w:ascii="Times New Roman" w:hAnsi="Times New Roman"/>
                <w:sz w:val="26"/>
                <w:szCs w:val="26"/>
              </w:rPr>
            </w:pPr>
            <w:r w:rsidRPr="00741470">
              <w:rPr>
                <w:rFonts w:ascii="Times New Roman" w:hAnsi="Times New Roman"/>
                <w:sz w:val="26"/>
                <w:szCs w:val="26"/>
              </w:rPr>
              <w:t>0,0</w:t>
            </w:r>
          </w:p>
        </w:tc>
        <w:tc>
          <w:tcPr>
            <w:tcW w:w="950" w:type="dxa"/>
          </w:tcPr>
          <w:p w14:paraId="1F25A05D"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644" w:type="dxa"/>
          </w:tcPr>
          <w:p w14:paraId="0185D313" w14:textId="3A18B54E" w:rsidR="00F54594" w:rsidRPr="00974B29" w:rsidRDefault="00F54594" w:rsidP="00231279">
            <w:pPr>
              <w:rPr>
                <w:rFonts w:ascii="Times New Roman" w:hAnsi="Times New Roman"/>
                <w:sz w:val="26"/>
                <w:szCs w:val="26"/>
              </w:rPr>
            </w:pPr>
            <w:r w:rsidRPr="00C8096B">
              <w:rPr>
                <w:rFonts w:ascii="Times New Roman" w:hAnsi="Times New Roman"/>
                <w:sz w:val="26"/>
                <w:szCs w:val="26"/>
              </w:rPr>
              <w:t xml:space="preserve">0,0 </w:t>
            </w:r>
          </w:p>
        </w:tc>
        <w:tc>
          <w:tcPr>
            <w:tcW w:w="950" w:type="dxa"/>
          </w:tcPr>
          <w:p w14:paraId="05FF37BA" w14:textId="77777777" w:rsidR="00F54594" w:rsidRPr="00974B29" w:rsidRDefault="00F54594" w:rsidP="00F54594">
            <w:pPr>
              <w:jc w:val="center"/>
              <w:rPr>
                <w:rFonts w:ascii="Times New Roman" w:hAnsi="Times New Roman"/>
                <w:sz w:val="26"/>
                <w:szCs w:val="26"/>
              </w:rPr>
            </w:pPr>
            <w:r w:rsidRPr="00974B29">
              <w:rPr>
                <w:rFonts w:ascii="Times New Roman" w:hAnsi="Times New Roman"/>
                <w:sz w:val="26"/>
                <w:szCs w:val="26"/>
              </w:rPr>
              <w:t>-</w:t>
            </w:r>
          </w:p>
        </w:tc>
        <w:tc>
          <w:tcPr>
            <w:tcW w:w="1401" w:type="dxa"/>
          </w:tcPr>
          <w:p w14:paraId="0F99252D" w14:textId="77777777" w:rsidR="00F54594" w:rsidRPr="00974B29" w:rsidRDefault="00F54594" w:rsidP="00F54594">
            <w:pPr>
              <w:rPr>
                <w:rFonts w:ascii="Times New Roman" w:hAnsi="Times New Roman"/>
                <w:sz w:val="26"/>
                <w:szCs w:val="26"/>
              </w:rPr>
            </w:pPr>
          </w:p>
        </w:tc>
      </w:tr>
      <w:tr w:rsidR="00F54594" w14:paraId="7CBDBCCF" w14:textId="0133F8A2" w:rsidTr="001E0EAE">
        <w:tc>
          <w:tcPr>
            <w:tcW w:w="3449" w:type="dxa"/>
          </w:tcPr>
          <w:p w14:paraId="2A758A31"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физического воспитания</w:t>
            </w:r>
          </w:p>
        </w:tc>
        <w:tc>
          <w:tcPr>
            <w:tcW w:w="1524" w:type="dxa"/>
          </w:tcPr>
          <w:p w14:paraId="7A433E65" w14:textId="6D6A682B" w:rsidR="00F54594" w:rsidRPr="00974B29" w:rsidRDefault="00F54594" w:rsidP="00231279">
            <w:pPr>
              <w:rPr>
                <w:rFonts w:ascii="Times New Roman" w:hAnsi="Times New Roman"/>
                <w:sz w:val="26"/>
                <w:szCs w:val="26"/>
              </w:rPr>
            </w:pPr>
            <w:r w:rsidRPr="00741470">
              <w:rPr>
                <w:rFonts w:ascii="Times New Roman" w:hAnsi="Times New Roman"/>
                <w:sz w:val="26"/>
                <w:szCs w:val="26"/>
              </w:rPr>
              <w:t xml:space="preserve">0,0 </w:t>
            </w:r>
          </w:p>
        </w:tc>
        <w:tc>
          <w:tcPr>
            <w:tcW w:w="950" w:type="dxa"/>
          </w:tcPr>
          <w:p w14:paraId="00BDA0EB" w14:textId="77777777" w:rsidR="00F54594" w:rsidRPr="00974B29" w:rsidRDefault="00F54594" w:rsidP="00F54594">
            <w:pPr>
              <w:jc w:val="center"/>
              <w:rPr>
                <w:rFonts w:ascii="Times New Roman" w:hAnsi="Times New Roman"/>
                <w:sz w:val="26"/>
                <w:szCs w:val="26"/>
              </w:rPr>
            </w:pPr>
            <w:r>
              <w:rPr>
                <w:rFonts w:ascii="Times New Roman" w:hAnsi="Times New Roman"/>
                <w:sz w:val="26"/>
                <w:szCs w:val="26"/>
              </w:rPr>
              <w:t>-</w:t>
            </w:r>
          </w:p>
        </w:tc>
        <w:tc>
          <w:tcPr>
            <w:tcW w:w="1644" w:type="dxa"/>
          </w:tcPr>
          <w:p w14:paraId="05D308C1" w14:textId="7BDD21E6" w:rsidR="00F54594" w:rsidRDefault="00F54594" w:rsidP="00231279">
            <w:pPr>
              <w:rPr>
                <w:rFonts w:ascii="Times New Roman" w:hAnsi="Times New Roman"/>
                <w:sz w:val="26"/>
                <w:szCs w:val="26"/>
              </w:rPr>
            </w:pPr>
            <w:r w:rsidRPr="00C8096B">
              <w:rPr>
                <w:rFonts w:ascii="Times New Roman" w:hAnsi="Times New Roman"/>
                <w:sz w:val="26"/>
                <w:szCs w:val="26"/>
              </w:rPr>
              <w:t xml:space="preserve">0,0 </w:t>
            </w:r>
          </w:p>
        </w:tc>
        <w:tc>
          <w:tcPr>
            <w:tcW w:w="950" w:type="dxa"/>
          </w:tcPr>
          <w:p w14:paraId="0C037C21" w14:textId="77777777" w:rsidR="00F54594" w:rsidRDefault="00F54594" w:rsidP="00F54594">
            <w:pPr>
              <w:jc w:val="center"/>
              <w:rPr>
                <w:rFonts w:ascii="Times New Roman" w:hAnsi="Times New Roman"/>
                <w:sz w:val="26"/>
                <w:szCs w:val="26"/>
              </w:rPr>
            </w:pPr>
            <w:r>
              <w:rPr>
                <w:rFonts w:ascii="Times New Roman" w:hAnsi="Times New Roman"/>
                <w:sz w:val="26"/>
                <w:szCs w:val="26"/>
              </w:rPr>
              <w:t>-</w:t>
            </w:r>
          </w:p>
        </w:tc>
        <w:tc>
          <w:tcPr>
            <w:tcW w:w="1401" w:type="dxa"/>
          </w:tcPr>
          <w:p w14:paraId="41D604B1" w14:textId="77777777" w:rsidR="00F54594" w:rsidRDefault="00F54594" w:rsidP="00F54594">
            <w:pPr>
              <w:rPr>
                <w:rFonts w:ascii="Times New Roman" w:hAnsi="Times New Roman"/>
                <w:sz w:val="26"/>
                <w:szCs w:val="26"/>
              </w:rPr>
            </w:pPr>
          </w:p>
        </w:tc>
      </w:tr>
      <w:tr w:rsidR="00F54594" w14:paraId="4D42E9A6" w14:textId="4A7EC9BA" w:rsidTr="001E0EAE">
        <w:tc>
          <w:tcPr>
            <w:tcW w:w="3449" w:type="dxa"/>
          </w:tcPr>
          <w:p w14:paraId="16014253"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lastRenderedPageBreak/>
              <w:t>Кафедра организации борьбы с экономическими преступлениями</w:t>
            </w:r>
          </w:p>
        </w:tc>
        <w:tc>
          <w:tcPr>
            <w:tcW w:w="1524" w:type="dxa"/>
          </w:tcPr>
          <w:p w14:paraId="495A3036" w14:textId="77777777" w:rsidR="00F54594" w:rsidRPr="00974B29" w:rsidRDefault="00F54594" w:rsidP="00231279">
            <w:pPr>
              <w:rPr>
                <w:rFonts w:ascii="Times New Roman" w:hAnsi="Times New Roman"/>
                <w:sz w:val="26"/>
                <w:szCs w:val="26"/>
              </w:rPr>
            </w:pPr>
            <w:r>
              <w:rPr>
                <w:rFonts w:ascii="Times New Roman" w:hAnsi="Times New Roman"/>
                <w:sz w:val="26"/>
                <w:szCs w:val="26"/>
              </w:rPr>
              <w:t>24,0 тыс. руб.</w:t>
            </w:r>
          </w:p>
        </w:tc>
        <w:tc>
          <w:tcPr>
            <w:tcW w:w="950" w:type="dxa"/>
          </w:tcPr>
          <w:p w14:paraId="23F85B17" w14:textId="77777777" w:rsidR="00F54594" w:rsidRPr="00974B29" w:rsidRDefault="00F54594" w:rsidP="00F54594">
            <w:pPr>
              <w:jc w:val="center"/>
              <w:rPr>
                <w:rFonts w:ascii="Times New Roman" w:hAnsi="Times New Roman"/>
                <w:sz w:val="26"/>
                <w:szCs w:val="26"/>
              </w:rPr>
            </w:pPr>
            <w:r>
              <w:rPr>
                <w:rFonts w:ascii="Times New Roman" w:hAnsi="Times New Roman"/>
                <w:sz w:val="26"/>
                <w:szCs w:val="26"/>
              </w:rPr>
              <w:t>14</w:t>
            </w:r>
          </w:p>
        </w:tc>
        <w:tc>
          <w:tcPr>
            <w:tcW w:w="1644" w:type="dxa"/>
          </w:tcPr>
          <w:p w14:paraId="09CB422C" w14:textId="77777777" w:rsidR="00F54594" w:rsidRDefault="00F54594" w:rsidP="00231279">
            <w:pPr>
              <w:rPr>
                <w:rFonts w:ascii="Times New Roman" w:hAnsi="Times New Roman"/>
                <w:sz w:val="26"/>
                <w:szCs w:val="26"/>
              </w:rPr>
            </w:pPr>
            <w:r w:rsidRPr="00C8096B">
              <w:rPr>
                <w:rFonts w:ascii="Times New Roman" w:hAnsi="Times New Roman"/>
                <w:sz w:val="26"/>
                <w:szCs w:val="26"/>
              </w:rPr>
              <w:t>0,0 тыс. руб.</w:t>
            </w:r>
          </w:p>
        </w:tc>
        <w:tc>
          <w:tcPr>
            <w:tcW w:w="950" w:type="dxa"/>
          </w:tcPr>
          <w:p w14:paraId="55B64A08" w14:textId="77777777" w:rsidR="00F54594" w:rsidRDefault="00F54594" w:rsidP="00F54594">
            <w:pPr>
              <w:jc w:val="center"/>
              <w:rPr>
                <w:rFonts w:ascii="Times New Roman" w:hAnsi="Times New Roman"/>
                <w:sz w:val="26"/>
                <w:szCs w:val="26"/>
              </w:rPr>
            </w:pPr>
            <w:r>
              <w:rPr>
                <w:rFonts w:ascii="Times New Roman" w:hAnsi="Times New Roman"/>
                <w:sz w:val="26"/>
                <w:szCs w:val="26"/>
              </w:rPr>
              <w:t>-</w:t>
            </w:r>
          </w:p>
        </w:tc>
        <w:tc>
          <w:tcPr>
            <w:tcW w:w="1401" w:type="dxa"/>
          </w:tcPr>
          <w:p w14:paraId="7D0DB830" w14:textId="029B961A" w:rsidR="00F54594" w:rsidRDefault="001E0EAE" w:rsidP="00F54594">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92032" behindDoc="0" locked="0" layoutInCell="1" allowOverlap="1" wp14:anchorId="25DA1AF8" wp14:editId="7E507F61">
                      <wp:simplePos x="0" y="0"/>
                      <wp:positionH relativeFrom="column">
                        <wp:posOffset>365760</wp:posOffset>
                      </wp:positionH>
                      <wp:positionV relativeFrom="paragraph">
                        <wp:posOffset>19685</wp:posOffset>
                      </wp:positionV>
                      <wp:extent cx="0" cy="236220"/>
                      <wp:effectExtent l="57150" t="0" r="57150" b="49530"/>
                      <wp:wrapNone/>
                      <wp:docPr id="17" name="Прямая со стрелкой 17"/>
                      <wp:cNvGraphicFramePr/>
                      <a:graphic xmlns:a="http://schemas.openxmlformats.org/drawingml/2006/main">
                        <a:graphicData uri="http://schemas.microsoft.com/office/word/2010/wordprocessingShape">
                          <wps:wsp>
                            <wps:cNvCnPr/>
                            <wps:spPr>
                              <a:xfrm>
                                <a:off x="0" y="0"/>
                                <a:ext cx="0" cy="236220"/>
                              </a:xfrm>
                              <a:prstGeom prst="straightConnector1">
                                <a:avLst/>
                              </a:prstGeom>
                              <a:ln w="2857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E66AF7" id="Прямая со стрелкой 17" o:spid="_x0000_s1026" type="#_x0000_t32" style="position:absolute;margin-left:28.8pt;margin-top:1.55pt;width:0;height:1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" strokecolor="#c0504d [3205]" strokeweight="2.25pt">
                      <v:stroke endarrow="open"/>
                    </v:shape>
                  </w:pict>
                </mc:Fallback>
              </mc:AlternateContent>
            </w:r>
          </w:p>
        </w:tc>
      </w:tr>
      <w:tr w:rsidR="00F54594" w14:paraId="25125E58" w14:textId="125FFE8E" w:rsidTr="001E0EAE">
        <w:tc>
          <w:tcPr>
            <w:tcW w:w="3449" w:type="dxa"/>
          </w:tcPr>
          <w:p w14:paraId="1B0A6FDB"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землеустройства и экологии</w:t>
            </w:r>
          </w:p>
        </w:tc>
        <w:tc>
          <w:tcPr>
            <w:tcW w:w="1524" w:type="dxa"/>
          </w:tcPr>
          <w:p w14:paraId="7A71E345" w14:textId="77777777" w:rsidR="00F54594" w:rsidRPr="00974B29" w:rsidRDefault="00F54594" w:rsidP="00231279">
            <w:pPr>
              <w:rPr>
                <w:rFonts w:ascii="Times New Roman" w:hAnsi="Times New Roman"/>
                <w:sz w:val="26"/>
                <w:szCs w:val="26"/>
              </w:rPr>
            </w:pPr>
            <w:r w:rsidRPr="00EF3D63">
              <w:rPr>
                <w:rFonts w:ascii="Times New Roman" w:hAnsi="Times New Roman"/>
                <w:sz w:val="26"/>
                <w:szCs w:val="26"/>
              </w:rPr>
              <w:t>0,0 тыс. руб.</w:t>
            </w:r>
          </w:p>
        </w:tc>
        <w:tc>
          <w:tcPr>
            <w:tcW w:w="950" w:type="dxa"/>
          </w:tcPr>
          <w:p w14:paraId="7E28CF8A" w14:textId="77777777" w:rsidR="00F54594" w:rsidRPr="00974B29" w:rsidRDefault="00F54594" w:rsidP="00231279">
            <w:pPr>
              <w:rPr>
                <w:rFonts w:ascii="Times New Roman" w:hAnsi="Times New Roman"/>
                <w:sz w:val="26"/>
                <w:szCs w:val="26"/>
              </w:rPr>
            </w:pPr>
            <w:r>
              <w:rPr>
                <w:rFonts w:ascii="Times New Roman" w:hAnsi="Times New Roman"/>
                <w:sz w:val="26"/>
                <w:szCs w:val="26"/>
              </w:rPr>
              <w:t>-</w:t>
            </w:r>
          </w:p>
        </w:tc>
        <w:tc>
          <w:tcPr>
            <w:tcW w:w="1644" w:type="dxa"/>
          </w:tcPr>
          <w:p w14:paraId="7EAEDC89" w14:textId="77777777" w:rsidR="00F54594" w:rsidRDefault="00F54594" w:rsidP="00231279">
            <w:pPr>
              <w:rPr>
                <w:rFonts w:ascii="Times New Roman" w:hAnsi="Times New Roman"/>
                <w:sz w:val="26"/>
                <w:szCs w:val="26"/>
              </w:rPr>
            </w:pPr>
            <w:r w:rsidRPr="00C8096B">
              <w:rPr>
                <w:rFonts w:ascii="Times New Roman" w:hAnsi="Times New Roman"/>
                <w:sz w:val="26"/>
                <w:szCs w:val="26"/>
              </w:rPr>
              <w:t>0,0 тыс. руб.</w:t>
            </w:r>
          </w:p>
        </w:tc>
        <w:tc>
          <w:tcPr>
            <w:tcW w:w="950" w:type="dxa"/>
          </w:tcPr>
          <w:p w14:paraId="154F7A45" w14:textId="77777777" w:rsidR="00F54594" w:rsidRDefault="00F54594" w:rsidP="00231279">
            <w:pPr>
              <w:rPr>
                <w:rFonts w:ascii="Times New Roman" w:hAnsi="Times New Roman"/>
                <w:sz w:val="26"/>
                <w:szCs w:val="26"/>
              </w:rPr>
            </w:pPr>
            <w:r>
              <w:rPr>
                <w:rFonts w:ascii="Times New Roman" w:hAnsi="Times New Roman"/>
                <w:sz w:val="26"/>
                <w:szCs w:val="26"/>
              </w:rPr>
              <w:t>-</w:t>
            </w:r>
          </w:p>
        </w:tc>
        <w:tc>
          <w:tcPr>
            <w:tcW w:w="1401" w:type="dxa"/>
          </w:tcPr>
          <w:p w14:paraId="07B53D78" w14:textId="77777777" w:rsidR="00F54594" w:rsidRDefault="00F54594" w:rsidP="00231279">
            <w:pPr>
              <w:rPr>
                <w:rFonts w:ascii="Times New Roman" w:hAnsi="Times New Roman"/>
                <w:sz w:val="26"/>
                <w:szCs w:val="26"/>
              </w:rPr>
            </w:pPr>
          </w:p>
        </w:tc>
      </w:tr>
      <w:tr w:rsidR="00F54594" w14:paraId="17F810FE" w14:textId="4F03DAB1" w:rsidTr="001E0EAE">
        <w:tc>
          <w:tcPr>
            <w:tcW w:w="3449" w:type="dxa"/>
          </w:tcPr>
          <w:p w14:paraId="4CBA0F10" w14:textId="77777777" w:rsidR="00F54594" w:rsidRPr="00FE1140" w:rsidRDefault="00F54594" w:rsidP="00231279">
            <w:pPr>
              <w:rPr>
                <w:rFonts w:ascii="Times New Roman" w:hAnsi="Times New Roman"/>
                <w:sz w:val="26"/>
                <w:szCs w:val="26"/>
              </w:rPr>
            </w:pPr>
            <w:r w:rsidRPr="00FE1140">
              <w:rPr>
                <w:rFonts w:ascii="Times New Roman" w:hAnsi="Times New Roman"/>
                <w:sz w:val="26"/>
                <w:szCs w:val="26"/>
              </w:rPr>
              <w:t>Кафедра прикладной информатики</w:t>
            </w:r>
          </w:p>
        </w:tc>
        <w:tc>
          <w:tcPr>
            <w:tcW w:w="1524" w:type="dxa"/>
          </w:tcPr>
          <w:p w14:paraId="18E0C264" w14:textId="77777777" w:rsidR="00F54594" w:rsidRPr="00974B29" w:rsidRDefault="00F54594" w:rsidP="00231279">
            <w:pPr>
              <w:rPr>
                <w:rFonts w:ascii="Times New Roman" w:hAnsi="Times New Roman"/>
                <w:sz w:val="26"/>
                <w:szCs w:val="26"/>
              </w:rPr>
            </w:pPr>
            <w:r w:rsidRPr="00EF3D63">
              <w:rPr>
                <w:rFonts w:ascii="Times New Roman" w:hAnsi="Times New Roman"/>
                <w:sz w:val="26"/>
                <w:szCs w:val="26"/>
              </w:rPr>
              <w:t>0,0 тыс. руб.</w:t>
            </w:r>
          </w:p>
        </w:tc>
        <w:tc>
          <w:tcPr>
            <w:tcW w:w="950" w:type="dxa"/>
          </w:tcPr>
          <w:p w14:paraId="018E272F" w14:textId="77777777" w:rsidR="00F54594" w:rsidRPr="00974B29" w:rsidRDefault="00F54594" w:rsidP="00231279">
            <w:pPr>
              <w:rPr>
                <w:rFonts w:ascii="Times New Roman" w:hAnsi="Times New Roman"/>
                <w:sz w:val="26"/>
                <w:szCs w:val="26"/>
              </w:rPr>
            </w:pPr>
            <w:r>
              <w:rPr>
                <w:rFonts w:ascii="Times New Roman" w:hAnsi="Times New Roman"/>
                <w:sz w:val="26"/>
                <w:szCs w:val="26"/>
              </w:rPr>
              <w:t>-</w:t>
            </w:r>
          </w:p>
        </w:tc>
        <w:tc>
          <w:tcPr>
            <w:tcW w:w="1644" w:type="dxa"/>
          </w:tcPr>
          <w:p w14:paraId="4581FA09" w14:textId="77777777" w:rsidR="00F54594" w:rsidRDefault="00F54594" w:rsidP="00231279">
            <w:pPr>
              <w:rPr>
                <w:rFonts w:ascii="Times New Roman" w:hAnsi="Times New Roman"/>
                <w:sz w:val="26"/>
                <w:szCs w:val="26"/>
              </w:rPr>
            </w:pPr>
            <w:r w:rsidRPr="00C8096B">
              <w:rPr>
                <w:rFonts w:ascii="Times New Roman" w:hAnsi="Times New Roman"/>
                <w:sz w:val="26"/>
                <w:szCs w:val="26"/>
              </w:rPr>
              <w:t>0,0 тыс. руб.</w:t>
            </w:r>
          </w:p>
        </w:tc>
        <w:tc>
          <w:tcPr>
            <w:tcW w:w="950" w:type="dxa"/>
          </w:tcPr>
          <w:p w14:paraId="2661FB72" w14:textId="77777777" w:rsidR="00F54594" w:rsidRDefault="00F54594" w:rsidP="00231279">
            <w:pPr>
              <w:rPr>
                <w:rFonts w:ascii="Times New Roman" w:hAnsi="Times New Roman"/>
                <w:sz w:val="26"/>
                <w:szCs w:val="26"/>
              </w:rPr>
            </w:pPr>
            <w:r>
              <w:rPr>
                <w:rFonts w:ascii="Times New Roman" w:hAnsi="Times New Roman"/>
                <w:sz w:val="26"/>
                <w:szCs w:val="26"/>
              </w:rPr>
              <w:t>-</w:t>
            </w:r>
          </w:p>
        </w:tc>
        <w:tc>
          <w:tcPr>
            <w:tcW w:w="1401" w:type="dxa"/>
          </w:tcPr>
          <w:p w14:paraId="61E997AF" w14:textId="77777777" w:rsidR="00F54594" w:rsidRDefault="00F54594" w:rsidP="00231279">
            <w:pPr>
              <w:rPr>
                <w:rFonts w:ascii="Times New Roman" w:hAnsi="Times New Roman"/>
                <w:sz w:val="26"/>
                <w:szCs w:val="26"/>
              </w:rPr>
            </w:pPr>
          </w:p>
        </w:tc>
      </w:tr>
    </w:tbl>
    <w:p w14:paraId="26F882DF" w14:textId="77777777" w:rsidR="00231279" w:rsidRDefault="00231279">
      <w:pPr>
        <w:ind w:firstLine="709"/>
        <w:jc w:val="both"/>
        <w:rPr>
          <w:rFonts w:ascii="Times New Roman" w:eastAsia="Times New Roman" w:hAnsi="Times New Roman" w:cs="Times New Roman"/>
        </w:rPr>
      </w:pPr>
    </w:p>
    <w:p w14:paraId="2DDF8D7E" w14:textId="7B65DA52" w:rsidR="00375820" w:rsidRPr="005827F4" w:rsidRDefault="00016CFA" w:rsidP="00811473">
      <w:pPr>
        <w:spacing w:after="120"/>
        <w:ind w:firstLine="567"/>
        <w:jc w:val="left"/>
        <w:rPr>
          <w:rFonts w:ascii="Times New Roman" w:eastAsia="Times New Roman" w:hAnsi="Times New Roman" w:cs="Times New Roman"/>
        </w:rPr>
      </w:pPr>
      <w:r w:rsidRPr="005827F4">
        <w:rPr>
          <w:rFonts w:ascii="Times New Roman" w:eastAsia="Times New Roman" w:hAnsi="Times New Roman" w:cs="Times New Roman"/>
        </w:rPr>
        <w:t xml:space="preserve">Положительной динамикой увеличения объемов, выполненных НИР в 2024 году, характеризуется работа следующих </w:t>
      </w:r>
      <w:r w:rsidR="00F54594">
        <w:rPr>
          <w:rFonts w:ascii="Times New Roman" w:eastAsia="Times New Roman" w:hAnsi="Times New Roman" w:cs="Times New Roman"/>
        </w:rPr>
        <w:t>кафедр</w:t>
      </w:r>
      <w:r w:rsidRPr="005827F4">
        <w:rPr>
          <w:rFonts w:ascii="Times New Roman" w:eastAsia="Times New Roman" w:hAnsi="Times New Roman" w:cs="Times New Roman"/>
        </w:rPr>
        <w:t>:</w:t>
      </w:r>
    </w:p>
    <w:p w14:paraId="7443F882" w14:textId="77777777" w:rsidR="00375820" w:rsidRPr="005827F4" w:rsidRDefault="00016CFA" w:rsidP="00811473">
      <w:pPr>
        <w:ind w:firstLine="567"/>
        <w:jc w:val="left"/>
        <w:rPr>
          <w:rFonts w:ascii="Times New Roman" w:eastAsia="Times New Roman" w:hAnsi="Times New Roman" w:cs="Times New Roman"/>
        </w:rPr>
      </w:pPr>
      <w:r w:rsidRPr="005827F4">
        <w:rPr>
          <w:rFonts w:ascii="Times New Roman" w:eastAsia="Times New Roman" w:hAnsi="Times New Roman" w:cs="Times New Roman"/>
        </w:rPr>
        <w:t>- кафедра маркетинга, логистики и рекламы;</w:t>
      </w:r>
    </w:p>
    <w:p w14:paraId="6EA175FB" w14:textId="77777777" w:rsidR="00375820" w:rsidRPr="005827F4" w:rsidRDefault="00016CFA" w:rsidP="00811473">
      <w:pPr>
        <w:ind w:firstLine="567"/>
        <w:jc w:val="left"/>
        <w:rPr>
          <w:rFonts w:ascii="Times New Roman" w:eastAsia="Times New Roman" w:hAnsi="Times New Roman" w:cs="Times New Roman"/>
        </w:rPr>
      </w:pPr>
      <w:r w:rsidRPr="005827F4">
        <w:rPr>
          <w:rFonts w:ascii="Times New Roman" w:eastAsia="Times New Roman" w:hAnsi="Times New Roman" w:cs="Times New Roman"/>
        </w:rPr>
        <w:t>-кафедра экономики, организации и стратегии развития предприятия;</w:t>
      </w:r>
    </w:p>
    <w:p w14:paraId="4338079C" w14:textId="77777777" w:rsidR="00375820" w:rsidRPr="005827F4" w:rsidRDefault="00016CFA" w:rsidP="00811473">
      <w:pPr>
        <w:ind w:firstLine="567"/>
        <w:jc w:val="left"/>
        <w:rPr>
          <w:rFonts w:ascii="Times New Roman" w:eastAsia="Times New Roman" w:hAnsi="Times New Roman" w:cs="Times New Roman"/>
        </w:rPr>
      </w:pPr>
      <w:r w:rsidRPr="005827F4">
        <w:rPr>
          <w:rFonts w:ascii="Times New Roman" w:eastAsia="Times New Roman" w:hAnsi="Times New Roman" w:cs="Times New Roman"/>
        </w:rPr>
        <w:t>- кафедра теории права и публично-правовых дисциплин;</w:t>
      </w:r>
    </w:p>
    <w:p w14:paraId="5788B507" w14:textId="77777777" w:rsidR="00375820" w:rsidRPr="005827F4" w:rsidRDefault="00016CFA" w:rsidP="00811473">
      <w:pPr>
        <w:ind w:firstLine="567"/>
        <w:jc w:val="left"/>
        <w:rPr>
          <w:rFonts w:ascii="Times New Roman" w:eastAsia="Times New Roman" w:hAnsi="Times New Roman" w:cs="Times New Roman"/>
        </w:rPr>
      </w:pPr>
      <w:r w:rsidRPr="005827F4">
        <w:rPr>
          <w:rFonts w:ascii="Times New Roman" w:eastAsia="Times New Roman" w:hAnsi="Times New Roman" w:cs="Times New Roman"/>
        </w:rPr>
        <w:t>- кафедра правового обеспечения экономической деятельности;</w:t>
      </w:r>
    </w:p>
    <w:p w14:paraId="3295A0B7" w14:textId="77777777" w:rsidR="00375820" w:rsidRPr="005827F4" w:rsidRDefault="00016CFA" w:rsidP="00811473">
      <w:pPr>
        <w:ind w:firstLine="567"/>
        <w:jc w:val="left"/>
        <w:rPr>
          <w:rFonts w:ascii="Times New Roman" w:eastAsia="Times New Roman" w:hAnsi="Times New Roman" w:cs="Times New Roman"/>
        </w:rPr>
      </w:pPr>
      <w:r w:rsidRPr="005827F4">
        <w:rPr>
          <w:rFonts w:ascii="Times New Roman" w:eastAsia="Times New Roman" w:hAnsi="Times New Roman" w:cs="Times New Roman"/>
        </w:rPr>
        <w:t>- кафедра финансов;</w:t>
      </w:r>
    </w:p>
    <w:p w14:paraId="314357C9" w14:textId="6D25C7FC" w:rsidR="00375820" w:rsidRPr="005827F4" w:rsidRDefault="00016CFA" w:rsidP="00811473">
      <w:pPr>
        <w:ind w:firstLine="567"/>
        <w:jc w:val="left"/>
        <w:rPr>
          <w:rFonts w:ascii="Times New Roman" w:eastAsia="Times New Roman" w:hAnsi="Times New Roman" w:cs="Times New Roman"/>
        </w:rPr>
      </w:pPr>
      <w:r w:rsidRPr="005827F4">
        <w:rPr>
          <w:rFonts w:ascii="Times New Roman" w:eastAsia="Times New Roman" w:hAnsi="Times New Roman" w:cs="Times New Roman"/>
        </w:rPr>
        <w:t>- кафедра прикладного менеджмента</w:t>
      </w:r>
      <w:r w:rsidR="00F54594">
        <w:rPr>
          <w:rFonts w:ascii="Times New Roman" w:eastAsia="Times New Roman" w:hAnsi="Times New Roman" w:cs="Times New Roman"/>
        </w:rPr>
        <w:t>.</w:t>
      </w:r>
    </w:p>
    <w:p w14:paraId="5247DDC9" w14:textId="5B079EE7"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t>Среди выполненных научным коллективом СГЭУ научно-исследовательских работ в 2024 году можно выделить следующие темы:</w:t>
      </w:r>
    </w:p>
    <w:p w14:paraId="2A1443F5" w14:textId="16A58C38"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t>- «Актуализация Стратегии социально-экономического развития Березовского района до 2030 года» (научный руководитель – к.э.н., доцент Гусева М.С.; объем финансирования - 980,0 тыс. руб.). Выполнена по заказу Администраци</w:t>
      </w:r>
      <w:r w:rsidR="00811473">
        <w:rPr>
          <w:rFonts w:ascii="Times New Roman" w:eastAsia="Times New Roman" w:hAnsi="Times New Roman" w:cs="Times New Roman"/>
        </w:rPr>
        <w:t>и</w:t>
      </w:r>
      <w:r>
        <w:rPr>
          <w:rFonts w:ascii="Times New Roman" w:eastAsia="Times New Roman" w:hAnsi="Times New Roman" w:cs="Times New Roman"/>
        </w:rPr>
        <w:t xml:space="preserve"> Березовского района (</w:t>
      </w:r>
      <w:proofErr w:type="spellStart"/>
      <w:r>
        <w:rPr>
          <w:rFonts w:ascii="Times New Roman" w:eastAsia="Times New Roman" w:hAnsi="Times New Roman" w:cs="Times New Roman"/>
        </w:rPr>
        <w:t>пгт</w:t>
      </w:r>
      <w:proofErr w:type="spellEnd"/>
      <w:r>
        <w:rPr>
          <w:rFonts w:ascii="Times New Roman" w:eastAsia="Times New Roman" w:hAnsi="Times New Roman" w:cs="Times New Roman"/>
        </w:rPr>
        <w:t>. Березово, ХМАО). По результатам работы, научной коллектив кафедры был награжден благодарностью Главы Березовского района Г.Г. Кудряшова «за выполнение научно-исследовательской работы на высоком экспертно-аналитическом уровне» (Постановление о награждении № 19 от 24.04.2024г.);</w:t>
      </w:r>
    </w:p>
    <w:p w14:paraId="667FE2F8" w14:textId="77777777"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t xml:space="preserve">- «Модели оптимизации и распределения бизнес-процессов в проектной деятельности» (научный руководитель – д.э.н., профессор </w:t>
      </w:r>
      <w:proofErr w:type="spellStart"/>
      <w:r>
        <w:rPr>
          <w:rFonts w:ascii="Times New Roman" w:eastAsia="Times New Roman" w:hAnsi="Times New Roman" w:cs="Times New Roman"/>
        </w:rPr>
        <w:t>Яхнеева</w:t>
      </w:r>
      <w:proofErr w:type="spellEnd"/>
      <w:r>
        <w:rPr>
          <w:rFonts w:ascii="Times New Roman" w:eastAsia="Times New Roman" w:hAnsi="Times New Roman" w:cs="Times New Roman"/>
        </w:rPr>
        <w:t xml:space="preserve"> И.В.; объем финансирования - 500 тыс. руб.). Тема НИР выполнена по заказу ООО «Волга-Инжиниринг» (г. Самара);</w:t>
      </w:r>
    </w:p>
    <w:p w14:paraId="5333438C" w14:textId="77777777"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t xml:space="preserve">- «Исследование функциональных процессов в логистических системах </w:t>
      </w:r>
      <w:proofErr w:type="spellStart"/>
      <w:r>
        <w:rPr>
          <w:rFonts w:ascii="Times New Roman" w:eastAsia="Times New Roman" w:hAnsi="Times New Roman" w:cs="Times New Roman"/>
        </w:rPr>
        <w:t>маркетплейсов</w:t>
      </w:r>
      <w:proofErr w:type="spellEnd"/>
      <w:r>
        <w:rPr>
          <w:rFonts w:ascii="Times New Roman" w:eastAsia="Times New Roman" w:hAnsi="Times New Roman" w:cs="Times New Roman"/>
        </w:rPr>
        <w:t xml:space="preserve">» (научный руководитель – д.э.н., профессор </w:t>
      </w:r>
      <w:proofErr w:type="spellStart"/>
      <w:r>
        <w:rPr>
          <w:rFonts w:ascii="Times New Roman" w:eastAsia="Times New Roman" w:hAnsi="Times New Roman" w:cs="Times New Roman"/>
        </w:rPr>
        <w:t>Яхнеева</w:t>
      </w:r>
      <w:proofErr w:type="spellEnd"/>
      <w:r>
        <w:rPr>
          <w:rFonts w:ascii="Times New Roman" w:eastAsia="Times New Roman" w:hAnsi="Times New Roman" w:cs="Times New Roman"/>
        </w:rPr>
        <w:t xml:space="preserve"> И.В.; объем финансирования - 500 тыс. руб.). Тема НИР выполнена по заказу ООО  ПКЦ «Эксперт Инжиниринг» (г. Самара);</w:t>
      </w:r>
    </w:p>
    <w:p w14:paraId="70B32A92" w14:textId="77777777"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t xml:space="preserve">- «Анализ гражданско-правовых особенностей заключения договоров на поставку товаров, работ и услуг для государственных и муниципальных нужд предприятиями малого бизнеса» (научный руководитель – </w:t>
      </w:r>
      <w:proofErr w:type="spellStart"/>
      <w:r>
        <w:rPr>
          <w:rFonts w:ascii="Times New Roman" w:eastAsia="Times New Roman" w:hAnsi="Times New Roman" w:cs="Times New Roman"/>
        </w:rPr>
        <w:t>к.псих.н</w:t>
      </w:r>
      <w:proofErr w:type="spellEnd"/>
      <w:r>
        <w:rPr>
          <w:rFonts w:ascii="Times New Roman" w:eastAsia="Times New Roman" w:hAnsi="Times New Roman" w:cs="Times New Roman"/>
        </w:rPr>
        <w:t xml:space="preserve">., доцент </w:t>
      </w:r>
      <w:proofErr w:type="spellStart"/>
      <w:r>
        <w:rPr>
          <w:rFonts w:ascii="Times New Roman" w:eastAsia="Times New Roman" w:hAnsi="Times New Roman" w:cs="Times New Roman"/>
        </w:rPr>
        <w:t>Бобкова</w:t>
      </w:r>
      <w:proofErr w:type="spellEnd"/>
      <w:r>
        <w:rPr>
          <w:rFonts w:ascii="Times New Roman" w:eastAsia="Times New Roman" w:hAnsi="Times New Roman" w:cs="Times New Roman"/>
        </w:rPr>
        <w:t xml:space="preserve"> Т.С.; объем финансирования - 400 тыс. руб.). Тема НИР выполнена по заказу ООО «КОМПАС163» (г. Сызрань);</w:t>
      </w:r>
    </w:p>
    <w:p w14:paraId="247525A4" w14:textId="77777777"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lastRenderedPageBreak/>
        <w:t xml:space="preserve">- «Анализ логистического обеспечения деятельности в сфере </w:t>
      </w:r>
      <w:proofErr w:type="spellStart"/>
      <w:r>
        <w:rPr>
          <w:rFonts w:ascii="Times New Roman" w:eastAsia="Times New Roman" w:hAnsi="Times New Roman" w:cs="Times New Roman"/>
        </w:rPr>
        <w:t>интернет-торговли</w:t>
      </w:r>
      <w:proofErr w:type="spellEnd"/>
      <w:r>
        <w:rPr>
          <w:rFonts w:ascii="Times New Roman" w:eastAsia="Times New Roman" w:hAnsi="Times New Roman" w:cs="Times New Roman"/>
        </w:rPr>
        <w:t xml:space="preserve">» (научный руководитель – д.э.н., профессор </w:t>
      </w:r>
      <w:proofErr w:type="spellStart"/>
      <w:r>
        <w:rPr>
          <w:rFonts w:ascii="Times New Roman" w:eastAsia="Times New Roman" w:hAnsi="Times New Roman" w:cs="Times New Roman"/>
        </w:rPr>
        <w:t>Яхнеева</w:t>
      </w:r>
      <w:proofErr w:type="spellEnd"/>
      <w:r>
        <w:rPr>
          <w:rFonts w:ascii="Times New Roman" w:eastAsia="Times New Roman" w:hAnsi="Times New Roman" w:cs="Times New Roman"/>
        </w:rPr>
        <w:t xml:space="preserve"> И.В.; объем финансирования - 300 тыс. руб.). Тема НИР выполнена по заказу ООО «РЕНТА» (г. Санкт-Петербург);</w:t>
      </w:r>
    </w:p>
    <w:p w14:paraId="3D31CF22" w14:textId="77777777" w:rsidR="00375820" w:rsidRDefault="00016CFA" w:rsidP="00811473">
      <w:pPr>
        <w:spacing w:after="120"/>
        <w:ind w:firstLine="700"/>
        <w:jc w:val="both"/>
        <w:rPr>
          <w:rFonts w:ascii="Times New Roman" w:eastAsia="Times New Roman" w:hAnsi="Times New Roman" w:cs="Times New Roman"/>
        </w:rPr>
      </w:pPr>
      <w:r>
        <w:rPr>
          <w:rFonts w:ascii="Times New Roman" w:eastAsia="Times New Roman" w:hAnsi="Times New Roman" w:cs="Times New Roman"/>
        </w:rPr>
        <w:t xml:space="preserve">- «Исследование механизма привлечения налогоплательщика сельскохозяйственной организации к ответственности за налоговое правонарушение» (научный руководитель – д.ю.н., профессор </w:t>
      </w:r>
      <w:proofErr w:type="spellStart"/>
      <w:r>
        <w:rPr>
          <w:rFonts w:ascii="Times New Roman" w:eastAsia="Times New Roman" w:hAnsi="Times New Roman" w:cs="Times New Roman"/>
        </w:rPr>
        <w:t>Ревина</w:t>
      </w:r>
      <w:proofErr w:type="spellEnd"/>
      <w:r>
        <w:rPr>
          <w:rFonts w:ascii="Times New Roman" w:eastAsia="Times New Roman" w:hAnsi="Times New Roman" w:cs="Times New Roman"/>
        </w:rPr>
        <w:t xml:space="preserve"> С.Н.; объем финансирования - 300 тыс. руб.). Тема НИР выполнена по заказу ООО «ЕВРОСНАБ» (г. Самара).</w:t>
      </w:r>
    </w:p>
    <w:p w14:paraId="3AE41AED" w14:textId="77777777" w:rsidR="00375820" w:rsidRPr="005827F4" w:rsidRDefault="00016CFA" w:rsidP="00811473">
      <w:pPr>
        <w:spacing w:after="120"/>
        <w:ind w:firstLine="697"/>
        <w:jc w:val="both"/>
        <w:rPr>
          <w:rFonts w:ascii="Times New Roman" w:eastAsia="Times New Roman" w:hAnsi="Times New Roman" w:cs="Times New Roman"/>
        </w:rPr>
      </w:pPr>
      <w:r>
        <w:rPr>
          <w:rFonts w:ascii="Times New Roman" w:eastAsia="Times New Roman" w:hAnsi="Times New Roman" w:cs="Times New Roman"/>
        </w:rPr>
        <w:t xml:space="preserve">Общий объем средств, поступивших от реализации научно-исследовательских работ по тематике актуализации стратегий социально-экономического развития муниципальных образований составил 1 330,0 тыс. руб.  (21,5% от общего объема НИР, </w:t>
      </w:r>
      <w:r w:rsidRPr="005827F4">
        <w:rPr>
          <w:rFonts w:ascii="Times New Roman" w:eastAsia="Times New Roman" w:hAnsi="Times New Roman" w:cs="Times New Roman"/>
        </w:rPr>
        <w:t>реализованных по договорам гражданско-правового характера).</w:t>
      </w:r>
    </w:p>
    <w:p w14:paraId="334B4254" w14:textId="10EB9898" w:rsidR="00375820" w:rsidRDefault="00016CFA" w:rsidP="00811473">
      <w:pPr>
        <w:spacing w:after="120"/>
        <w:ind w:firstLine="697"/>
        <w:jc w:val="both"/>
        <w:rPr>
          <w:rFonts w:ascii="Times New Roman" w:eastAsia="Times New Roman" w:hAnsi="Times New Roman" w:cs="Times New Roman"/>
        </w:rPr>
      </w:pPr>
      <w:r w:rsidRPr="005827F4">
        <w:rPr>
          <w:rFonts w:ascii="Times New Roman" w:eastAsia="Times New Roman" w:hAnsi="Times New Roman" w:cs="Times New Roman"/>
        </w:rPr>
        <w:t xml:space="preserve">В отчетном году заключены и продолжают </w:t>
      </w:r>
      <w:r w:rsidR="005827F4" w:rsidRPr="005827F4">
        <w:rPr>
          <w:rFonts w:ascii="Times New Roman" w:eastAsia="Times New Roman" w:hAnsi="Times New Roman" w:cs="Times New Roman"/>
        </w:rPr>
        <w:t>реализовываться две</w:t>
      </w:r>
      <w:r w:rsidRPr="005827F4">
        <w:rPr>
          <w:rFonts w:ascii="Times New Roman" w:eastAsia="Times New Roman" w:hAnsi="Times New Roman" w:cs="Times New Roman"/>
        </w:rPr>
        <w:t xml:space="preserve"> темы НИР</w:t>
      </w:r>
      <w:r w:rsidRPr="005827F4">
        <w:rPr>
          <w:rFonts w:ascii="Times New Roman" w:eastAsia="Times New Roman" w:hAnsi="Times New Roman" w:cs="Times New Roman"/>
          <w:sz w:val="16"/>
          <w:szCs w:val="16"/>
        </w:rPr>
        <w:t xml:space="preserve"> </w:t>
      </w:r>
      <w:r w:rsidRPr="005827F4">
        <w:rPr>
          <w:rFonts w:ascii="Times New Roman" w:eastAsia="Times New Roman" w:hAnsi="Times New Roman" w:cs="Times New Roman"/>
        </w:rPr>
        <w:t>с объемом финансирования 1,1 млн. руб., в частности</w:t>
      </w:r>
      <w:r w:rsidR="00F54594">
        <w:rPr>
          <w:rFonts w:ascii="Times New Roman" w:eastAsia="Times New Roman" w:hAnsi="Times New Roman" w:cs="Times New Roman"/>
        </w:rPr>
        <w:t>,</w:t>
      </w:r>
      <w:r w:rsidRPr="005827F4">
        <w:rPr>
          <w:rFonts w:ascii="Times New Roman" w:eastAsia="Times New Roman" w:hAnsi="Times New Roman" w:cs="Times New Roman"/>
        </w:rPr>
        <w:t xml:space="preserve"> </w:t>
      </w:r>
      <w:r w:rsidR="00F54594" w:rsidRPr="005827F4">
        <w:rPr>
          <w:rFonts w:ascii="Times New Roman" w:eastAsia="Times New Roman" w:hAnsi="Times New Roman" w:cs="Times New Roman"/>
        </w:rPr>
        <w:t>Исследование возможностей адаптации систем управления предприятий нефтегазовой отрасли к принципам и требованиям устойчивого развития» (научный руководитель - к.э.н., доцент Малышева Е.А.; объем финансирования – 1 000,00 тыс. руб.) и научно-исследовательская работа, реализуемая по заказу  ООО «ИТЦ «</w:t>
      </w:r>
      <w:proofErr w:type="spellStart"/>
      <w:r w:rsidR="00F54594" w:rsidRPr="005827F4">
        <w:rPr>
          <w:rFonts w:ascii="Times New Roman" w:eastAsia="Times New Roman" w:hAnsi="Times New Roman" w:cs="Times New Roman"/>
        </w:rPr>
        <w:t>СамараНИПИнефть</w:t>
      </w:r>
      <w:proofErr w:type="spellEnd"/>
      <w:r w:rsidR="00F54594" w:rsidRPr="005827F4">
        <w:rPr>
          <w:rFonts w:ascii="Times New Roman" w:eastAsia="Times New Roman" w:hAnsi="Times New Roman" w:cs="Times New Roman"/>
        </w:rPr>
        <w:t xml:space="preserve">» </w:t>
      </w:r>
      <w:r w:rsidR="00F54594">
        <w:rPr>
          <w:rFonts w:ascii="Times New Roman" w:eastAsia="Times New Roman" w:hAnsi="Times New Roman" w:cs="Times New Roman"/>
        </w:rPr>
        <w:t>и</w:t>
      </w:r>
      <w:r w:rsidR="00F54594" w:rsidRPr="005827F4">
        <w:rPr>
          <w:rFonts w:ascii="Times New Roman" w:eastAsia="Times New Roman" w:hAnsi="Times New Roman" w:cs="Times New Roman"/>
        </w:rPr>
        <w:t xml:space="preserve"> </w:t>
      </w:r>
      <w:r w:rsidRPr="005827F4">
        <w:rPr>
          <w:rFonts w:ascii="Times New Roman" w:eastAsia="Times New Roman" w:hAnsi="Times New Roman" w:cs="Times New Roman"/>
        </w:rPr>
        <w:t xml:space="preserve">«Исследование инструментов привлечения денежных средств на развитие компании через цифровые финансовые активы» (научный руководитель – к.э.н., доцент </w:t>
      </w:r>
      <w:proofErr w:type="spellStart"/>
      <w:r w:rsidRPr="005827F4">
        <w:rPr>
          <w:rFonts w:ascii="Times New Roman" w:eastAsia="Times New Roman" w:hAnsi="Times New Roman" w:cs="Times New Roman"/>
        </w:rPr>
        <w:t>Просветова</w:t>
      </w:r>
      <w:proofErr w:type="spellEnd"/>
      <w:r w:rsidRPr="005827F4">
        <w:rPr>
          <w:rFonts w:ascii="Times New Roman" w:eastAsia="Times New Roman" w:hAnsi="Times New Roman" w:cs="Times New Roman"/>
        </w:rPr>
        <w:t xml:space="preserve"> А.А.; объем финансирования 100,0 тыс. руб.). </w:t>
      </w:r>
      <w:r w:rsidR="00F54594">
        <w:rPr>
          <w:rFonts w:ascii="Times New Roman" w:eastAsia="Times New Roman" w:hAnsi="Times New Roman" w:cs="Times New Roman"/>
        </w:rPr>
        <w:t xml:space="preserve">по заказу </w:t>
      </w:r>
      <w:r w:rsidR="00F54594" w:rsidRPr="005827F4">
        <w:rPr>
          <w:rFonts w:ascii="Times New Roman" w:eastAsia="Times New Roman" w:hAnsi="Times New Roman" w:cs="Times New Roman"/>
        </w:rPr>
        <w:t>ООО «Лаборатория надёжности»</w:t>
      </w:r>
      <w:r w:rsidR="00F54594">
        <w:rPr>
          <w:rFonts w:ascii="Times New Roman" w:eastAsia="Times New Roman" w:hAnsi="Times New Roman" w:cs="Times New Roman"/>
        </w:rPr>
        <w:t>.</w:t>
      </w:r>
    </w:p>
    <w:p w14:paraId="1C1BA3BE" w14:textId="77777777" w:rsidR="005827F4" w:rsidRPr="005827F4" w:rsidRDefault="005827F4" w:rsidP="005827F4">
      <w:pPr>
        <w:ind w:firstLine="697"/>
        <w:jc w:val="both"/>
        <w:rPr>
          <w:rFonts w:ascii="Times New Roman" w:eastAsia="Times New Roman" w:hAnsi="Times New Roman" w:cs="Times New Roman"/>
        </w:rPr>
      </w:pPr>
    </w:p>
    <w:p w14:paraId="693C51C7" w14:textId="77777777" w:rsidR="00375820" w:rsidRDefault="00016CF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 Грантовая активность научно-педагогических работников университета</w:t>
      </w:r>
    </w:p>
    <w:p w14:paraId="2E1A420E" w14:textId="77777777" w:rsidR="00D03FDF" w:rsidRDefault="00D03FDF">
      <w:pPr>
        <w:pBdr>
          <w:top w:val="nil"/>
          <w:left w:val="nil"/>
          <w:bottom w:val="nil"/>
          <w:right w:val="nil"/>
          <w:between w:val="nil"/>
        </w:pBdr>
        <w:ind w:firstLine="567"/>
        <w:jc w:val="both"/>
        <w:rPr>
          <w:rFonts w:ascii="Times New Roman" w:eastAsia="Times New Roman" w:hAnsi="Times New Roman" w:cs="Times New Roman"/>
          <w:color w:val="000000"/>
        </w:rPr>
      </w:pPr>
    </w:p>
    <w:p w14:paraId="6776912F" w14:textId="53CD25FD"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 2024 году СГЭУ предпринимал действия по участию в конкурсах и грантах различного уровня</w:t>
      </w:r>
      <w:r w:rsidR="00811473">
        <w:rPr>
          <w:rFonts w:ascii="Times New Roman" w:eastAsia="Times New Roman" w:hAnsi="Times New Roman" w:cs="Times New Roman"/>
          <w:color w:val="000000"/>
        </w:rPr>
        <w:t>. П</w:t>
      </w:r>
      <w:r>
        <w:rPr>
          <w:rFonts w:ascii="Times New Roman" w:eastAsia="Times New Roman" w:hAnsi="Times New Roman" w:cs="Times New Roman"/>
          <w:color w:val="000000"/>
        </w:rPr>
        <w:t xml:space="preserve">о сравнению с 2023 годом количество поданных заявок значительно уменьшилось: на конкурсы федерального и регионального уровней в 2024 году было подано 7 заявок, тогда как в 2023 году – 26 заявок. Однако результативность грантовой активности по итогу 2024 года существенно возросла: </w:t>
      </w:r>
    </w:p>
    <w:p w14:paraId="4AACA4DF"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в 2023 году на конкурсы были поданы 26 заявок, выигран 1 грант, продлен 1 грант с 2022 г.</w:t>
      </w:r>
    </w:p>
    <w:p w14:paraId="5C3DCEF5"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в 2024 году на конкурсы были поданы 7 заявок, выиграно 2 гранта, также ожидается продление 2 грантов с 2022 г. и с 2023 г.</w:t>
      </w:r>
    </w:p>
    <w:p w14:paraId="4A3985F0"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Наиболее высокая активность в подаче заявок на конкурсы грантов наблюдается в Институте экономики предприятий и Институте национальной и мировой экономики (по 2 заявки). Среди кафедр лидерами по числу поданных заявок на конкурсы грантов являются: кафедра экономической теории (2 заявки), кафедра экономики, организации и стратегии развития предприятия (2 заявки). От </w:t>
      </w:r>
      <w:r>
        <w:rPr>
          <w:rFonts w:ascii="Times New Roman" w:eastAsia="Times New Roman" w:hAnsi="Times New Roman" w:cs="Times New Roman"/>
          <w:color w:val="000000"/>
        </w:rPr>
        <w:lastRenderedPageBreak/>
        <w:t>кафедры философии и истории подана на конкурс 1 заявка. Институт права, институт менеджмента и Сызранский филиал не имеют заявок.</w:t>
      </w:r>
      <w:r>
        <w:rPr>
          <w:rFonts w:ascii="Times New Roman" w:eastAsia="Times New Roman" w:hAnsi="Times New Roman" w:cs="Times New Roman"/>
          <w:color w:val="000000"/>
          <w:highlight w:val="yellow"/>
        </w:rPr>
        <w:t xml:space="preserve"> </w:t>
      </w:r>
    </w:p>
    <w:p w14:paraId="1BD42879"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 2024 году были поданы 5 заявок (2023 год — 3 заявки) на конкурс на получение грантов РНФ по приоритетному направлению деятельности РНФ «Проведение фундаментальных научных исследований и поисковых научных исследований малыми отдельными научными группами»:</w:t>
      </w:r>
    </w:p>
    <w:p w14:paraId="35216D18" w14:textId="77777777" w:rsidR="00375820"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«Альтернативные способы финансирования объектов культурного наследия, расположенных на территории Самарской области» (руководитель проекта – Коновалова М.Е.);</w:t>
      </w:r>
    </w:p>
    <w:p w14:paraId="5E6301F7" w14:textId="77777777" w:rsidR="00375820"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«Трансформация финансовых институтов в условиях формирования и развития цифровой экосистемы региона» (руководитель проекта – Кузьмина О.Ю.);</w:t>
      </w:r>
    </w:p>
    <w:p w14:paraId="174F4F2D" w14:textId="77777777" w:rsidR="00375820"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«Моделирование управления цифровой трансформацией бизнес-процессов предприятия: алгоритм применения экономики данных» (руководитель проекта – Шереметьева Е. Н.);</w:t>
      </w:r>
    </w:p>
    <w:p w14:paraId="589D4125" w14:textId="77777777" w:rsidR="00375820"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«Формирование организационно-экономического механизма инкорпорации цифровых технологий в деятельность предприятий обрабатывающих отраслей промышленности с учетом инвестиционных рисков» (руководитель проекта – Чудаева А. А.);</w:t>
      </w:r>
    </w:p>
    <w:p w14:paraId="23D91371" w14:textId="77777777" w:rsidR="00375820"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«Формирование механизма управления драйверами стимулирования развития человеческого капитала субъектов предпринимательства» (руководитель проекта – </w:t>
      </w:r>
      <w:proofErr w:type="spellStart"/>
      <w:r>
        <w:rPr>
          <w:rFonts w:ascii="Times New Roman" w:eastAsia="Times New Roman" w:hAnsi="Times New Roman" w:cs="Times New Roman"/>
          <w:color w:val="000000"/>
        </w:rPr>
        <w:t>Татаровская</w:t>
      </w:r>
      <w:proofErr w:type="spellEnd"/>
      <w:r>
        <w:rPr>
          <w:rFonts w:ascii="Times New Roman" w:eastAsia="Times New Roman" w:hAnsi="Times New Roman" w:cs="Times New Roman"/>
          <w:color w:val="000000"/>
        </w:rPr>
        <w:t xml:space="preserve"> Т. Е.).</w:t>
      </w:r>
    </w:p>
    <w:p w14:paraId="59CB9836" w14:textId="77777777" w:rsidR="00375820" w:rsidRPr="005827F4"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итогам 2024 года </w:t>
      </w:r>
      <w:r w:rsidRPr="005827F4">
        <w:rPr>
          <w:rFonts w:ascii="Times New Roman" w:eastAsia="Times New Roman" w:hAnsi="Times New Roman" w:cs="Times New Roman"/>
          <w:color w:val="000000"/>
        </w:rPr>
        <w:t xml:space="preserve">в Университете реализованы следующие гранты общим объемом финансирования </w:t>
      </w:r>
      <w:r w:rsidRPr="005827F4">
        <w:rPr>
          <w:rFonts w:ascii="Times New Roman" w:eastAsia="Times New Roman" w:hAnsi="Times New Roman" w:cs="Times New Roman"/>
        </w:rPr>
        <w:t>2,5</w:t>
      </w:r>
      <w:r w:rsidRPr="005827F4">
        <w:rPr>
          <w:rFonts w:ascii="Times New Roman" w:eastAsia="Times New Roman" w:hAnsi="Times New Roman" w:cs="Times New Roman"/>
          <w:color w:val="000000"/>
        </w:rPr>
        <w:t xml:space="preserve"> млн. руб.:</w:t>
      </w:r>
    </w:p>
    <w:p w14:paraId="47CE4571" w14:textId="55623B19" w:rsidR="00375820" w:rsidRPr="005827F4" w:rsidRDefault="00016CFA" w:rsidP="00811473">
      <w:pPr>
        <w:widowControl/>
        <w:pBdr>
          <w:top w:val="nil"/>
          <w:left w:val="nil"/>
          <w:bottom w:val="nil"/>
          <w:right w:val="nil"/>
          <w:between w:val="nil"/>
        </w:pBdr>
        <w:spacing w:after="120"/>
        <w:ind w:firstLine="567"/>
        <w:jc w:val="both"/>
        <w:rPr>
          <w:rFonts w:ascii="Times New Roman" w:eastAsia="Times New Roman" w:hAnsi="Times New Roman" w:cs="Times New Roman"/>
          <w:color w:val="000000"/>
        </w:rPr>
      </w:pPr>
      <w:bookmarkStart w:id="6" w:name="_tyjcwt" w:colFirst="0" w:colLast="0"/>
      <w:bookmarkEnd w:id="6"/>
      <w:r w:rsidRPr="005827F4">
        <w:rPr>
          <w:rFonts w:ascii="Times New Roman" w:eastAsia="Times New Roman" w:hAnsi="Times New Roman" w:cs="Times New Roman"/>
          <w:color w:val="000000"/>
        </w:rPr>
        <w:t xml:space="preserve">- проект ««Цифра» в науке» (руководитель – </w:t>
      </w:r>
      <w:r w:rsidR="00231279" w:rsidRPr="00F54594">
        <w:rPr>
          <w:rFonts w:ascii="Times New Roman" w:eastAsia="Times New Roman" w:hAnsi="Times New Roman" w:cs="Times New Roman"/>
        </w:rPr>
        <w:t xml:space="preserve">к.э.н. </w:t>
      </w:r>
      <w:r w:rsidRPr="00F54594">
        <w:rPr>
          <w:rFonts w:ascii="Times New Roman" w:eastAsia="Times New Roman" w:hAnsi="Times New Roman" w:cs="Times New Roman"/>
        </w:rPr>
        <w:t xml:space="preserve">Кожухова </w:t>
      </w:r>
      <w:r w:rsidRPr="005827F4">
        <w:rPr>
          <w:rFonts w:ascii="Times New Roman" w:eastAsia="Times New Roman" w:hAnsi="Times New Roman" w:cs="Times New Roman"/>
          <w:color w:val="000000"/>
        </w:rPr>
        <w:t>В.В.). II Всероссийский Конкурс 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 Объем финансирования – 1 000 тыс. руб.</w:t>
      </w:r>
    </w:p>
    <w:p w14:paraId="4F4ACB0E" w14:textId="2F2CE3C3" w:rsidR="00375820" w:rsidRPr="005827F4"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sidRPr="005827F4">
        <w:rPr>
          <w:rFonts w:ascii="Times New Roman" w:eastAsia="Times New Roman" w:hAnsi="Times New Roman" w:cs="Times New Roman"/>
          <w:color w:val="000000"/>
        </w:rPr>
        <w:t xml:space="preserve">- проект </w:t>
      </w:r>
      <w:r w:rsidR="005827F4">
        <w:rPr>
          <w:rFonts w:ascii="Times New Roman" w:eastAsia="Times New Roman" w:hAnsi="Times New Roman" w:cs="Times New Roman"/>
          <w:color w:val="000000"/>
        </w:rPr>
        <w:t>«</w:t>
      </w:r>
      <w:hyperlink r:id="rId7" w:history="1">
        <w:r w:rsidRPr="005827F4">
          <w:rPr>
            <w:rFonts w:ascii="Times New Roman" w:eastAsia="Times New Roman" w:hAnsi="Times New Roman" w:cs="Times New Roman"/>
            <w:color w:val="000000"/>
          </w:rPr>
          <w:t>Алгоритмы распознавания и нейтрализации сложных юридических коллизий и коллизионных пробелов: потенциал Российской юридической доктрины в свете вызовов зарубежн</w:t>
        </w:r>
      </w:hyperlink>
      <w:hyperlink r:id="rId8" w:history="1">
        <w:r w:rsidRPr="005827F4">
          <w:rPr>
            <w:rFonts w:ascii="Times New Roman" w:eastAsia="Times New Roman" w:hAnsi="Times New Roman" w:cs="Times New Roman"/>
          </w:rPr>
          <w:t>ых концепций права и юридического рассуждения</w:t>
        </w:r>
        <w:r w:rsidR="005827F4">
          <w:rPr>
            <w:rFonts w:ascii="Times New Roman" w:eastAsia="Times New Roman" w:hAnsi="Times New Roman" w:cs="Times New Roman"/>
          </w:rPr>
          <w:t>»</w:t>
        </w:r>
        <w:r w:rsidRPr="005827F4">
          <w:rPr>
            <w:rFonts w:ascii="Times New Roman" w:eastAsia="Times New Roman" w:hAnsi="Times New Roman" w:cs="Times New Roman"/>
          </w:rPr>
          <w:t xml:space="preserve"> (руководитель - Касаткин С.Н.). Конкурс РНФ 2023 года </w:t>
        </w:r>
        <w:r w:rsidR="00231279">
          <w:rPr>
            <w:rFonts w:ascii="Times New Roman" w:eastAsia="Times New Roman" w:hAnsi="Times New Roman" w:cs="Times New Roman"/>
          </w:rPr>
          <w:t>«</w:t>
        </w:r>
      </w:hyperlink>
      <w:hyperlink r:id="rId9" w:history="1">
        <w:r w:rsidRPr="005827F4">
          <w:rPr>
            <w:rFonts w:ascii="Times New Roman" w:eastAsia="Times New Roman" w:hAnsi="Times New Roman" w:cs="Times New Roman"/>
          </w:rPr>
          <w:t>Проведение фундаментальных научных исследований и поисковых научных исследований малыми отдельными научными группами</w:t>
        </w:r>
        <w:r w:rsidR="00231279">
          <w:rPr>
            <w:rFonts w:ascii="Times New Roman" w:eastAsia="Times New Roman" w:hAnsi="Times New Roman" w:cs="Times New Roman"/>
          </w:rPr>
          <w:t>»</w:t>
        </w:r>
        <w:r w:rsidRPr="005827F4">
          <w:rPr>
            <w:rFonts w:ascii="Times New Roman" w:eastAsia="Times New Roman" w:hAnsi="Times New Roman" w:cs="Times New Roman"/>
          </w:rPr>
          <w:t xml:space="preserve">. Объем финансирования в 2024 году - 1500 </w:t>
        </w:r>
        <w:proofErr w:type="spellStart"/>
        <w:r w:rsidRPr="005827F4">
          <w:rPr>
            <w:rFonts w:ascii="Times New Roman" w:eastAsia="Times New Roman" w:hAnsi="Times New Roman" w:cs="Times New Roman"/>
          </w:rPr>
          <w:t>тыс.руб</w:t>
        </w:r>
        <w:proofErr w:type="spellEnd"/>
        <w:r w:rsidRPr="005827F4">
          <w:rPr>
            <w:rFonts w:ascii="Times New Roman" w:eastAsia="Times New Roman" w:hAnsi="Times New Roman" w:cs="Times New Roman"/>
          </w:rPr>
          <w:t>.</w:t>
        </w:r>
      </w:hyperlink>
    </w:p>
    <w:p w14:paraId="035CAB1C" w14:textId="3DEAB311" w:rsidR="00375820" w:rsidRDefault="00375820">
      <w:pPr>
        <w:pBdr>
          <w:top w:val="nil"/>
          <w:left w:val="nil"/>
          <w:bottom w:val="nil"/>
          <w:right w:val="nil"/>
          <w:between w:val="nil"/>
        </w:pBdr>
        <w:jc w:val="both"/>
        <w:rPr>
          <w:rFonts w:ascii="Times New Roman" w:eastAsia="Times New Roman" w:hAnsi="Times New Roman" w:cs="Times New Roman"/>
          <w:color w:val="000000"/>
        </w:rPr>
      </w:pPr>
    </w:p>
    <w:p w14:paraId="6FE45748" w14:textId="25F569A2" w:rsidR="000042C3" w:rsidRDefault="000042C3">
      <w:pPr>
        <w:pBdr>
          <w:top w:val="nil"/>
          <w:left w:val="nil"/>
          <w:bottom w:val="nil"/>
          <w:right w:val="nil"/>
          <w:between w:val="nil"/>
        </w:pBdr>
        <w:jc w:val="both"/>
        <w:rPr>
          <w:rFonts w:ascii="Times New Roman" w:eastAsia="Times New Roman" w:hAnsi="Times New Roman" w:cs="Times New Roman"/>
          <w:color w:val="000000"/>
        </w:rPr>
      </w:pPr>
    </w:p>
    <w:p w14:paraId="52E224B9" w14:textId="48A7A1E0" w:rsidR="000042C3" w:rsidRDefault="000042C3">
      <w:pPr>
        <w:pBdr>
          <w:top w:val="nil"/>
          <w:left w:val="nil"/>
          <w:bottom w:val="nil"/>
          <w:right w:val="nil"/>
          <w:between w:val="nil"/>
        </w:pBdr>
        <w:jc w:val="both"/>
        <w:rPr>
          <w:rFonts w:ascii="Times New Roman" w:eastAsia="Times New Roman" w:hAnsi="Times New Roman" w:cs="Times New Roman"/>
          <w:color w:val="000000"/>
        </w:rPr>
      </w:pPr>
    </w:p>
    <w:p w14:paraId="61F9F1F4" w14:textId="4CC406D7" w:rsidR="000042C3" w:rsidRDefault="000042C3">
      <w:pPr>
        <w:pBdr>
          <w:top w:val="nil"/>
          <w:left w:val="nil"/>
          <w:bottom w:val="nil"/>
          <w:right w:val="nil"/>
          <w:between w:val="nil"/>
        </w:pBdr>
        <w:jc w:val="both"/>
        <w:rPr>
          <w:rFonts w:ascii="Times New Roman" w:eastAsia="Times New Roman" w:hAnsi="Times New Roman" w:cs="Times New Roman"/>
          <w:color w:val="000000"/>
        </w:rPr>
      </w:pPr>
    </w:p>
    <w:p w14:paraId="174740D9" w14:textId="77777777" w:rsidR="000042C3" w:rsidRDefault="000042C3">
      <w:pPr>
        <w:pBdr>
          <w:top w:val="nil"/>
          <w:left w:val="nil"/>
          <w:bottom w:val="nil"/>
          <w:right w:val="nil"/>
          <w:between w:val="nil"/>
        </w:pBdr>
        <w:jc w:val="both"/>
        <w:rPr>
          <w:rFonts w:ascii="Times New Roman" w:eastAsia="Times New Roman" w:hAnsi="Times New Roman" w:cs="Times New Roman"/>
          <w:color w:val="000000"/>
        </w:rPr>
      </w:pPr>
    </w:p>
    <w:p w14:paraId="151D0E8B" w14:textId="77777777" w:rsidR="00375820" w:rsidRDefault="00016CF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3. Публикационная активность научно-педагогических работников университета</w:t>
      </w:r>
    </w:p>
    <w:p w14:paraId="16C394E9" w14:textId="77777777" w:rsidR="00375820" w:rsidRDefault="00375820">
      <w:pPr>
        <w:pBdr>
          <w:top w:val="nil"/>
          <w:left w:val="nil"/>
          <w:bottom w:val="nil"/>
          <w:right w:val="nil"/>
          <w:between w:val="nil"/>
        </w:pBdr>
        <w:jc w:val="both"/>
        <w:rPr>
          <w:rFonts w:ascii="Times New Roman" w:eastAsia="Times New Roman" w:hAnsi="Times New Roman" w:cs="Times New Roman"/>
          <w:color w:val="000000"/>
        </w:rPr>
      </w:pPr>
    </w:p>
    <w:p w14:paraId="68345AC6" w14:textId="37927DE8" w:rsidR="00375820" w:rsidRDefault="00016CFA" w:rsidP="000042C3">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На протяжении последних лет СГЭУ сохраняет свои позиции в Топ-3 рейтинга университетов региона по общему числу публикаций в РИНЦ</w:t>
      </w:r>
      <w:r w:rsidR="005827F4">
        <w:rPr>
          <w:rFonts w:ascii="Times New Roman" w:eastAsia="Times New Roman" w:hAnsi="Times New Roman" w:cs="Times New Roman"/>
          <w:color w:val="000000"/>
        </w:rPr>
        <w:t xml:space="preserve"> </w:t>
      </w:r>
      <w:r w:rsidR="000042C3">
        <w:rPr>
          <w:rFonts w:ascii="Times New Roman" w:eastAsia="Times New Roman" w:hAnsi="Times New Roman" w:cs="Times New Roman"/>
          <w:color w:val="000000"/>
        </w:rPr>
        <w:t xml:space="preserve">      </w:t>
      </w:r>
      <w:r w:rsidR="005827F4">
        <w:rPr>
          <w:rFonts w:ascii="Times New Roman" w:eastAsia="Times New Roman" w:hAnsi="Times New Roman" w:cs="Times New Roman"/>
          <w:color w:val="000000"/>
        </w:rPr>
        <w:t>(</w:t>
      </w:r>
      <w:r w:rsidR="000042C3">
        <w:rPr>
          <w:rFonts w:ascii="Times New Roman" w:eastAsia="Times New Roman" w:hAnsi="Times New Roman" w:cs="Times New Roman"/>
          <w:color w:val="000000"/>
        </w:rPr>
        <w:t>т</w:t>
      </w:r>
      <w:r w:rsidR="005827F4">
        <w:rPr>
          <w:rFonts w:ascii="Times New Roman" w:eastAsia="Times New Roman" w:hAnsi="Times New Roman" w:cs="Times New Roman"/>
          <w:color w:val="000000"/>
        </w:rPr>
        <w:t xml:space="preserve">аблица </w:t>
      </w:r>
      <w:r w:rsidR="00231279">
        <w:rPr>
          <w:rFonts w:ascii="Times New Roman" w:eastAsia="Times New Roman" w:hAnsi="Times New Roman" w:cs="Times New Roman"/>
          <w:color w:val="000000"/>
        </w:rPr>
        <w:t>4</w:t>
      </w:r>
      <w:r w:rsidR="005827F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3B8B5D9C" w14:textId="082F8AE4" w:rsidR="00375820" w:rsidRDefault="00375820">
      <w:pPr>
        <w:pBdr>
          <w:top w:val="nil"/>
          <w:left w:val="nil"/>
          <w:bottom w:val="nil"/>
          <w:right w:val="nil"/>
          <w:between w:val="nil"/>
        </w:pBdr>
        <w:ind w:firstLine="567"/>
        <w:jc w:val="both"/>
        <w:rPr>
          <w:rFonts w:ascii="Times New Roman" w:eastAsia="Times New Roman" w:hAnsi="Times New Roman" w:cs="Times New Roman"/>
        </w:rPr>
      </w:pPr>
    </w:p>
    <w:p w14:paraId="6875FAD0" w14:textId="155A67A5" w:rsidR="005827F4" w:rsidRPr="00811473" w:rsidRDefault="005827F4" w:rsidP="005827F4">
      <w:pPr>
        <w:pBdr>
          <w:top w:val="nil"/>
          <w:left w:val="nil"/>
          <w:bottom w:val="nil"/>
          <w:right w:val="nil"/>
          <w:between w:val="nil"/>
        </w:pBdr>
        <w:jc w:val="both"/>
        <w:rPr>
          <w:rFonts w:ascii="Times New Roman" w:eastAsia="Times New Roman" w:hAnsi="Times New Roman" w:cs="Times New Roman"/>
          <w:b/>
        </w:rPr>
      </w:pPr>
      <w:r w:rsidRPr="00811473">
        <w:rPr>
          <w:rFonts w:ascii="Times New Roman" w:eastAsia="Times New Roman" w:hAnsi="Times New Roman" w:cs="Times New Roman"/>
          <w:b/>
        </w:rPr>
        <w:t xml:space="preserve">Таблица </w:t>
      </w:r>
      <w:r w:rsidR="00231279" w:rsidRPr="00811473">
        <w:rPr>
          <w:rFonts w:ascii="Times New Roman" w:eastAsia="Times New Roman" w:hAnsi="Times New Roman" w:cs="Times New Roman"/>
          <w:b/>
        </w:rPr>
        <w:t>4</w:t>
      </w:r>
      <w:r w:rsidRPr="00811473">
        <w:rPr>
          <w:rFonts w:ascii="Times New Roman" w:eastAsia="Times New Roman" w:hAnsi="Times New Roman" w:cs="Times New Roman"/>
          <w:b/>
        </w:rPr>
        <w:t xml:space="preserve"> - Рейтинг университетов региона по общему числу публикаций и цитирований в РИНЦ, на 2024 г.* (первые 10 мест)</w:t>
      </w:r>
    </w:p>
    <w:p w14:paraId="4846F1F8" w14:textId="77777777" w:rsidR="00BA6788" w:rsidRDefault="00BA6788" w:rsidP="005827F4">
      <w:pPr>
        <w:pBdr>
          <w:top w:val="nil"/>
          <w:left w:val="nil"/>
          <w:bottom w:val="nil"/>
          <w:right w:val="nil"/>
          <w:between w:val="nil"/>
        </w:pBdr>
        <w:jc w:val="both"/>
        <w:rPr>
          <w:rFonts w:ascii="Times New Roman" w:eastAsia="Times New Roman" w:hAnsi="Times New Roman" w:cs="Times New Roman"/>
        </w:rPr>
      </w:pPr>
    </w:p>
    <w:tbl>
      <w:tblPr>
        <w:tblStyle w:val="af1"/>
        <w:tblW w:w="0" w:type="auto"/>
        <w:tblLook w:val="04A0" w:firstRow="1" w:lastRow="0" w:firstColumn="1" w:lastColumn="0" w:noHBand="0" w:noVBand="1"/>
      </w:tblPr>
      <w:tblGrid>
        <w:gridCol w:w="632"/>
        <w:gridCol w:w="4126"/>
        <w:gridCol w:w="2479"/>
        <w:gridCol w:w="2534"/>
      </w:tblGrid>
      <w:tr w:rsidR="005827F4" w:rsidRPr="005827F4" w14:paraId="1B9830FD" w14:textId="77777777" w:rsidTr="007943F3">
        <w:tc>
          <w:tcPr>
            <w:tcW w:w="652" w:type="dxa"/>
          </w:tcPr>
          <w:p w14:paraId="18931A5D" w14:textId="77777777" w:rsidR="005827F4" w:rsidRPr="00BA6788" w:rsidRDefault="005827F4" w:rsidP="005827F4">
            <w:pPr>
              <w:rPr>
                <w:rFonts w:ascii="Times New Roman" w:hAnsi="Times New Roman"/>
                <w:b/>
                <w:sz w:val="24"/>
                <w:szCs w:val="24"/>
              </w:rPr>
            </w:pPr>
            <w:r w:rsidRPr="00BA6788">
              <w:rPr>
                <w:rFonts w:ascii="Times New Roman" w:hAnsi="Times New Roman"/>
                <w:b/>
                <w:color w:val="000000"/>
                <w:sz w:val="24"/>
                <w:szCs w:val="24"/>
              </w:rPr>
              <w:t>№</w:t>
            </w:r>
          </w:p>
        </w:tc>
        <w:tc>
          <w:tcPr>
            <w:tcW w:w="4348" w:type="dxa"/>
          </w:tcPr>
          <w:p w14:paraId="5E672239" w14:textId="77777777" w:rsidR="005827F4" w:rsidRPr="00BA6788" w:rsidRDefault="005827F4" w:rsidP="005827F4">
            <w:pPr>
              <w:rPr>
                <w:rFonts w:ascii="Times New Roman" w:hAnsi="Times New Roman"/>
                <w:b/>
                <w:sz w:val="24"/>
                <w:szCs w:val="24"/>
              </w:rPr>
            </w:pPr>
            <w:r w:rsidRPr="00BA6788">
              <w:rPr>
                <w:rFonts w:ascii="Times New Roman" w:hAnsi="Times New Roman"/>
                <w:b/>
                <w:color w:val="000000"/>
                <w:sz w:val="24"/>
                <w:szCs w:val="24"/>
              </w:rPr>
              <w:t>Название организации</w:t>
            </w:r>
          </w:p>
        </w:tc>
        <w:tc>
          <w:tcPr>
            <w:tcW w:w="2574" w:type="dxa"/>
          </w:tcPr>
          <w:p w14:paraId="3598C6A4" w14:textId="01D2032A" w:rsidR="005827F4" w:rsidRPr="00BA6788" w:rsidRDefault="005827F4" w:rsidP="00BA6788">
            <w:pPr>
              <w:jc w:val="center"/>
              <w:rPr>
                <w:rFonts w:ascii="Times New Roman" w:hAnsi="Times New Roman"/>
                <w:b/>
                <w:sz w:val="24"/>
                <w:szCs w:val="24"/>
              </w:rPr>
            </w:pPr>
            <w:r w:rsidRPr="00BA6788">
              <w:rPr>
                <w:rFonts w:ascii="Times New Roman" w:hAnsi="Times New Roman"/>
                <w:b/>
                <w:color w:val="000000"/>
                <w:sz w:val="24"/>
                <w:szCs w:val="24"/>
              </w:rPr>
              <w:t>Публикаций</w:t>
            </w:r>
            <w:r w:rsidR="00BA6788">
              <w:rPr>
                <w:rFonts w:ascii="Times New Roman" w:hAnsi="Times New Roman"/>
                <w:b/>
                <w:color w:val="000000"/>
                <w:sz w:val="24"/>
                <w:szCs w:val="24"/>
              </w:rPr>
              <w:t>, ед.</w:t>
            </w:r>
          </w:p>
        </w:tc>
        <w:tc>
          <w:tcPr>
            <w:tcW w:w="2621" w:type="dxa"/>
          </w:tcPr>
          <w:p w14:paraId="41094490" w14:textId="33810B1F" w:rsidR="005827F4" w:rsidRPr="00BA6788" w:rsidRDefault="005827F4" w:rsidP="00BA6788">
            <w:pPr>
              <w:jc w:val="center"/>
              <w:rPr>
                <w:rFonts w:ascii="Times New Roman" w:hAnsi="Times New Roman"/>
                <w:b/>
                <w:sz w:val="24"/>
                <w:szCs w:val="24"/>
              </w:rPr>
            </w:pPr>
            <w:r w:rsidRPr="00BA6788">
              <w:rPr>
                <w:rFonts w:ascii="Times New Roman" w:hAnsi="Times New Roman"/>
                <w:b/>
                <w:color w:val="000000"/>
                <w:sz w:val="24"/>
                <w:szCs w:val="24"/>
              </w:rPr>
              <w:t>Цитирований</w:t>
            </w:r>
            <w:r w:rsidR="00BA6788">
              <w:rPr>
                <w:rFonts w:ascii="Times New Roman" w:hAnsi="Times New Roman"/>
                <w:b/>
                <w:color w:val="000000"/>
                <w:sz w:val="24"/>
                <w:szCs w:val="24"/>
              </w:rPr>
              <w:t>, ед.</w:t>
            </w:r>
          </w:p>
        </w:tc>
      </w:tr>
      <w:tr w:rsidR="00C916A5" w:rsidRPr="005827F4" w14:paraId="3EE1F696" w14:textId="77777777" w:rsidTr="007943F3">
        <w:tc>
          <w:tcPr>
            <w:tcW w:w="652" w:type="dxa"/>
          </w:tcPr>
          <w:p w14:paraId="389C2A3C"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1</w:t>
            </w:r>
          </w:p>
        </w:tc>
        <w:tc>
          <w:tcPr>
            <w:tcW w:w="4348" w:type="dxa"/>
          </w:tcPr>
          <w:p w14:paraId="5A0D0ED8"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Самарский национальный исследовательский университет им. академика С.П. Королева</w:t>
            </w:r>
          </w:p>
        </w:tc>
        <w:tc>
          <w:tcPr>
            <w:tcW w:w="2574" w:type="dxa"/>
          </w:tcPr>
          <w:p w14:paraId="41FF6683" w14:textId="4D9C1918"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75764</w:t>
            </w:r>
          </w:p>
        </w:tc>
        <w:tc>
          <w:tcPr>
            <w:tcW w:w="2621" w:type="dxa"/>
          </w:tcPr>
          <w:p w14:paraId="7E0C7498" w14:textId="4354B862"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75764</w:t>
            </w:r>
          </w:p>
        </w:tc>
      </w:tr>
      <w:tr w:rsidR="00C916A5" w:rsidRPr="005827F4" w14:paraId="6CE2DCB3" w14:textId="77777777" w:rsidTr="007943F3">
        <w:tc>
          <w:tcPr>
            <w:tcW w:w="652" w:type="dxa"/>
          </w:tcPr>
          <w:p w14:paraId="7DBDACA2"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2</w:t>
            </w:r>
          </w:p>
        </w:tc>
        <w:tc>
          <w:tcPr>
            <w:tcW w:w="4348" w:type="dxa"/>
          </w:tcPr>
          <w:p w14:paraId="7094C260"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Самарский государственный технический университет</w:t>
            </w:r>
          </w:p>
        </w:tc>
        <w:tc>
          <w:tcPr>
            <w:tcW w:w="2574" w:type="dxa"/>
          </w:tcPr>
          <w:p w14:paraId="15F1E313" w14:textId="39482560"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312764</w:t>
            </w:r>
          </w:p>
        </w:tc>
        <w:tc>
          <w:tcPr>
            <w:tcW w:w="2621" w:type="dxa"/>
          </w:tcPr>
          <w:p w14:paraId="7BA10FAA" w14:textId="3BE23CF2"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312764</w:t>
            </w:r>
          </w:p>
        </w:tc>
      </w:tr>
      <w:tr w:rsidR="00C916A5" w:rsidRPr="005827F4" w14:paraId="088F04BC" w14:textId="77777777" w:rsidTr="007943F3">
        <w:tc>
          <w:tcPr>
            <w:tcW w:w="652" w:type="dxa"/>
            <w:shd w:val="clear" w:color="auto" w:fill="auto"/>
          </w:tcPr>
          <w:p w14:paraId="5639A740" w14:textId="77777777" w:rsidR="00C916A5" w:rsidRPr="00BA6788" w:rsidRDefault="00C916A5" w:rsidP="00C916A5">
            <w:pPr>
              <w:rPr>
                <w:rFonts w:ascii="Times New Roman" w:hAnsi="Times New Roman"/>
                <w:b/>
                <w:sz w:val="24"/>
                <w:szCs w:val="24"/>
              </w:rPr>
            </w:pPr>
            <w:r w:rsidRPr="00BA6788">
              <w:rPr>
                <w:rFonts w:ascii="Times New Roman" w:hAnsi="Times New Roman"/>
                <w:b/>
                <w:color w:val="000000"/>
                <w:sz w:val="24"/>
                <w:szCs w:val="24"/>
              </w:rPr>
              <w:t>3</w:t>
            </w:r>
          </w:p>
        </w:tc>
        <w:tc>
          <w:tcPr>
            <w:tcW w:w="4348" w:type="dxa"/>
            <w:shd w:val="clear" w:color="auto" w:fill="auto"/>
          </w:tcPr>
          <w:p w14:paraId="7CD23590" w14:textId="77777777" w:rsidR="00C916A5" w:rsidRPr="00BA6788" w:rsidRDefault="001A1A91" w:rsidP="00C916A5">
            <w:pPr>
              <w:rPr>
                <w:rFonts w:ascii="Times New Roman" w:hAnsi="Times New Roman"/>
                <w:b/>
                <w:color w:val="000000"/>
                <w:sz w:val="24"/>
                <w:szCs w:val="24"/>
              </w:rPr>
            </w:pPr>
            <w:hyperlink r:id="rId10" w:history="1">
              <w:r w:rsidR="00C916A5" w:rsidRPr="00BA6788">
                <w:rPr>
                  <w:rFonts w:ascii="Times New Roman" w:hAnsi="Times New Roman"/>
                  <w:b/>
                  <w:sz w:val="24"/>
                  <w:szCs w:val="24"/>
                </w:rPr>
                <w:t>Самарский государственный экономический университет</w:t>
              </w:r>
            </w:hyperlink>
          </w:p>
        </w:tc>
        <w:tc>
          <w:tcPr>
            <w:tcW w:w="2574" w:type="dxa"/>
            <w:shd w:val="clear" w:color="auto" w:fill="auto"/>
          </w:tcPr>
          <w:p w14:paraId="275DC40F" w14:textId="573B9388" w:rsidR="00C916A5" w:rsidRPr="00BA6788" w:rsidRDefault="00C916A5" w:rsidP="00BA6788">
            <w:pPr>
              <w:jc w:val="center"/>
              <w:rPr>
                <w:rFonts w:ascii="Times New Roman" w:hAnsi="Times New Roman"/>
                <w:b/>
                <w:sz w:val="24"/>
                <w:szCs w:val="24"/>
              </w:rPr>
            </w:pPr>
            <w:r w:rsidRPr="00BA6788">
              <w:rPr>
                <w:rFonts w:ascii="Times New Roman" w:hAnsi="Times New Roman"/>
                <w:b/>
                <w:sz w:val="24"/>
              </w:rPr>
              <w:t>55269</w:t>
            </w:r>
          </w:p>
        </w:tc>
        <w:tc>
          <w:tcPr>
            <w:tcW w:w="2621" w:type="dxa"/>
            <w:shd w:val="clear" w:color="auto" w:fill="auto"/>
          </w:tcPr>
          <w:p w14:paraId="533738E8" w14:textId="17364C07" w:rsidR="00C916A5" w:rsidRPr="00BA6788" w:rsidRDefault="00C916A5" w:rsidP="00BA6788">
            <w:pPr>
              <w:jc w:val="center"/>
              <w:rPr>
                <w:rFonts w:ascii="Times New Roman" w:hAnsi="Times New Roman"/>
                <w:b/>
                <w:sz w:val="24"/>
                <w:szCs w:val="24"/>
              </w:rPr>
            </w:pPr>
            <w:r w:rsidRPr="00BA6788">
              <w:rPr>
                <w:rFonts w:ascii="Times New Roman" w:hAnsi="Times New Roman"/>
                <w:b/>
                <w:sz w:val="24"/>
              </w:rPr>
              <w:t>55269</w:t>
            </w:r>
          </w:p>
        </w:tc>
      </w:tr>
      <w:tr w:rsidR="00C916A5" w:rsidRPr="005827F4" w14:paraId="146B8A76" w14:textId="77777777" w:rsidTr="007943F3">
        <w:tc>
          <w:tcPr>
            <w:tcW w:w="652" w:type="dxa"/>
          </w:tcPr>
          <w:p w14:paraId="71B55BB6"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4</w:t>
            </w:r>
          </w:p>
        </w:tc>
        <w:tc>
          <w:tcPr>
            <w:tcW w:w="4348" w:type="dxa"/>
          </w:tcPr>
          <w:p w14:paraId="558C56E4" w14:textId="77777777" w:rsidR="00C916A5" w:rsidRPr="005827F4" w:rsidRDefault="00C916A5" w:rsidP="00C916A5">
            <w:pPr>
              <w:rPr>
                <w:rFonts w:ascii="Times New Roman" w:hAnsi="Times New Roman"/>
                <w:color w:val="000000"/>
                <w:sz w:val="24"/>
                <w:szCs w:val="24"/>
              </w:rPr>
            </w:pPr>
            <w:r w:rsidRPr="005827F4">
              <w:rPr>
                <w:rFonts w:ascii="Times New Roman" w:hAnsi="Times New Roman"/>
                <w:color w:val="000000"/>
                <w:sz w:val="24"/>
                <w:szCs w:val="24"/>
              </w:rPr>
              <w:t>Самарский государственный медицинский университет</w:t>
            </w:r>
          </w:p>
        </w:tc>
        <w:tc>
          <w:tcPr>
            <w:tcW w:w="2574" w:type="dxa"/>
          </w:tcPr>
          <w:p w14:paraId="03EE59C0" w14:textId="0B1B5DDB"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167 127</w:t>
            </w:r>
          </w:p>
        </w:tc>
        <w:tc>
          <w:tcPr>
            <w:tcW w:w="2621" w:type="dxa"/>
          </w:tcPr>
          <w:p w14:paraId="69F5C3F5" w14:textId="7DC877CB"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167 127</w:t>
            </w:r>
          </w:p>
        </w:tc>
      </w:tr>
      <w:tr w:rsidR="00C916A5" w:rsidRPr="005827F4" w14:paraId="28B0E0A4" w14:textId="77777777" w:rsidTr="007943F3">
        <w:tc>
          <w:tcPr>
            <w:tcW w:w="652" w:type="dxa"/>
          </w:tcPr>
          <w:p w14:paraId="7CAB9F63"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5</w:t>
            </w:r>
          </w:p>
        </w:tc>
        <w:tc>
          <w:tcPr>
            <w:tcW w:w="4348" w:type="dxa"/>
          </w:tcPr>
          <w:p w14:paraId="5F0EA6F4" w14:textId="77777777" w:rsidR="00C916A5" w:rsidRPr="005827F4" w:rsidRDefault="00C916A5" w:rsidP="00C916A5">
            <w:pPr>
              <w:rPr>
                <w:rFonts w:ascii="Times New Roman" w:hAnsi="Times New Roman"/>
                <w:color w:val="000000"/>
                <w:sz w:val="24"/>
                <w:szCs w:val="24"/>
              </w:rPr>
            </w:pPr>
            <w:r w:rsidRPr="005827F4">
              <w:rPr>
                <w:rFonts w:ascii="Times New Roman" w:hAnsi="Times New Roman"/>
                <w:color w:val="000000"/>
                <w:sz w:val="24"/>
                <w:szCs w:val="24"/>
              </w:rPr>
              <w:t>Тольяттинский государственный университет</w:t>
            </w:r>
          </w:p>
        </w:tc>
        <w:tc>
          <w:tcPr>
            <w:tcW w:w="2574" w:type="dxa"/>
          </w:tcPr>
          <w:p w14:paraId="5027C092" w14:textId="0BD67CCE"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36895</w:t>
            </w:r>
          </w:p>
        </w:tc>
        <w:tc>
          <w:tcPr>
            <w:tcW w:w="2621" w:type="dxa"/>
          </w:tcPr>
          <w:p w14:paraId="20138A64" w14:textId="789AB8B1"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36895</w:t>
            </w:r>
          </w:p>
        </w:tc>
      </w:tr>
      <w:tr w:rsidR="00C916A5" w:rsidRPr="005827F4" w14:paraId="4A3D3831" w14:textId="77777777" w:rsidTr="007943F3">
        <w:tc>
          <w:tcPr>
            <w:tcW w:w="652" w:type="dxa"/>
          </w:tcPr>
          <w:p w14:paraId="24A6C3E7"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6</w:t>
            </w:r>
          </w:p>
        </w:tc>
        <w:tc>
          <w:tcPr>
            <w:tcW w:w="4348" w:type="dxa"/>
          </w:tcPr>
          <w:p w14:paraId="2CB643F8" w14:textId="77777777" w:rsidR="00C916A5" w:rsidRPr="005827F4" w:rsidRDefault="00C916A5" w:rsidP="00C916A5">
            <w:pPr>
              <w:rPr>
                <w:rFonts w:ascii="Times New Roman" w:hAnsi="Times New Roman"/>
                <w:color w:val="000000"/>
                <w:sz w:val="24"/>
                <w:szCs w:val="24"/>
              </w:rPr>
            </w:pPr>
            <w:r w:rsidRPr="005827F4">
              <w:rPr>
                <w:rFonts w:ascii="Times New Roman" w:hAnsi="Times New Roman"/>
                <w:color w:val="000000"/>
                <w:sz w:val="24"/>
                <w:szCs w:val="24"/>
              </w:rPr>
              <w:t>Самарский государственный аграрный университет</w:t>
            </w:r>
          </w:p>
        </w:tc>
        <w:tc>
          <w:tcPr>
            <w:tcW w:w="2574" w:type="dxa"/>
          </w:tcPr>
          <w:p w14:paraId="675A4CC5" w14:textId="1DB6D044"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84148</w:t>
            </w:r>
          </w:p>
        </w:tc>
        <w:tc>
          <w:tcPr>
            <w:tcW w:w="2621" w:type="dxa"/>
          </w:tcPr>
          <w:p w14:paraId="0E400CF1" w14:textId="0867BB69"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84148</w:t>
            </w:r>
          </w:p>
        </w:tc>
      </w:tr>
      <w:tr w:rsidR="00C916A5" w:rsidRPr="005827F4" w14:paraId="0A56B98C" w14:textId="77777777" w:rsidTr="007943F3">
        <w:tc>
          <w:tcPr>
            <w:tcW w:w="652" w:type="dxa"/>
          </w:tcPr>
          <w:p w14:paraId="29A183F2"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7</w:t>
            </w:r>
          </w:p>
        </w:tc>
        <w:tc>
          <w:tcPr>
            <w:tcW w:w="4348" w:type="dxa"/>
          </w:tcPr>
          <w:p w14:paraId="344FB414" w14:textId="77777777" w:rsidR="00C916A5" w:rsidRPr="005827F4" w:rsidRDefault="00C916A5" w:rsidP="00C916A5">
            <w:pPr>
              <w:rPr>
                <w:rFonts w:ascii="Times New Roman" w:hAnsi="Times New Roman"/>
                <w:color w:val="000000"/>
                <w:sz w:val="24"/>
                <w:szCs w:val="24"/>
              </w:rPr>
            </w:pPr>
            <w:r w:rsidRPr="005827F4">
              <w:rPr>
                <w:rFonts w:ascii="Times New Roman" w:hAnsi="Times New Roman"/>
                <w:color w:val="000000"/>
                <w:sz w:val="24"/>
                <w:szCs w:val="24"/>
              </w:rPr>
              <w:t>Приволжский государственный университет путей сообщения</w:t>
            </w:r>
          </w:p>
        </w:tc>
        <w:tc>
          <w:tcPr>
            <w:tcW w:w="2574" w:type="dxa"/>
          </w:tcPr>
          <w:p w14:paraId="70BC42F2" w14:textId="58552C57"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24894</w:t>
            </w:r>
          </w:p>
        </w:tc>
        <w:tc>
          <w:tcPr>
            <w:tcW w:w="2621" w:type="dxa"/>
          </w:tcPr>
          <w:p w14:paraId="01613C66" w14:textId="626AD4CD"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24894</w:t>
            </w:r>
          </w:p>
        </w:tc>
      </w:tr>
      <w:tr w:rsidR="00C916A5" w:rsidRPr="005827F4" w14:paraId="60E881C4" w14:textId="77777777" w:rsidTr="007943F3">
        <w:tc>
          <w:tcPr>
            <w:tcW w:w="652" w:type="dxa"/>
          </w:tcPr>
          <w:p w14:paraId="3C18F4F2"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8</w:t>
            </w:r>
          </w:p>
        </w:tc>
        <w:tc>
          <w:tcPr>
            <w:tcW w:w="4348" w:type="dxa"/>
          </w:tcPr>
          <w:p w14:paraId="2479B907" w14:textId="77777777" w:rsidR="00C916A5" w:rsidRPr="005827F4" w:rsidRDefault="001A1A91" w:rsidP="00C916A5">
            <w:pPr>
              <w:rPr>
                <w:rFonts w:ascii="Times New Roman" w:hAnsi="Times New Roman"/>
                <w:color w:val="000000"/>
                <w:sz w:val="24"/>
                <w:szCs w:val="24"/>
              </w:rPr>
            </w:pPr>
            <w:hyperlink r:id="rId11" w:history="1">
              <w:r w:rsidR="00C916A5" w:rsidRPr="005827F4">
                <w:rPr>
                  <w:rFonts w:ascii="Times New Roman" w:hAnsi="Times New Roman"/>
                  <w:sz w:val="24"/>
                  <w:szCs w:val="24"/>
                </w:rPr>
                <w:t>Самарский федеральный исследовательский центр РАН</w:t>
              </w:r>
            </w:hyperlink>
          </w:p>
        </w:tc>
        <w:tc>
          <w:tcPr>
            <w:tcW w:w="2574" w:type="dxa"/>
          </w:tcPr>
          <w:p w14:paraId="6CBBF9E3" w14:textId="5FDCF8AF"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60264</w:t>
            </w:r>
          </w:p>
        </w:tc>
        <w:tc>
          <w:tcPr>
            <w:tcW w:w="2621" w:type="dxa"/>
          </w:tcPr>
          <w:p w14:paraId="026E6A16" w14:textId="43142031"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60264</w:t>
            </w:r>
          </w:p>
        </w:tc>
      </w:tr>
      <w:tr w:rsidR="00C916A5" w:rsidRPr="005827F4" w14:paraId="615D2AF9" w14:textId="77777777" w:rsidTr="007943F3">
        <w:tc>
          <w:tcPr>
            <w:tcW w:w="652" w:type="dxa"/>
          </w:tcPr>
          <w:p w14:paraId="52C729C0"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9</w:t>
            </w:r>
          </w:p>
        </w:tc>
        <w:tc>
          <w:tcPr>
            <w:tcW w:w="4348" w:type="dxa"/>
          </w:tcPr>
          <w:p w14:paraId="3D998AA9" w14:textId="77777777" w:rsidR="00C916A5" w:rsidRPr="005827F4" w:rsidRDefault="00C916A5" w:rsidP="00C916A5">
            <w:pPr>
              <w:rPr>
                <w:rFonts w:ascii="Times New Roman" w:hAnsi="Times New Roman"/>
                <w:color w:val="000000"/>
                <w:sz w:val="24"/>
                <w:szCs w:val="24"/>
              </w:rPr>
            </w:pPr>
            <w:r w:rsidRPr="005827F4">
              <w:rPr>
                <w:rFonts w:ascii="Times New Roman" w:hAnsi="Times New Roman"/>
                <w:color w:val="000000"/>
                <w:sz w:val="24"/>
                <w:szCs w:val="24"/>
              </w:rPr>
              <w:t>Самарский государственный социально-педагогический университет</w:t>
            </w:r>
          </w:p>
        </w:tc>
        <w:tc>
          <w:tcPr>
            <w:tcW w:w="2574" w:type="dxa"/>
          </w:tcPr>
          <w:p w14:paraId="46693C0D" w14:textId="34725649"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22544</w:t>
            </w:r>
          </w:p>
        </w:tc>
        <w:tc>
          <w:tcPr>
            <w:tcW w:w="2621" w:type="dxa"/>
          </w:tcPr>
          <w:p w14:paraId="4E31A393" w14:textId="54B30ED4"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22544</w:t>
            </w:r>
          </w:p>
        </w:tc>
      </w:tr>
      <w:tr w:rsidR="00C916A5" w:rsidRPr="005827F4" w14:paraId="4A6004C1" w14:textId="77777777" w:rsidTr="007943F3">
        <w:tc>
          <w:tcPr>
            <w:tcW w:w="652" w:type="dxa"/>
          </w:tcPr>
          <w:p w14:paraId="4E4673DD" w14:textId="77777777" w:rsidR="00C916A5" w:rsidRPr="005827F4" w:rsidRDefault="00C916A5" w:rsidP="00C916A5">
            <w:pPr>
              <w:rPr>
                <w:rFonts w:ascii="Times New Roman" w:hAnsi="Times New Roman"/>
                <w:sz w:val="24"/>
                <w:szCs w:val="24"/>
              </w:rPr>
            </w:pPr>
            <w:r w:rsidRPr="005827F4">
              <w:rPr>
                <w:rFonts w:ascii="Times New Roman" w:hAnsi="Times New Roman"/>
                <w:color w:val="000000"/>
                <w:sz w:val="24"/>
                <w:szCs w:val="24"/>
              </w:rPr>
              <w:t>10</w:t>
            </w:r>
          </w:p>
        </w:tc>
        <w:tc>
          <w:tcPr>
            <w:tcW w:w="4348" w:type="dxa"/>
          </w:tcPr>
          <w:p w14:paraId="7FD7C437" w14:textId="77777777" w:rsidR="00C916A5" w:rsidRPr="005827F4" w:rsidRDefault="00C916A5" w:rsidP="00C916A5">
            <w:pPr>
              <w:rPr>
                <w:rFonts w:ascii="Times New Roman" w:hAnsi="Times New Roman"/>
                <w:color w:val="000000"/>
                <w:sz w:val="24"/>
                <w:szCs w:val="24"/>
              </w:rPr>
            </w:pPr>
            <w:r w:rsidRPr="005827F4">
              <w:rPr>
                <w:rFonts w:ascii="Times New Roman" w:hAnsi="Times New Roman"/>
                <w:color w:val="000000"/>
                <w:sz w:val="24"/>
                <w:szCs w:val="24"/>
              </w:rPr>
              <w:t>Поволжский государственный университет телекоммуникаций и информатики</w:t>
            </w:r>
          </w:p>
        </w:tc>
        <w:tc>
          <w:tcPr>
            <w:tcW w:w="2574" w:type="dxa"/>
          </w:tcPr>
          <w:p w14:paraId="138F7781" w14:textId="39805FCE"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86587</w:t>
            </w:r>
          </w:p>
        </w:tc>
        <w:tc>
          <w:tcPr>
            <w:tcW w:w="2621" w:type="dxa"/>
          </w:tcPr>
          <w:p w14:paraId="01E85DB8" w14:textId="41F616DD" w:rsidR="00C916A5" w:rsidRPr="00C916A5" w:rsidRDefault="00C916A5" w:rsidP="00BA6788">
            <w:pPr>
              <w:jc w:val="center"/>
              <w:rPr>
                <w:rFonts w:ascii="Times New Roman" w:hAnsi="Times New Roman"/>
                <w:color w:val="000000"/>
                <w:sz w:val="24"/>
                <w:szCs w:val="24"/>
              </w:rPr>
            </w:pPr>
            <w:r w:rsidRPr="00C916A5">
              <w:rPr>
                <w:rFonts w:ascii="Times New Roman" w:hAnsi="Times New Roman"/>
                <w:sz w:val="24"/>
              </w:rPr>
              <w:t>86587</w:t>
            </w:r>
          </w:p>
        </w:tc>
      </w:tr>
    </w:tbl>
    <w:p w14:paraId="1239177D" w14:textId="77777777" w:rsidR="00375820" w:rsidRDefault="00375820">
      <w:pPr>
        <w:pBdr>
          <w:top w:val="nil"/>
          <w:left w:val="nil"/>
          <w:bottom w:val="nil"/>
          <w:right w:val="nil"/>
          <w:between w:val="nil"/>
        </w:pBdr>
        <w:ind w:firstLine="567"/>
        <w:jc w:val="both"/>
        <w:rPr>
          <w:rFonts w:ascii="Times New Roman" w:eastAsia="Times New Roman" w:hAnsi="Times New Roman" w:cs="Times New Roman"/>
        </w:rPr>
      </w:pPr>
    </w:p>
    <w:p w14:paraId="3346C3D1" w14:textId="429530A1"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Ежегодная деятельность научно-педагогических сотрудников университета характеризуется высокой публикационной активностью: более 3000 статей в изданиях, индексируемых в РИНЦ, из них более 1000 публикаций в журналах, входящих в перечень ВАК</w:t>
      </w:r>
      <w:r w:rsidR="00476643">
        <w:rPr>
          <w:rFonts w:ascii="Times New Roman" w:eastAsia="Times New Roman" w:hAnsi="Times New Roman" w:cs="Times New Roman"/>
          <w:color w:val="000000"/>
        </w:rPr>
        <w:t xml:space="preserve"> (табл</w:t>
      </w:r>
      <w:r w:rsidR="00811473">
        <w:rPr>
          <w:rFonts w:ascii="Times New Roman" w:eastAsia="Times New Roman" w:hAnsi="Times New Roman" w:cs="Times New Roman"/>
          <w:color w:val="000000"/>
        </w:rPr>
        <w:t>ица</w:t>
      </w:r>
      <w:r w:rsidR="00476643">
        <w:rPr>
          <w:rFonts w:ascii="Times New Roman" w:eastAsia="Times New Roman" w:hAnsi="Times New Roman" w:cs="Times New Roman"/>
          <w:color w:val="000000"/>
        </w:rPr>
        <w:t xml:space="preserve"> </w:t>
      </w:r>
      <w:r w:rsidR="00231279">
        <w:rPr>
          <w:rFonts w:ascii="Times New Roman" w:eastAsia="Times New Roman" w:hAnsi="Times New Roman" w:cs="Times New Roman"/>
          <w:color w:val="000000"/>
        </w:rPr>
        <w:t>5</w:t>
      </w:r>
      <w:r w:rsidR="00476643">
        <w:rPr>
          <w:rFonts w:ascii="Times New Roman" w:eastAsia="Times New Roman" w:hAnsi="Times New Roman" w:cs="Times New Roman"/>
          <w:color w:val="000000"/>
        </w:rPr>
        <w:t xml:space="preserve">, </w:t>
      </w:r>
      <w:r w:rsidR="00231279">
        <w:rPr>
          <w:rFonts w:ascii="Times New Roman" w:eastAsia="Times New Roman" w:hAnsi="Times New Roman" w:cs="Times New Roman"/>
          <w:color w:val="000000"/>
        </w:rPr>
        <w:t>6</w:t>
      </w:r>
      <w:r w:rsidR="00476643">
        <w:rPr>
          <w:rFonts w:ascii="Times New Roman" w:eastAsia="Times New Roman" w:hAnsi="Times New Roman" w:cs="Times New Roman"/>
          <w:color w:val="000000"/>
        </w:rPr>
        <w:t>)</w:t>
      </w:r>
      <w:r>
        <w:rPr>
          <w:rFonts w:ascii="Times New Roman" w:eastAsia="Times New Roman" w:hAnsi="Times New Roman" w:cs="Times New Roman"/>
          <w:color w:val="000000"/>
        </w:rPr>
        <w:t>.</w:t>
      </w:r>
      <w:r w:rsidR="00B97899">
        <w:rPr>
          <w:rFonts w:ascii="Times New Roman" w:eastAsia="Times New Roman" w:hAnsi="Times New Roman" w:cs="Times New Roman"/>
          <w:color w:val="000000"/>
        </w:rPr>
        <w:t xml:space="preserve">  </w:t>
      </w:r>
    </w:p>
    <w:p w14:paraId="068B25F7" w14:textId="77777777" w:rsidR="00375820" w:rsidRDefault="00375820">
      <w:pPr>
        <w:pBdr>
          <w:top w:val="nil"/>
          <w:left w:val="nil"/>
          <w:bottom w:val="nil"/>
          <w:right w:val="nil"/>
          <w:between w:val="nil"/>
        </w:pBdr>
        <w:ind w:firstLine="567"/>
        <w:jc w:val="both"/>
        <w:rPr>
          <w:rFonts w:ascii="Times New Roman" w:eastAsia="Times New Roman" w:hAnsi="Times New Roman" w:cs="Times New Roman"/>
          <w:color w:val="000000"/>
        </w:rPr>
      </w:pPr>
    </w:p>
    <w:p w14:paraId="233C249D" w14:textId="7077587E" w:rsidR="00375820" w:rsidRPr="00020BE8" w:rsidRDefault="00476643" w:rsidP="00476643">
      <w:pPr>
        <w:jc w:val="both"/>
        <w:rPr>
          <w:rFonts w:ascii="Times New Roman" w:eastAsia="Times New Roman" w:hAnsi="Times New Roman" w:cs="Times New Roman"/>
          <w:b/>
        </w:rPr>
      </w:pPr>
      <w:r w:rsidRPr="00020BE8">
        <w:rPr>
          <w:rFonts w:ascii="Times New Roman" w:eastAsia="Times New Roman" w:hAnsi="Times New Roman" w:cs="Times New Roman"/>
          <w:b/>
        </w:rPr>
        <w:t xml:space="preserve">Таблица </w:t>
      </w:r>
      <w:r w:rsidR="00231279" w:rsidRPr="00020BE8">
        <w:rPr>
          <w:rFonts w:ascii="Times New Roman" w:eastAsia="Times New Roman" w:hAnsi="Times New Roman" w:cs="Times New Roman"/>
          <w:b/>
        </w:rPr>
        <w:t>5</w:t>
      </w:r>
      <w:r w:rsidRPr="00020BE8">
        <w:rPr>
          <w:rFonts w:ascii="Times New Roman" w:eastAsia="Times New Roman" w:hAnsi="Times New Roman" w:cs="Times New Roman"/>
          <w:b/>
        </w:rPr>
        <w:t xml:space="preserve"> - </w:t>
      </w:r>
      <w:r w:rsidR="00016CFA" w:rsidRPr="00020BE8">
        <w:rPr>
          <w:rFonts w:ascii="Times New Roman" w:eastAsia="Times New Roman" w:hAnsi="Times New Roman" w:cs="Times New Roman"/>
          <w:b/>
        </w:rPr>
        <w:t>Количество публикаций в базе данных российского индекса цитирования</w:t>
      </w:r>
    </w:p>
    <w:tbl>
      <w:tblPr>
        <w:tblStyle w:val="a9"/>
        <w:tblW w:w="9631" w:type="dxa"/>
        <w:tblInd w:w="0" w:type="dxa"/>
        <w:tblLayout w:type="fixed"/>
        <w:tblLook w:val="0600" w:firstRow="0" w:lastRow="0" w:firstColumn="0" w:lastColumn="0" w:noHBand="1" w:noVBand="1"/>
      </w:tblPr>
      <w:tblGrid>
        <w:gridCol w:w="2260"/>
        <w:gridCol w:w="2694"/>
        <w:gridCol w:w="2551"/>
        <w:gridCol w:w="2126"/>
      </w:tblGrid>
      <w:tr w:rsidR="00476643" w14:paraId="5F6D8E8F" w14:textId="77777777" w:rsidTr="00811473">
        <w:trPr>
          <w:trHeight w:val="314"/>
        </w:trPr>
        <w:tc>
          <w:tcPr>
            <w:tcW w:w="2260" w:type="dxa"/>
            <w:tcBorders>
              <w:top w:val="single" w:sz="6" w:space="0" w:color="000000"/>
              <w:left w:val="single" w:sz="6" w:space="0" w:color="000000"/>
              <w:bottom w:val="single" w:sz="6" w:space="0" w:color="000000"/>
              <w:right w:val="single" w:sz="4" w:space="0" w:color="auto"/>
            </w:tcBorders>
          </w:tcPr>
          <w:p w14:paraId="55555122" w14:textId="77777777"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Категория </w:t>
            </w:r>
          </w:p>
        </w:tc>
        <w:tc>
          <w:tcPr>
            <w:tcW w:w="2694" w:type="dxa"/>
            <w:tcBorders>
              <w:top w:val="single" w:sz="4" w:space="0" w:color="auto"/>
              <w:left w:val="single" w:sz="4" w:space="0" w:color="auto"/>
              <w:bottom w:val="single" w:sz="4" w:space="0" w:color="auto"/>
              <w:right w:val="single" w:sz="4" w:space="0" w:color="auto"/>
            </w:tcBorders>
          </w:tcPr>
          <w:p w14:paraId="451664BC" w14:textId="110B753F" w:rsidR="00476643" w:rsidRDefault="004766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00BA6788">
              <w:rPr>
                <w:rFonts w:ascii="Times New Roman" w:eastAsia="Times New Roman" w:hAnsi="Times New Roman" w:cs="Times New Roman"/>
                <w:b/>
                <w:sz w:val="24"/>
                <w:szCs w:val="24"/>
              </w:rPr>
              <w:t xml:space="preserve"> год</w:t>
            </w:r>
          </w:p>
        </w:tc>
        <w:tc>
          <w:tcPr>
            <w:tcW w:w="2551" w:type="dxa"/>
            <w:tcBorders>
              <w:top w:val="single" w:sz="6" w:space="0" w:color="000000"/>
              <w:left w:val="single" w:sz="4" w:space="0" w:color="auto"/>
              <w:bottom w:val="single" w:sz="6" w:space="0" w:color="000000"/>
              <w:right w:val="single" w:sz="6" w:space="0" w:color="000000"/>
            </w:tcBorders>
          </w:tcPr>
          <w:p w14:paraId="072362E8" w14:textId="5E6DC18C" w:rsidR="00476643" w:rsidRDefault="004766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00BA6788">
              <w:rPr>
                <w:rFonts w:ascii="Times New Roman" w:eastAsia="Times New Roman" w:hAnsi="Times New Roman" w:cs="Times New Roman"/>
                <w:b/>
                <w:sz w:val="24"/>
                <w:szCs w:val="24"/>
              </w:rPr>
              <w:t xml:space="preserve"> год</w:t>
            </w:r>
          </w:p>
        </w:tc>
        <w:tc>
          <w:tcPr>
            <w:tcW w:w="2126" w:type="dxa"/>
            <w:tcBorders>
              <w:top w:val="single" w:sz="6" w:space="0" w:color="000000"/>
              <w:bottom w:val="single" w:sz="6" w:space="0" w:color="000000"/>
              <w:right w:val="single" w:sz="6" w:space="0" w:color="000000"/>
            </w:tcBorders>
          </w:tcPr>
          <w:p w14:paraId="73961341" w14:textId="2E9DDFA3" w:rsidR="00476643" w:rsidRPr="00476643" w:rsidRDefault="00476643">
            <w:pPr>
              <w:rPr>
                <w:rFonts w:ascii="Times New Roman" w:eastAsia="Times New Roman" w:hAnsi="Times New Roman" w:cs="Times New Roman"/>
                <w:b/>
                <w:sz w:val="24"/>
                <w:szCs w:val="24"/>
              </w:rPr>
            </w:pPr>
            <w:r w:rsidRPr="00476643">
              <w:rPr>
                <w:rFonts w:ascii="Times New Roman" w:eastAsia="Times New Roman" w:hAnsi="Times New Roman" w:cs="Times New Roman"/>
                <w:b/>
                <w:sz w:val="24"/>
                <w:szCs w:val="24"/>
              </w:rPr>
              <w:t>2024</w:t>
            </w:r>
            <w:r w:rsidR="00BA6788">
              <w:rPr>
                <w:rFonts w:ascii="Times New Roman" w:eastAsia="Times New Roman" w:hAnsi="Times New Roman" w:cs="Times New Roman"/>
                <w:b/>
                <w:sz w:val="24"/>
                <w:szCs w:val="24"/>
              </w:rPr>
              <w:t xml:space="preserve"> год</w:t>
            </w:r>
            <w:r w:rsidRPr="00476643">
              <w:rPr>
                <w:rFonts w:ascii="Times New Roman" w:eastAsia="Times New Roman" w:hAnsi="Times New Roman" w:cs="Times New Roman"/>
                <w:b/>
                <w:sz w:val="24"/>
                <w:szCs w:val="24"/>
              </w:rPr>
              <w:t>*</w:t>
            </w:r>
          </w:p>
        </w:tc>
      </w:tr>
      <w:tr w:rsidR="00476643" w14:paraId="60931604" w14:textId="77777777" w:rsidTr="00811473">
        <w:trPr>
          <w:trHeight w:val="314"/>
        </w:trPr>
        <w:tc>
          <w:tcPr>
            <w:tcW w:w="2260" w:type="dxa"/>
            <w:tcBorders>
              <w:left w:val="single" w:sz="6" w:space="0" w:color="000000"/>
              <w:bottom w:val="single" w:sz="6" w:space="0" w:color="000000"/>
              <w:right w:val="single" w:sz="4" w:space="0" w:color="auto"/>
            </w:tcBorders>
          </w:tcPr>
          <w:p w14:paraId="0902FE29" w14:textId="77777777"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РИНЦ</w:t>
            </w:r>
          </w:p>
        </w:tc>
        <w:tc>
          <w:tcPr>
            <w:tcW w:w="2694" w:type="dxa"/>
            <w:tcBorders>
              <w:top w:val="single" w:sz="4" w:space="0" w:color="auto"/>
              <w:left w:val="single" w:sz="4" w:space="0" w:color="auto"/>
              <w:bottom w:val="single" w:sz="4" w:space="0" w:color="auto"/>
              <w:right w:val="single" w:sz="4" w:space="0" w:color="auto"/>
            </w:tcBorders>
          </w:tcPr>
          <w:p w14:paraId="52DD282F" w14:textId="0B636DF1"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2736</w:t>
            </w:r>
          </w:p>
        </w:tc>
        <w:tc>
          <w:tcPr>
            <w:tcW w:w="2551" w:type="dxa"/>
            <w:tcBorders>
              <w:left w:val="single" w:sz="4" w:space="0" w:color="auto"/>
              <w:bottom w:val="single" w:sz="6" w:space="0" w:color="000000"/>
              <w:right w:val="single" w:sz="6" w:space="0" w:color="000000"/>
            </w:tcBorders>
          </w:tcPr>
          <w:p w14:paraId="095B833F" w14:textId="08D7D57B"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c>
          <w:tcPr>
            <w:tcW w:w="2126" w:type="dxa"/>
            <w:tcBorders>
              <w:bottom w:val="single" w:sz="6" w:space="0" w:color="000000"/>
              <w:right w:val="single" w:sz="6" w:space="0" w:color="000000"/>
            </w:tcBorders>
          </w:tcPr>
          <w:p w14:paraId="16C6B825" w14:textId="77777777" w:rsidR="00476643" w:rsidRPr="00476643" w:rsidRDefault="00476643">
            <w:pPr>
              <w:rPr>
                <w:rFonts w:ascii="Times New Roman" w:eastAsia="Times New Roman" w:hAnsi="Times New Roman" w:cs="Times New Roman"/>
                <w:sz w:val="24"/>
                <w:szCs w:val="24"/>
              </w:rPr>
            </w:pPr>
            <w:r w:rsidRPr="00476643">
              <w:rPr>
                <w:rFonts w:ascii="Times New Roman" w:eastAsia="Times New Roman" w:hAnsi="Times New Roman" w:cs="Times New Roman"/>
                <w:sz w:val="24"/>
                <w:szCs w:val="24"/>
              </w:rPr>
              <w:t>3200</w:t>
            </w:r>
          </w:p>
        </w:tc>
      </w:tr>
      <w:tr w:rsidR="00476643" w14:paraId="244B9DB0" w14:textId="77777777" w:rsidTr="00811473">
        <w:trPr>
          <w:trHeight w:val="314"/>
        </w:trPr>
        <w:tc>
          <w:tcPr>
            <w:tcW w:w="2260" w:type="dxa"/>
            <w:tcBorders>
              <w:left w:val="single" w:sz="6" w:space="0" w:color="000000"/>
              <w:bottom w:val="single" w:sz="6" w:space="0" w:color="000000"/>
              <w:right w:val="single" w:sz="4" w:space="0" w:color="auto"/>
            </w:tcBorders>
          </w:tcPr>
          <w:p w14:paraId="05C08899" w14:textId="77777777"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ВАК</w:t>
            </w:r>
          </w:p>
        </w:tc>
        <w:tc>
          <w:tcPr>
            <w:tcW w:w="2694" w:type="dxa"/>
            <w:tcBorders>
              <w:top w:val="single" w:sz="4" w:space="0" w:color="auto"/>
              <w:left w:val="single" w:sz="4" w:space="0" w:color="auto"/>
              <w:bottom w:val="single" w:sz="4" w:space="0" w:color="auto"/>
              <w:right w:val="single" w:sz="4" w:space="0" w:color="auto"/>
            </w:tcBorders>
          </w:tcPr>
          <w:p w14:paraId="464513B3" w14:textId="657EEA0B"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703</w:t>
            </w:r>
          </w:p>
        </w:tc>
        <w:tc>
          <w:tcPr>
            <w:tcW w:w="2551" w:type="dxa"/>
            <w:tcBorders>
              <w:left w:val="single" w:sz="4" w:space="0" w:color="auto"/>
              <w:bottom w:val="single" w:sz="6" w:space="0" w:color="000000"/>
              <w:right w:val="single" w:sz="6" w:space="0" w:color="000000"/>
            </w:tcBorders>
          </w:tcPr>
          <w:p w14:paraId="631183C1" w14:textId="77777777"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990</w:t>
            </w:r>
          </w:p>
        </w:tc>
        <w:tc>
          <w:tcPr>
            <w:tcW w:w="2126" w:type="dxa"/>
            <w:tcBorders>
              <w:bottom w:val="single" w:sz="6" w:space="0" w:color="000000"/>
              <w:right w:val="single" w:sz="6" w:space="0" w:color="000000"/>
            </w:tcBorders>
          </w:tcPr>
          <w:p w14:paraId="31F87920" w14:textId="7C98FF95" w:rsidR="00476643" w:rsidRPr="00476643" w:rsidRDefault="00BA6788">
            <w:pP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r>
      <w:tr w:rsidR="00476643" w14:paraId="59D89626" w14:textId="77777777" w:rsidTr="00811473">
        <w:trPr>
          <w:trHeight w:val="314"/>
        </w:trPr>
        <w:tc>
          <w:tcPr>
            <w:tcW w:w="2260" w:type="dxa"/>
            <w:tcBorders>
              <w:left w:val="single" w:sz="6" w:space="0" w:color="000000"/>
              <w:bottom w:val="single" w:sz="4" w:space="0" w:color="auto"/>
              <w:right w:val="single" w:sz="4" w:space="0" w:color="auto"/>
            </w:tcBorders>
          </w:tcPr>
          <w:p w14:paraId="03ED3358" w14:textId="77777777"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РИНЦ</w:t>
            </w:r>
          </w:p>
        </w:tc>
        <w:tc>
          <w:tcPr>
            <w:tcW w:w="2694" w:type="dxa"/>
            <w:tcBorders>
              <w:top w:val="single" w:sz="4" w:space="0" w:color="auto"/>
              <w:left w:val="single" w:sz="4" w:space="0" w:color="auto"/>
              <w:bottom w:val="single" w:sz="4" w:space="0" w:color="auto"/>
              <w:right w:val="single" w:sz="4" w:space="0" w:color="auto"/>
            </w:tcBorders>
          </w:tcPr>
          <w:p w14:paraId="3DD7789B" w14:textId="109301CB"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551" w:type="dxa"/>
            <w:tcBorders>
              <w:left w:val="single" w:sz="4" w:space="0" w:color="auto"/>
              <w:bottom w:val="single" w:sz="4" w:space="0" w:color="auto"/>
              <w:right w:val="single" w:sz="6" w:space="0" w:color="000000"/>
            </w:tcBorders>
          </w:tcPr>
          <w:p w14:paraId="0E3AB0A6" w14:textId="77777777" w:rsidR="00476643" w:rsidRDefault="00476643">
            <w:pP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2126" w:type="dxa"/>
            <w:tcBorders>
              <w:bottom w:val="single" w:sz="4" w:space="0" w:color="auto"/>
              <w:right w:val="single" w:sz="6" w:space="0" w:color="000000"/>
            </w:tcBorders>
          </w:tcPr>
          <w:p w14:paraId="7C9777B7" w14:textId="77777777" w:rsidR="00476643" w:rsidRPr="00476643" w:rsidRDefault="00476643">
            <w:pPr>
              <w:rPr>
                <w:rFonts w:ascii="Times New Roman" w:eastAsia="Times New Roman" w:hAnsi="Times New Roman" w:cs="Times New Roman"/>
                <w:sz w:val="24"/>
                <w:szCs w:val="24"/>
              </w:rPr>
            </w:pPr>
            <w:r w:rsidRPr="00476643">
              <w:rPr>
                <w:rFonts w:ascii="Times New Roman" w:eastAsia="Times New Roman" w:hAnsi="Times New Roman" w:cs="Times New Roman"/>
                <w:sz w:val="24"/>
                <w:szCs w:val="24"/>
              </w:rPr>
              <w:t>193</w:t>
            </w:r>
          </w:p>
        </w:tc>
      </w:tr>
    </w:tbl>
    <w:p w14:paraId="65051495" w14:textId="70E420F8" w:rsidR="00375820" w:rsidRDefault="00375820">
      <w:pPr>
        <w:rPr>
          <w:rFonts w:ascii="Times New Roman" w:eastAsia="Times New Roman" w:hAnsi="Times New Roman" w:cs="Times New Roman"/>
          <w:b/>
        </w:rPr>
      </w:pPr>
    </w:p>
    <w:p w14:paraId="7AD1BE3B" w14:textId="3886D218" w:rsidR="00ED65CB" w:rsidRDefault="00ED65CB">
      <w:pPr>
        <w:rPr>
          <w:rFonts w:ascii="Times New Roman" w:eastAsia="Times New Roman" w:hAnsi="Times New Roman" w:cs="Times New Roman"/>
          <w:b/>
        </w:rPr>
      </w:pPr>
    </w:p>
    <w:p w14:paraId="0EF37DBC" w14:textId="28369806" w:rsidR="00375820" w:rsidRPr="00020BE8" w:rsidRDefault="00476643" w:rsidP="00476643">
      <w:pPr>
        <w:jc w:val="both"/>
        <w:rPr>
          <w:rFonts w:ascii="Times New Roman" w:eastAsia="Times New Roman" w:hAnsi="Times New Roman" w:cs="Times New Roman"/>
          <w:b/>
        </w:rPr>
      </w:pPr>
      <w:r w:rsidRPr="00020BE8">
        <w:rPr>
          <w:rFonts w:ascii="Times New Roman" w:eastAsia="Times New Roman" w:hAnsi="Times New Roman" w:cs="Times New Roman"/>
          <w:b/>
        </w:rPr>
        <w:lastRenderedPageBreak/>
        <w:t xml:space="preserve">Таблица </w:t>
      </w:r>
      <w:r w:rsidR="00231279" w:rsidRPr="00020BE8">
        <w:rPr>
          <w:rFonts w:ascii="Times New Roman" w:eastAsia="Times New Roman" w:hAnsi="Times New Roman" w:cs="Times New Roman"/>
          <w:b/>
        </w:rPr>
        <w:t xml:space="preserve">6 </w:t>
      </w:r>
      <w:r w:rsidRPr="00020BE8">
        <w:rPr>
          <w:rFonts w:ascii="Times New Roman" w:eastAsia="Times New Roman" w:hAnsi="Times New Roman" w:cs="Times New Roman"/>
          <w:b/>
        </w:rPr>
        <w:t xml:space="preserve">- </w:t>
      </w:r>
      <w:r w:rsidR="00016CFA" w:rsidRPr="00020BE8">
        <w:rPr>
          <w:rFonts w:ascii="Times New Roman" w:eastAsia="Times New Roman" w:hAnsi="Times New Roman" w:cs="Times New Roman"/>
          <w:b/>
        </w:rPr>
        <w:t>Количество цитирований в базе данных российского индекса цитирования</w:t>
      </w:r>
    </w:p>
    <w:tbl>
      <w:tblPr>
        <w:tblStyle w:val="aa"/>
        <w:tblW w:w="9773" w:type="dxa"/>
        <w:tblInd w:w="0" w:type="dxa"/>
        <w:tblLayout w:type="fixed"/>
        <w:tblLook w:val="0600" w:firstRow="0" w:lastRow="0" w:firstColumn="0" w:lastColumn="0" w:noHBand="1" w:noVBand="1"/>
      </w:tblPr>
      <w:tblGrid>
        <w:gridCol w:w="2260"/>
        <w:gridCol w:w="2694"/>
        <w:gridCol w:w="2551"/>
        <w:gridCol w:w="2268"/>
      </w:tblGrid>
      <w:tr w:rsidR="00375820" w14:paraId="51B59FE9" w14:textId="77777777" w:rsidTr="00811473">
        <w:trPr>
          <w:trHeight w:val="285"/>
        </w:trPr>
        <w:tc>
          <w:tcPr>
            <w:tcW w:w="2260" w:type="dxa"/>
            <w:tcBorders>
              <w:top w:val="single" w:sz="6" w:space="0" w:color="000000"/>
              <w:left w:val="single" w:sz="6" w:space="0" w:color="000000"/>
              <w:bottom w:val="single" w:sz="6" w:space="0" w:color="000000"/>
              <w:right w:val="single" w:sz="6" w:space="0" w:color="000000"/>
            </w:tcBorders>
          </w:tcPr>
          <w:p w14:paraId="2E2B5476"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w:t>
            </w:r>
          </w:p>
        </w:tc>
        <w:tc>
          <w:tcPr>
            <w:tcW w:w="2694" w:type="dxa"/>
            <w:tcBorders>
              <w:top w:val="single" w:sz="6" w:space="0" w:color="000000"/>
              <w:bottom w:val="single" w:sz="6" w:space="0" w:color="000000"/>
              <w:right w:val="single" w:sz="6" w:space="0" w:color="000000"/>
            </w:tcBorders>
          </w:tcPr>
          <w:p w14:paraId="4F54116D" w14:textId="6CF84A26" w:rsidR="00375820" w:rsidRDefault="00016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r w:rsidR="00BA6788">
              <w:rPr>
                <w:rFonts w:ascii="Times New Roman" w:eastAsia="Times New Roman" w:hAnsi="Times New Roman" w:cs="Times New Roman"/>
                <w:b/>
                <w:sz w:val="24"/>
                <w:szCs w:val="24"/>
              </w:rPr>
              <w:t xml:space="preserve"> год</w:t>
            </w:r>
          </w:p>
        </w:tc>
        <w:tc>
          <w:tcPr>
            <w:tcW w:w="2551" w:type="dxa"/>
            <w:tcBorders>
              <w:top w:val="single" w:sz="6" w:space="0" w:color="000000"/>
              <w:bottom w:val="single" w:sz="6" w:space="0" w:color="000000"/>
              <w:right w:val="single" w:sz="6" w:space="0" w:color="000000"/>
            </w:tcBorders>
          </w:tcPr>
          <w:p w14:paraId="672D6547" w14:textId="3F8FA9A4" w:rsidR="00375820" w:rsidRDefault="00016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r w:rsidR="00BA6788">
              <w:rPr>
                <w:rFonts w:ascii="Times New Roman" w:eastAsia="Times New Roman" w:hAnsi="Times New Roman" w:cs="Times New Roman"/>
                <w:b/>
                <w:sz w:val="24"/>
                <w:szCs w:val="24"/>
              </w:rPr>
              <w:t xml:space="preserve"> год</w:t>
            </w:r>
          </w:p>
        </w:tc>
        <w:tc>
          <w:tcPr>
            <w:tcW w:w="2268" w:type="dxa"/>
            <w:tcBorders>
              <w:top w:val="single" w:sz="6" w:space="0" w:color="000000"/>
              <w:bottom w:val="single" w:sz="6" w:space="0" w:color="000000"/>
              <w:right w:val="single" w:sz="6" w:space="0" w:color="000000"/>
            </w:tcBorders>
          </w:tcPr>
          <w:p w14:paraId="53933719" w14:textId="5FF28C05" w:rsidR="00375820" w:rsidRDefault="00016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BA6788">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w:t>
            </w:r>
          </w:p>
        </w:tc>
      </w:tr>
      <w:tr w:rsidR="00375820" w14:paraId="11690786" w14:textId="77777777" w:rsidTr="00811473">
        <w:trPr>
          <w:trHeight w:val="285"/>
        </w:trPr>
        <w:tc>
          <w:tcPr>
            <w:tcW w:w="2260" w:type="dxa"/>
            <w:tcBorders>
              <w:left w:val="single" w:sz="6" w:space="0" w:color="000000"/>
              <w:bottom w:val="single" w:sz="6" w:space="0" w:color="000000"/>
              <w:right w:val="single" w:sz="6" w:space="0" w:color="000000"/>
            </w:tcBorders>
          </w:tcPr>
          <w:p w14:paraId="3FC481B7"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РИНЦ</w:t>
            </w:r>
          </w:p>
        </w:tc>
        <w:tc>
          <w:tcPr>
            <w:tcW w:w="2694" w:type="dxa"/>
            <w:tcBorders>
              <w:bottom w:val="single" w:sz="6" w:space="0" w:color="000000"/>
              <w:right w:val="single" w:sz="6" w:space="0" w:color="000000"/>
            </w:tcBorders>
          </w:tcPr>
          <w:p w14:paraId="70B11BAD"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7136</w:t>
            </w:r>
          </w:p>
        </w:tc>
        <w:tc>
          <w:tcPr>
            <w:tcW w:w="2551" w:type="dxa"/>
            <w:tcBorders>
              <w:bottom w:val="single" w:sz="6" w:space="0" w:color="000000"/>
              <w:right w:val="single" w:sz="6" w:space="0" w:color="000000"/>
            </w:tcBorders>
          </w:tcPr>
          <w:p w14:paraId="557F9FA7"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10539</w:t>
            </w:r>
          </w:p>
        </w:tc>
        <w:tc>
          <w:tcPr>
            <w:tcW w:w="2268" w:type="dxa"/>
            <w:tcBorders>
              <w:bottom w:val="single" w:sz="6" w:space="0" w:color="000000"/>
              <w:right w:val="single" w:sz="6" w:space="0" w:color="000000"/>
            </w:tcBorders>
          </w:tcPr>
          <w:p w14:paraId="1C1CA169"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9403</w:t>
            </w:r>
          </w:p>
        </w:tc>
      </w:tr>
      <w:tr w:rsidR="00375820" w14:paraId="43BD9B9E" w14:textId="77777777" w:rsidTr="00811473">
        <w:trPr>
          <w:trHeight w:val="285"/>
        </w:trPr>
        <w:tc>
          <w:tcPr>
            <w:tcW w:w="2260" w:type="dxa"/>
            <w:tcBorders>
              <w:left w:val="single" w:sz="6" w:space="0" w:color="000000"/>
              <w:bottom w:val="single" w:sz="6" w:space="0" w:color="000000"/>
              <w:right w:val="single" w:sz="6" w:space="0" w:color="000000"/>
            </w:tcBorders>
          </w:tcPr>
          <w:p w14:paraId="05525302"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ВАК</w:t>
            </w:r>
          </w:p>
        </w:tc>
        <w:tc>
          <w:tcPr>
            <w:tcW w:w="2694" w:type="dxa"/>
            <w:tcBorders>
              <w:bottom w:val="single" w:sz="6" w:space="0" w:color="000000"/>
              <w:right w:val="single" w:sz="6" w:space="0" w:color="000000"/>
            </w:tcBorders>
          </w:tcPr>
          <w:p w14:paraId="42473776"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c>
          <w:tcPr>
            <w:tcW w:w="2551" w:type="dxa"/>
            <w:tcBorders>
              <w:bottom w:val="single" w:sz="6" w:space="0" w:color="000000"/>
              <w:right w:val="single" w:sz="6" w:space="0" w:color="000000"/>
            </w:tcBorders>
          </w:tcPr>
          <w:p w14:paraId="41278B80"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p>
        </w:tc>
        <w:tc>
          <w:tcPr>
            <w:tcW w:w="2268" w:type="dxa"/>
            <w:tcBorders>
              <w:bottom w:val="single" w:sz="6" w:space="0" w:color="000000"/>
              <w:right w:val="single" w:sz="6" w:space="0" w:color="000000"/>
            </w:tcBorders>
          </w:tcPr>
          <w:p w14:paraId="251F7AFA"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r>
      <w:tr w:rsidR="00375820" w14:paraId="39B11642" w14:textId="77777777" w:rsidTr="00811473">
        <w:trPr>
          <w:trHeight w:val="285"/>
        </w:trPr>
        <w:tc>
          <w:tcPr>
            <w:tcW w:w="2260" w:type="dxa"/>
            <w:tcBorders>
              <w:left w:val="single" w:sz="6" w:space="0" w:color="000000"/>
              <w:bottom w:val="single" w:sz="6" w:space="0" w:color="000000"/>
              <w:right w:val="single" w:sz="6" w:space="0" w:color="000000"/>
            </w:tcBorders>
          </w:tcPr>
          <w:p w14:paraId="5C07CB39"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Ядро РИНЦ</w:t>
            </w:r>
          </w:p>
        </w:tc>
        <w:tc>
          <w:tcPr>
            <w:tcW w:w="2694" w:type="dxa"/>
            <w:tcBorders>
              <w:bottom w:val="single" w:sz="6" w:space="0" w:color="000000"/>
              <w:right w:val="single" w:sz="6" w:space="0" w:color="000000"/>
            </w:tcBorders>
          </w:tcPr>
          <w:p w14:paraId="320C26D8"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2551" w:type="dxa"/>
            <w:tcBorders>
              <w:bottom w:val="single" w:sz="6" w:space="0" w:color="000000"/>
              <w:right w:val="single" w:sz="6" w:space="0" w:color="000000"/>
            </w:tcBorders>
          </w:tcPr>
          <w:p w14:paraId="173AFDD8"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c>
          <w:tcPr>
            <w:tcW w:w="2268" w:type="dxa"/>
            <w:tcBorders>
              <w:bottom w:val="single" w:sz="6" w:space="0" w:color="000000"/>
              <w:right w:val="single" w:sz="6" w:space="0" w:color="000000"/>
            </w:tcBorders>
          </w:tcPr>
          <w:p w14:paraId="4D2904FC" w14:textId="77777777" w:rsidR="00375820" w:rsidRDefault="00016CFA">
            <w:pP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r>
    </w:tbl>
    <w:p w14:paraId="59AFAC3B" w14:textId="77777777" w:rsidR="00375820" w:rsidRDefault="00016CFA">
      <w:pPr>
        <w:jc w:val="both"/>
        <w:rPr>
          <w:rFonts w:ascii="Times New Roman" w:eastAsia="Times New Roman" w:hAnsi="Times New Roman" w:cs="Times New Roman"/>
          <w:sz w:val="18"/>
          <w:szCs w:val="18"/>
        </w:rPr>
      </w:pPr>
      <w:bookmarkStart w:id="7" w:name="_3dy6vkm" w:colFirst="0" w:colLast="0"/>
      <w:bookmarkEnd w:id="7"/>
      <w:r>
        <w:rPr>
          <w:rFonts w:ascii="Times New Roman" w:eastAsia="Times New Roman" w:hAnsi="Times New Roman" w:cs="Times New Roman"/>
        </w:rPr>
        <w:t>*</w:t>
      </w:r>
      <w:r>
        <w:rPr>
          <w:rFonts w:ascii="Times New Roman" w:eastAsia="Times New Roman" w:hAnsi="Times New Roman" w:cs="Times New Roman"/>
          <w:sz w:val="18"/>
          <w:szCs w:val="18"/>
        </w:rPr>
        <w:t xml:space="preserve">предварительные данные </w:t>
      </w:r>
      <w:r w:rsidRPr="00476643">
        <w:rPr>
          <w:rFonts w:ascii="Times New Roman" w:eastAsia="Times New Roman" w:hAnsi="Times New Roman" w:cs="Times New Roman"/>
          <w:sz w:val="18"/>
          <w:szCs w:val="18"/>
        </w:rPr>
        <w:t>на 15.01.2025г., полная</w:t>
      </w:r>
      <w:r>
        <w:rPr>
          <w:rFonts w:ascii="Times New Roman" w:eastAsia="Times New Roman" w:hAnsi="Times New Roman" w:cs="Times New Roman"/>
          <w:sz w:val="18"/>
          <w:szCs w:val="18"/>
        </w:rPr>
        <w:t xml:space="preserve"> индексация за 2024 год на платформе </w:t>
      </w:r>
      <w:proofErr w:type="spellStart"/>
      <w:r>
        <w:rPr>
          <w:rFonts w:ascii="Times New Roman" w:eastAsia="Times New Roman" w:hAnsi="Times New Roman" w:cs="Times New Roman"/>
          <w:sz w:val="18"/>
          <w:szCs w:val="18"/>
        </w:rPr>
        <w:t>eLibrary</w:t>
      </w:r>
      <w:proofErr w:type="spellEnd"/>
      <w:r>
        <w:rPr>
          <w:rFonts w:ascii="Times New Roman" w:eastAsia="Times New Roman" w:hAnsi="Times New Roman" w:cs="Times New Roman"/>
          <w:sz w:val="18"/>
          <w:szCs w:val="18"/>
        </w:rPr>
        <w:t xml:space="preserve"> произойдет после первого полугодия 2025 года</w:t>
      </w:r>
    </w:p>
    <w:p w14:paraId="198C1183" w14:textId="77777777" w:rsidR="000042C3" w:rsidRDefault="000042C3"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bookmarkStart w:id="8" w:name="_1t3h5sf" w:colFirst="0" w:colLast="0"/>
      <w:bookmarkEnd w:id="8"/>
    </w:p>
    <w:p w14:paraId="3F430432" w14:textId="09F510A4" w:rsidR="00BA6788" w:rsidRDefault="00BA6788"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При этом следует отметить положительную динамику числа публикаций в журналах, включенных в ядро РИНЦ в 2024 году (абсолютный прирост составил 42 публикации).</w:t>
      </w:r>
    </w:p>
    <w:p w14:paraId="1B3147B7"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xml:space="preserve">В 2024 году распределение числа публикаций в РИНЦ по институтам университета выглядит следующим образом: </w:t>
      </w:r>
    </w:p>
    <w:p w14:paraId="4C990482" w14:textId="77777777" w:rsidR="00375820" w:rsidRDefault="00016CFA" w:rsidP="00811473">
      <w:pPr>
        <w:ind w:firstLine="709"/>
        <w:jc w:val="both"/>
        <w:rPr>
          <w:rFonts w:ascii="Times New Roman" w:eastAsia="Times New Roman" w:hAnsi="Times New Roman" w:cs="Times New Roman"/>
        </w:rPr>
      </w:pPr>
      <w:r>
        <w:rPr>
          <w:rFonts w:ascii="Times New Roman" w:eastAsia="Times New Roman" w:hAnsi="Times New Roman" w:cs="Times New Roman"/>
        </w:rPr>
        <w:t xml:space="preserve">Институт национальной и мировой экономики - 424 публикации; </w:t>
      </w:r>
    </w:p>
    <w:p w14:paraId="254EBE94" w14:textId="77777777" w:rsidR="00375820" w:rsidRDefault="00016CFA" w:rsidP="00811473">
      <w:pPr>
        <w:ind w:firstLine="709"/>
        <w:jc w:val="both"/>
        <w:rPr>
          <w:rFonts w:ascii="Times New Roman" w:eastAsia="Times New Roman" w:hAnsi="Times New Roman" w:cs="Times New Roman"/>
        </w:rPr>
      </w:pPr>
      <w:r>
        <w:rPr>
          <w:rFonts w:ascii="Times New Roman" w:eastAsia="Times New Roman" w:hAnsi="Times New Roman" w:cs="Times New Roman"/>
        </w:rPr>
        <w:t xml:space="preserve">Центр гуманитарного образования — 410 публикаций; </w:t>
      </w:r>
    </w:p>
    <w:p w14:paraId="58F1F4F4" w14:textId="77777777" w:rsidR="00375820" w:rsidRDefault="00016CFA" w:rsidP="00811473">
      <w:pPr>
        <w:ind w:firstLine="709"/>
        <w:jc w:val="both"/>
        <w:rPr>
          <w:rFonts w:ascii="Times New Roman" w:eastAsia="Times New Roman" w:hAnsi="Times New Roman" w:cs="Times New Roman"/>
        </w:rPr>
      </w:pPr>
      <w:r>
        <w:rPr>
          <w:rFonts w:ascii="Times New Roman" w:eastAsia="Times New Roman" w:hAnsi="Times New Roman" w:cs="Times New Roman"/>
        </w:rPr>
        <w:t>Институт экономики предприятий - 283 публикации;</w:t>
      </w:r>
    </w:p>
    <w:p w14:paraId="554F0F87" w14:textId="77777777" w:rsidR="00375820" w:rsidRDefault="00016CFA" w:rsidP="00811473">
      <w:pPr>
        <w:ind w:firstLine="709"/>
        <w:jc w:val="both"/>
        <w:rPr>
          <w:rFonts w:ascii="Times New Roman" w:eastAsia="Times New Roman" w:hAnsi="Times New Roman" w:cs="Times New Roman"/>
        </w:rPr>
      </w:pPr>
      <w:r>
        <w:rPr>
          <w:rFonts w:ascii="Times New Roman" w:eastAsia="Times New Roman" w:hAnsi="Times New Roman" w:cs="Times New Roman"/>
        </w:rPr>
        <w:t xml:space="preserve">Институт менеджмента - 274 публикации; </w:t>
      </w:r>
    </w:p>
    <w:p w14:paraId="5513948B" w14:textId="77777777" w:rsidR="00375820" w:rsidRDefault="00016CFA" w:rsidP="00811473">
      <w:pPr>
        <w:ind w:firstLine="709"/>
        <w:jc w:val="both"/>
        <w:rPr>
          <w:rFonts w:ascii="Times New Roman" w:eastAsia="Times New Roman" w:hAnsi="Times New Roman" w:cs="Times New Roman"/>
        </w:rPr>
      </w:pPr>
      <w:r>
        <w:rPr>
          <w:rFonts w:ascii="Times New Roman" w:eastAsia="Times New Roman" w:hAnsi="Times New Roman" w:cs="Times New Roman"/>
        </w:rPr>
        <w:t xml:space="preserve">Институт права - 224 публикаций, </w:t>
      </w:r>
    </w:p>
    <w:p w14:paraId="6B3684EA" w14:textId="77777777" w:rsidR="00375820" w:rsidRDefault="00016CFA" w:rsidP="00811473">
      <w:pPr>
        <w:ind w:firstLine="709"/>
        <w:jc w:val="both"/>
        <w:rPr>
          <w:rFonts w:ascii="Times New Roman" w:eastAsia="Times New Roman" w:hAnsi="Times New Roman" w:cs="Times New Roman"/>
        </w:rPr>
      </w:pPr>
      <w:r>
        <w:rPr>
          <w:rFonts w:ascii="Times New Roman" w:eastAsia="Times New Roman" w:hAnsi="Times New Roman" w:cs="Times New Roman"/>
        </w:rPr>
        <w:t xml:space="preserve">Сызранский филиал - 44 публикаций. </w:t>
      </w:r>
    </w:p>
    <w:p w14:paraId="50BB81E9" w14:textId="2D888F54" w:rsidR="00231279" w:rsidRDefault="008866D9" w:rsidP="000042C3">
      <w:pPr>
        <w:spacing w:after="120"/>
        <w:ind w:firstLine="720"/>
        <w:jc w:val="both"/>
        <w:rPr>
          <w:rFonts w:ascii="Times New Roman" w:eastAsia="Times New Roman" w:hAnsi="Times New Roman" w:cs="Times New Roman"/>
        </w:rPr>
      </w:pPr>
      <w:r>
        <w:rPr>
          <w:rFonts w:ascii="Times New Roman" w:eastAsia="Times New Roman" w:hAnsi="Times New Roman" w:cs="Times New Roman"/>
        </w:rPr>
        <w:t xml:space="preserve">Топ 10 кафедр </w:t>
      </w:r>
      <w:r w:rsidRPr="008866D9">
        <w:rPr>
          <w:rFonts w:ascii="Times New Roman" w:eastAsia="Times New Roman" w:hAnsi="Times New Roman" w:cs="Times New Roman"/>
        </w:rPr>
        <w:t>с наиболее высоким уровнем публикационной активности</w:t>
      </w:r>
      <w:r>
        <w:rPr>
          <w:rFonts w:ascii="Times New Roman" w:eastAsia="Times New Roman" w:hAnsi="Times New Roman" w:cs="Times New Roman"/>
        </w:rPr>
        <w:t xml:space="preserve"> представлен в таблице </w:t>
      </w:r>
      <w:r w:rsidR="00231279">
        <w:rPr>
          <w:rFonts w:ascii="Times New Roman" w:eastAsia="Times New Roman" w:hAnsi="Times New Roman" w:cs="Times New Roman"/>
        </w:rPr>
        <w:t>7</w:t>
      </w:r>
      <w:r>
        <w:rPr>
          <w:rFonts w:ascii="Times New Roman" w:eastAsia="Times New Roman" w:hAnsi="Times New Roman" w:cs="Times New Roman"/>
        </w:rPr>
        <w:t>.</w:t>
      </w:r>
    </w:p>
    <w:p w14:paraId="65B85109" w14:textId="319A2258" w:rsidR="00BA6788" w:rsidRPr="00020BE8" w:rsidRDefault="008866D9" w:rsidP="008866D9">
      <w:pPr>
        <w:jc w:val="both"/>
        <w:rPr>
          <w:rFonts w:ascii="Times New Roman" w:eastAsia="Times New Roman" w:hAnsi="Times New Roman" w:cs="Times New Roman"/>
          <w:b/>
        </w:rPr>
      </w:pPr>
      <w:r w:rsidRPr="00811473">
        <w:rPr>
          <w:rFonts w:ascii="Times New Roman" w:eastAsia="Times New Roman" w:hAnsi="Times New Roman" w:cs="Times New Roman"/>
          <w:b/>
        </w:rPr>
        <w:t xml:space="preserve">Таблица </w:t>
      </w:r>
      <w:r w:rsidR="00231279" w:rsidRPr="00811473">
        <w:rPr>
          <w:rFonts w:ascii="Times New Roman" w:eastAsia="Times New Roman" w:hAnsi="Times New Roman" w:cs="Times New Roman"/>
          <w:b/>
        </w:rPr>
        <w:t>7</w:t>
      </w:r>
      <w:r w:rsidRPr="00811473">
        <w:rPr>
          <w:rFonts w:ascii="Times New Roman" w:eastAsia="Times New Roman" w:hAnsi="Times New Roman" w:cs="Times New Roman"/>
          <w:b/>
        </w:rPr>
        <w:t xml:space="preserve"> - Топ-10 кафедр с наиболее высоким уровнем публикационной активности, 2024 г.*</w:t>
      </w:r>
    </w:p>
    <w:tbl>
      <w:tblPr>
        <w:tblStyle w:val="10"/>
        <w:tblpPr w:leftFromText="180" w:rightFromText="180" w:vertAnchor="text" w:tblpY="1"/>
        <w:tblOverlap w:val="never"/>
        <w:tblW w:w="9776" w:type="dxa"/>
        <w:tblLook w:val="04A0" w:firstRow="1" w:lastRow="0" w:firstColumn="1" w:lastColumn="0" w:noHBand="0" w:noVBand="1"/>
      </w:tblPr>
      <w:tblGrid>
        <w:gridCol w:w="2517"/>
        <w:gridCol w:w="1949"/>
        <w:gridCol w:w="1710"/>
        <w:gridCol w:w="1504"/>
        <w:gridCol w:w="2096"/>
      </w:tblGrid>
      <w:tr w:rsidR="000042C3" w:rsidRPr="008866D9" w14:paraId="5B1905DB" w14:textId="77777777" w:rsidTr="000042C3">
        <w:trPr>
          <w:trHeight w:val="380"/>
        </w:trPr>
        <w:tc>
          <w:tcPr>
            <w:tcW w:w="2607" w:type="dxa"/>
            <w:vMerge w:val="restart"/>
            <w:tcBorders>
              <w:top w:val="single" w:sz="4" w:space="0" w:color="auto"/>
              <w:left w:val="single" w:sz="4" w:space="0" w:color="auto"/>
              <w:bottom w:val="single" w:sz="4" w:space="0" w:color="auto"/>
              <w:right w:val="single" w:sz="4" w:space="0" w:color="auto"/>
            </w:tcBorders>
            <w:hideMark/>
          </w:tcPr>
          <w:p w14:paraId="14051FFE" w14:textId="77777777" w:rsidR="000042C3" w:rsidRPr="008866D9" w:rsidRDefault="000042C3" w:rsidP="008866D9">
            <w:pPr>
              <w:jc w:val="center"/>
              <w:rPr>
                <w:rFonts w:ascii="Times New Roman" w:eastAsia="Times New Roman" w:hAnsi="Times New Roman"/>
                <w:b/>
                <w:sz w:val="24"/>
                <w:szCs w:val="24"/>
              </w:rPr>
            </w:pPr>
            <w:r w:rsidRPr="008866D9">
              <w:rPr>
                <w:rFonts w:ascii="Times New Roman" w:eastAsia="Times New Roman" w:hAnsi="Times New Roman"/>
                <w:b/>
                <w:sz w:val="24"/>
                <w:szCs w:val="24"/>
              </w:rPr>
              <w:t>Кафедра</w:t>
            </w:r>
          </w:p>
        </w:tc>
        <w:tc>
          <w:tcPr>
            <w:tcW w:w="3767" w:type="dxa"/>
            <w:gridSpan w:val="2"/>
            <w:tcBorders>
              <w:top w:val="single" w:sz="4" w:space="0" w:color="auto"/>
              <w:left w:val="single" w:sz="4" w:space="0" w:color="auto"/>
              <w:bottom w:val="single" w:sz="4" w:space="0" w:color="auto"/>
              <w:right w:val="single" w:sz="4" w:space="0" w:color="auto"/>
            </w:tcBorders>
          </w:tcPr>
          <w:p w14:paraId="34E2718B" w14:textId="40EC9345" w:rsidR="000042C3" w:rsidRPr="008866D9" w:rsidRDefault="000042C3" w:rsidP="003A19AA">
            <w:pPr>
              <w:jc w:val="center"/>
              <w:rPr>
                <w:rFonts w:ascii="Times New Roman" w:eastAsia="Times New Roman" w:hAnsi="Times New Roman"/>
                <w:b/>
                <w:sz w:val="24"/>
                <w:szCs w:val="24"/>
              </w:rPr>
            </w:pPr>
            <w:r>
              <w:rPr>
                <w:rFonts w:ascii="Times New Roman" w:eastAsia="Times New Roman" w:hAnsi="Times New Roman"/>
                <w:b/>
                <w:sz w:val="24"/>
                <w:szCs w:val="24"/>
              </w:rPr>
              <w:t>2023 год*</w:t>
            </w:r>
          </w:p>
        </w:tc>
        <w:tc>
          <w:tcPr>
            <w:tcW w:w="3402" w:type="dxa"/>
            <w:gridSpan w:val="2"/>
            <w:tcBorders>
              <w:top w:val="single" w:sz="4" w:space="0" w:color="auto"/>
              <w:left w:val="single" w:sz="4" w:space="0" w:color="auto"/>
              <w:bottom w:val="single" w:sz="4" w:space="0" w:color="auto"/>
              <w:right w:val="single" w:sz="4" w:space="0" w:color="auto"/>
            </w:tcBorders>
            <w:hideMark/>
          </w:tcPr>
          <w:p w14:paraId="23A9027B" w14:textId="6812D0D5" w:rsidR="000042C3" w:rsidRPr="008866D9" w:rsidRDefault="000042C3" w:rsidP="003A19AA">
            <w:pPr>
              <w:jc w:val="center"/>
              <w:rPr>
                <w:rFonts w:ascii="Times New Roman" w:eastAsia="Times New Roman" w:hAnsi="Times New Roman"/>
                <w:b/>
                <w:sz w:val="24"/>
                <w:szCs w:val="24"/>
              </w:rPr>
            </w:pPr>
            <w:r w:rsidRPr="008866D9">
              <w:rPr>
                <w:rFonts w:ascii="Times New Roman" w:eastAsia="Times New Roman" w:hAnsi="Times New Roman"/>
                <w:b/>
                <w:sz w:val="24"/>
                <w:szCs w:val="24"/>
              </w:rPr>
              <w:t>2024 год*</w:t>
            </w:r>
          </w:p>
        </w:tc>
      </w:tr>
      <w:tr w:rsidR="000042C3" w:rsidRPr="008866D9" w14:paraId="13614297" w14:textId="77777777" w:rsidTr="000042C3">
        <w:tc>
          <w:tcPr>
            <w:tcW w:w="2607" w:type="dxa"/>
            <w:vMerge/>
            <w:tcBorders>
              <w:top w:val="single" w:sz="4" w:space="0" w:color="auto"/>
              <w:left w:val="single" w:sz="4" w:space="0" w:color="auto"/>
              <w:bottom w:val="single" w:sz="4" w:space="0" w:color="auto"/>
              <w:right w:val="single" w:sz="4" w:space="0" w:color="auto"/>
            </w:tcBorders>
            <w:vAlign w:val="center"/>
            <w:hideMark/>
          </w:tcPr>
          <w:p w14:paraId="6A0281CA" w14:textId="77777777" w:rsidR="000042C3" w:rsidRPr="008866D9" w:rsidRDefault="000042C3" w:rsidP="000042C3">
            <w:pPr>
              <w:rPr>
                <w:rFonts w:ascii="Times New Roman" w:eastAsia="Times New Roman" w:hAnsi="Times New Roman"/>
                <w:sz w:val="24"/>
                <w:szCs w:val="24"/>
              </w:rPr>
            </w:pPr>
          </w:p>
        </w:tc>
        <w:tc>
          <w:tcPr>
            <w:tcW w:w="2017" w:type="dxa"/>
            <w:tcBorders>
              <w:top w:val="single" w:sz="4" w:space="0" w:color="auto"/>
              <w:left w:val="single" w:sz="4" w:space="0" w:color="auto"/>
              <w:bottom w:val="single" w:sz="4" w:space="0" w:color="auto"/>
              <w:right w:val="single" w:sz="4" w:space="0" w:color="auto"/>
            </w:tcBorders>
          </w:tcPr>
          <w:p w14:paraId="6E19A106" w14:textId="2F9F4189"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Всего публикаций, ед.</w:t>
            </w:r>
          </w:p>
        </w:tc>
        <w:tc>
          <w:tcPr>
            <w:tcW w:w="1750" w:type="dxa"/>
            <w:tcBorders>
              <w:top w:val="single" w:sz="4" w:space="0" w:color="auto"/>
              <w:left w:val="single" w:sz="4" w:space="0" w:color="auto"/>
              <w:bottom w:val="single" w:sz="4" w:space="0" w:color="auto"/>
              <w:right w:val="single" w:sz="4" w:space="0" w:color="auto"/>
            </w:tcBorders>
          </w:tcPr>
          <w:p w14:paraId="75342883" w14:textId="0BA1FD43"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Число публикаций на 1 НПР, ед.</w:t>
            </w:r>
          </w:p>
        </w:tc>
        <w:tc>
          <w:tcPr>
            <w:tcW w:w="1207" w:type="dxa"/>
            <w:tcBorders>
              <w:top w:val="single" w:sz="4" w:space="0" w:color="auto"/>
              <w:left w:val="single" w:sz="4" w:space="0" w:color="auto"/>
              <w:bottom w:val="single" w:sz="4" w:space="0" w:color="auto"/>
              <w:right w:val="single" w:sz="4" w:space="0" w:color="auto"/>
            </w:tcBorders>
            <w:hideMark/>
          </w:tcPr>
          <w:p w14:paraId="7D3A1D69" w14:textId="6E2AA621"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Всего публикаций, ед.</w:t>
            </w:r>
          </w:p>
        </w:tc>
        <w:tc>
          <w:tcPr>
            <w:tcW w:w="2195" w:type="dxa"/>
            <w:tcBorders>
              <w:top w:val="single" w:sz="4" w:space="0" w:color="auto"/>
              <w:left w:val="single" w:sz="4" w:space="0" w:color="auto"/>
              <w:bottom w:val="single" w:sz="4" w:space="0" w:color="auto"/>
              <w:right w:val="single" w:sz="4" w:space="0" w:color="auto"/>
            </w:tcBorders>
            <w:hideMark/>
          </w:tcPr>
          <w:p w14:paraId="39874F17"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Число публикаций на 1 НПР, ед.</w:t>
            </w:r>
          </w:p>
        </w:tc>
      </w:tr>
      <w:tr w:rsidR="000042C3" w:rsidRPr="008866D9" w14:paraId="32E8A49B"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15446988"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физического воспитания</w:t>
            </w:r>
          </w:p>
        </w:tc>
        <w:tc>
          <w:tcPr>
            <w:tcW w:w="2017" w:type="dxa"/>
            <w:tcBorders>
              <w:top w:val="single" w:sz="4" w:space="0" w:color="auto"/>
              <w:left w:val="single" w:sz="4" w:space="0" w:color="auto"/>
              <w:bottom w:val="single" w:sz="4" w:space="0" w:color="auto"/>
              <w:right w:val="single" w:sz="4" w:space="0" w:color="auto"/>
            </w:tcBorders>
          </w:tcPr>
          <w:p w14:paraId="7CB2D37C" w14:textId="607DBAAC"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188</w:t>
            </w:r>
          </w:p>
        </w:tc>
        <w:tc>
          <w:tcPr>
            <w:tcW w:w="1750" w:type="dxa"/>
            <w:tcBorders>
              <w:top w:val="single" w:sz="4" w:space="0" w:color="auto"/>
              <w:left w:val="single" w:sz="4" w:space="0" w:color="auto"/>
              <w:bottom w:val="single" w:sz="4" w:space="0" w:color="auto"/>
              <w:right w:val="single" w:sz="4" w:space="0" w:color="auto"/>
            </w:tcBorders>
          </w:tcPr>
          <w:p w14:paraId="29E64AD8" w14:textId="526F2F53"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22,57</w:t>
            </w:r>
          </w:p>
        </w:tc>
        <w:tc>
          <w:tcPr>
            <w:tcW w:w="1207" w:type="dxa"/>
            <w:tcBorders>
              <w:top w:val="single" w:sz="4" w:space="0" w:color="auto"/>
              <w:left w:val="single" w:sz="4" w:space="0" w:color="auto"/>
              <w:bottom w:val="single" w:sz="4" w:space="0" w:color="auto"/>
              <w:right w:val="single" w:sz="4" w:space="0" w:color="auto"/>
            </w:tcBorders>
            <w:hideMark/>
          </w:tcPr>
          <w:p w14:paraId="7C91559A" w14:textId="6D031269"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317</w:t>
            </w:r>
          </w:p>
        </w:tc>
        <w:tc>
          <w:tcPr>
            <w:tcW w:w="2195" w:type="dxa"/>
            <w:tcBorders>
              <w:top w:val="single" w:sz="4" w:space="0" w:color="auto"/>
              <w:left w:val="single" w:sz="4" w:space="0" w:color="auto"/>
              <w:bottom w:val="single" w:sz="4" w:space="0" w:color="auto"/>
              <w:right w:val="single" w:sz="4" w:space="0" w:color="auto"/>
            </w:tcBorders>
            <w:hideMark/>
          </w:tcPr>
          <w:p w14:paraId="6E8DF4EC"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35,22</w:t>
            </w:r>
          </w:p>
        </w:tc>
      </w:tr>
      <w:tr w:rsidR="000042C3" w:rsidRPr="008866D9" w14:paraId="2D9BDFBB"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21FFA082"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экономической теории</w:t>
            </w:r>
          </w:p>
        </w:tc>
        <w:tc>
          <w:tcPr>
            <w:tcW w:w="2017" w:type="dxa"/>
            <w:tcBorders>
              <w:top w:val="single" w:sz="4" w:space="0" w:color="auto"/>
              <w:left w:val="single" w:sz="4" w:space="0" w:color="auto"/>
              <w:bottom w:val="single" w:sz="4" w:space="0" w:color="auto"/>
              <w:right w:val="single" w:sz="4" w:space="0" w:color="auto"/>
            </w:tcBorders>
          </w:tcPr>
          <w:p w14:paraId="00F0542C" w14:textId="0E777100"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164</w:t>
            </w:r>
          </w:p>
        </w:tc>
        <w:tc>
          <w:tcPr>
            <w:tcW w:w="1750" w:type="dxa"/>
            <w:tcBorders>
              <w:top w:val="single" w:sz="4" w:space="0" w:color="auto"/>
              <w:left w:val="single" w:sz="4" w:space="0" w:color="auto"/>
              <w:bottom w:val="single" w:sz="4" w:space="0" w:color="auto"/>
              <w:right w:val="single" w:sz="4" w:space="0" w:color="auto"/>
            </w:tcBorders>
          </w:tcPr>
          <w:p w14:paraId="4F7C2F10" w14:textId="1736CB6B"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18,62</w:t>
            </w:r>
          </w:p>
        </w:tc>
        <w:tc>
          <w:tcPr>
            <w:tcW w:w="1207" w:type="dxa"/>
            <w:tcBorders>
              <w:top w:val="single" w:sz="4" w:space="0" w:color="auto"/>
              <w:left w:val="single" w:sz="4" w:space="0" w:color="auto"/>
              <w:bottom w:val="single" w:sz="4" w:space="0" w:color="auto"/>
              <w:right w:val="single" w:sz="4" w:space="0" w:color="auto"/>
            </w:tcBorders>
            <w:hideMark/>
          </w:tcPr>
          <w:p w14:paraId="66BD58AA" w14:textId="02D20E53"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196</w:t>
            </w:r>
          </w:p>
        </w:tc>
        <w:tc>
          <w:tcPr>
            <w:tcW w:w="2195" w:type="dxa"/>
            <w:tcBorders>
              <w:top w:val="single" w:sz="4" w:space="0" w:color="auto"/>
              <w:left w:val="single" w:sz="4" w:space="0" w:color="auto"/>
              <w:bottom w:val="single" w:sz="4" w:space="0" w:color="auto"/>
              <w:right w:val="single" w:sz="4" w:space="0" w:color="auto"/>
            </w:tcBorders>
            <w:hideMark/>
          </w:tcPr>
          <w:p w14:paraId="08FF6FDE"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17,93</w:t>
            </w:r>
          </w:p>
        </w:tc>
      </w:tr>
      <w:tr w:rsidR="000042C3" w:rsidRPr="008866D9" w14:paraId="768AAC7A"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4FE2C434"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социологии и психологии</w:t>
            </w:r>
          </w:p>
        </w:tc>
        <w:tc>
          <w:tcPr>
            <w:tcW w:w="2017" w:type="dxa"/>
            <w:tcBorders>
              <w:top w:val="single" w:sz="4" w:space="0" w:color="auto"/>
              <w:left w:val="single" w:sz="4" w:space="0" w:color="auto"/>
              <w:bottom w:val="single" w:sz="4" w:space="0" w:color="auto"/>
              <w:right w:val="single" w:sz="4" w:space="0" w:color="auto"/>
            </w:tcBorders>
          </w:tcPr>
          <w:p w14:paraId="22AE4DED" w14:textId="2C26871D"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39</w:t>
            </w:r>
          </w:p>
        </w:tc>
        <w:tc>
          <w:tcPr>
            <w:tcW w:w="1750" w:type="dxa"/>
            <w:tcBorders>
              <w:top w:val="single" w:sz="4" w:space="0" w:color="auto"/>
              <w:left w:val="single" w:sz="4" w:space="0" w:color="auto"/>
              <w:bottom w:val="single" w:sz="4" w:space="0" w:color="auto"/>
              <w:right w:val="single" w:sz="4" w:space="0" w:color="auto"/>
            </w:tcBorders>
          </w:tcPr>
          <w:p w14:paraId="5C406DB4" w14:textId="5D1A22B3"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8,78</w:t>
            </w:r>
          </w:p>
        </w:tc>
        <w:tc>
          <w:tcPr>
            <w:tcW w:w="1207" w:type="dxa"/>
            <w:tcBorders>
              <w:top w:val="single" w:sz="4" w:space="0" w:color="auto"/>
              <w:left w:val="single" w:sz="4" w:space="0" w:color="auto"/>
              <w:bottom w:val="single" w:sz="4" w:space="0" w:color="auto"/>
              <w:right w:val="single" w:sz="4" w:space="0" w:color="auto"/>
            </w:tcBorders>
            <w:hideMark/>
          </w:tcPr>
          <w:p w14:paraId="498DCC5E" w14:textId="6A265965"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47</w:t>
            </w:r>
          </w:p>
        </w:tc>
        <w:tc>
          <w:tcPr>
            <w:tcW w:w="2195" w:type="dxa"/>
            <w:tcBorders>
              <w:top w:val="single" w:sz="4" w:space="0" w:color="auto"/>
              <w:left w:val="single" w:sz="4" w:space="0" w:color="auto"/>
              <w:bottom w:val="single" w:sz="4" w:space="0" w:color="auto"/>
              <w:right w:val="single" w:sz="4" w:space="0" w:color="auto"/>
            </w:tcBorders>
            <w:hideMark/>
          </w:tcPr>
          <w:p w14:paraId="5FE604F1"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12,91</w:t>
            </w:r>
          </w:p>
        </w:tc>
      </w:tr>
      <w:tr w:rsidR="000042C3" w:rsidRPr="008866D9" w14:paraId="4B1B29E4"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4107CE90"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землеустройства и экологии</w:t>
            </w:r>
          </w:p>
        </w:tc>
        <w:tc>
          <w:tcPr>
            <w:tcW w:w="2017" w:type="dxa"/>
            <w:tcBorders>
              <w:top w:val="single" w:sz="4" w:space="0" w:color="auto"/>
              <w:left w:val="single" w:sz="4" w:space="0" w:color="auto"/>
              <w:bottom w:val="single" w:sz="4" w:space="0" w:color="auto"/>
              <w:right w:val="single" w:sz="4" w:space="0" w:color="auto"/>
            </w:tcBorders>
          </w:tcPr>
          <w:p w14:paraId="01ADCBB1" w14:textId="4EB20B96"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107</w:t>
            </w:r>
          </w:p>
        </w:tc>
        <w:tc>
          <w:tcPr>
            <w:tcW w:w="1750" w:type="dxa"/>
            <w:tcBorders>
              <w:top w:val="single" w:sz="4" w:space="0" w:color="auto"/>
              <w:left w:val="single" w:sz="4" w:space="0" w:color="auto"/>
              <w:bottom w:val="single" w:sz="4" w:space="0" w:color="auto"/>
              <w:right w:val="single" w:sz="4" w:space="0" w:color="auto"/>
            </w:tcBorders>
          </w:tcPr>
          <w:p w14:paraId="34697F8C" w14:textId="1F735C2D"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21,79</w:t>
            </w:r>
          </w:p>
        </w:tc>
        <w:tc>
          <w:tcPr>
            <w:tcW w:w="1207" w:type="dxa"/>
            <w:tcBorders>
              <w:top w:val="single" w:sz="4" w:space="0" w:color="auto"/>
              <w:left w:val="single" w:sz="4" w:space="0" w:color="auto"/>
              <w:bottom w:val="single" w:sz="4" w:space="0" w:color="auto"/>
              <w:right w:val="single" w:sz="4" w:space="0" w:color="auto"/>
            </w:tcBorders>
            <w:hideMark/>
          </w:tcPr>
          <w:p w14:paraId="638C4918" w14:textId="2EBD6F74"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51</w:t>
            </w:r>
          </w:p>
        </w:tc>
        <w:tc>
          <w:tcPr>
            <w:tcW w:w="2195" w:type="dxa"/>
            <w:tcBorders>
              <w:top w:val="single" w:sz="4" w:space="0" w:color="auto"/>
              <w:left w:val="single" w:sz="4" w:space="0" w:color="auto"/>
              <w:bottom w:val="single" w:sz="4" w:space="0" w:color="auto"/>
              <w:right w:val="single" w:sz="4" w:space="0" w:color="auto"/>
            </w:tcBorders>
            <w:hideMark/>
          </w:tcPr>
          <w:p w14:paraId="17DD154F"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11,59</w:t>
            </w:r>
          </w:p>
        </w:tc>
      </w:tr>
      <w:tr w:rsidR="000042C3" w:rsidRPr="008866D9" w14:paraId="4C93462F"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6C22F0EF"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гражданского и арбитражного процесса</w:t>
            </w:r>
          </w:p>
        </w:tc>
        <w:tc>
          <w:tcPr>
            <w:tcW w:w="2017" w:type="dxa"/>
            <w:tcBorders>
              <w:top w:val="single" w:sz="4" w:space="0" w:color="auto"/>
              <w:left w:val="single" w:sz="4" w:space="0" w:color="auto"/>
              <w:bottom w:val="single" w:sz="4" w:space="0" w:color="auto"/>
              <w:right w:val="single" w:sz="4" w:space="0" w:color="auto"/>
            </w:tcBorders>
          </w:tcPr>
          <w:p w14:paraId="62547375" w14:textId="27A3E64B"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54</w:t>
            </w:r>
          </w:p>
        </w:tc>
        <w:tc>
          <w:tcPr>
            <w:tcW w:w="1750" w:type="dxa"/>
            <w:tcBorders>
              <w:top w:val="single" w:sz="4" w:space="0" w:color="auto"/>
              <w:left w:val="single" w:sz="4" w:space="0" w:color="auto"/>
              <w:bottom w:val="single" w:sz="4" w:space="0" w:color="auto"/>
              <w:right w:val="single" w:sz="4" w:space="0" w:color="auto"/>
            </w:tcBorders>
          </w:tcPr>
          <w:p w14:paraId="42E0E979" w14:textId="55C68AB6"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6,34</w:t>
            </w:r>
          </w:p>
        </w:tc>
        <w:tc>
          <w:tcPr>
            <w:tcW w:w="1207" w:type="dxa"/>
            <w:tcBorders>
              <w:top w:val="single" w:sz="4" w:space="0" w:color="auto"/>
              <w:left w:val="single" w:sz="4" w:space="0" w:color="auto"/>
              <w:bottom w:val="single" w:sz="4" w:space="0" w:color="auto"/>
              <w:right w:val="single" w:sz="4" w:space="0" w:color="auto"/>
            </w:tcBorders>
            <w:hideMark/>
          </w:tcPr>
          <w:p w14:paraId="1381EA40" w14:textId="4E4EDF7F"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86</w:t>
            </w:r>
          </w:p>
        </w:tc>
        <w:tc>
          <w:tcPr>
            <w:tcW w:w="2195" w:type="dxa"/>
            <w:tcBorders>
              <w:top w:val="single" w:sz="4" w:space="0" w:color="auto"/>
              <w:left w:val="single" w:sz="4" w:space="0" w:color="auto"/>
              <w:bottom w:val="single" w:sz="4" w:space="0" w:color="auto"/>
              <w:right w:val="single" w:sz="4" w:space="0" w:color="auto"/>
            </w:tcBorders>
            <w:hideMark/>
          </w:tcPr>
          <w:p w14:paraId="7A04629A"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10,32</w:t>
            </w:r>
          </w:p>
        </w:tc>
      </w:tr>
      <w:tr w:rsidR="000042C3" w:rsidRPr="008866D9" w14:paraId="0D2E9FBD"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48F8443A"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экономики, организации и стратегии развития предприятия</w:t>
            </w:r>
          </w:p>
        </w:tc>
        <w:tc>
          <w:tcPr>
            <w:tcW w:w="2017" w:type="dxa"/>
            <w:tcBorders>
              <w:top w:val="single" w:sz="4" w:space="0" w:color="auto"/>
              <w:left w:val="single" w:sz="4" w:space="0" w:color="auto"/>
              <w:bottom w:val="single" w:sz="4" w:space="0" w:color="auto"/>
              <w:right w:val="single" w:sz="4" w:space="0" w:color="auto"/>
            </w:tcBorders>
          </w:tcPr>
          <w:p w14:paraId="56190A3C" w14:textId="3CC43C30"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121</w:t>
            </w:r>
          </w:p>
        </w:tc>
        <w:tc>
          <w:tcPr>
            <w:tcW w:w="1750" w:type="dxa"/>
            <w:tcBorders>
              <w:top w:val="single" w:sz="4" w:space="0" w:color="auto"/>
              <w:left w:val="single" w:sz="4" w:space="0" w:color="auto"/>
              <w:bottom w:val="single" w:sz="4" w:space="0" w:color="auto"/>
              <w:right w:val="single" w:sz="4" w:space="0" w:color="auto"/>
            </w:tcBorders>
          </w:tcPr>
          <w:p w14:paraId="727BB89A" w14:textId="4F45CFA2"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10,12</w:t>
            </w:r>
          </w:p>
        </w:tc>
        <w:tc>
          <w:tcPr>
            <w:tcW w:w="1207" w:type="dxa"/>
            <w:tcBorders>
              <w:top w:val="single" w:sz="4" w:space="0" w:color="auto"/>
              <w:left w:val="single" w:sz="4" w:space="0" w:color="auto"/>
              <w:bottom w:val="single" w:sz="4" w:space="0" w:color="auto"/>
              <w:right w:val="single" w:sz="4" w:space="0" w:color="auto"/>
            </w:tcBorders>
            <w:hideMark/>
          </w:tcPr>
          <w:p w14:paraId="775E4606" w14:textId="496994BB"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121</w:t>
            </w:r>
          </w:p>
        </w:tc>
        <w:tc>
          <w:tcPr>
            <w:tcW w:w="2195" w:type="dxa"/>
            <w:tcBorders>
              <w:top w:val="single" w:sz="4" w:space="0" w:color="auto"/>
              <w:left w:val="single" w:sz="4" w:space="0" w:color="auto"/>
              <w:bottom w:val="single" w:sz="4" w:space="0" w:color="auto"/>
              <w:right w:val="single" w:sz="4" w:space="0" w:color="auto"/>
            </w:tcBorders>
            <w:hideMark/>
          </w:tcPr>
          <w:p w14:paraId="76B15607"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9,17</w:t>
            </w:r>
          </w:p>
        </w:tc>
      </w:tr>
      <w:tr w:rsidR="000042C3" w:rsidRPr="008866D9" w14:paraId="0F1B479A"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50B2DCEB"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lastRenderedPageBreak/>
              <w:t>Кафедра экономики и управления (Сызранский филиал)</w:t>
            </w:r>
          </w:p>
        </w:tc>
        <w:tc>
          <w:tcPr>
            <w:tcW w:w="2017" w:type="dxa"/>
            <w:tcBorders>
              <w:top w:val="single" w:sz="4" w:space="0" w:color="auto"/>
              <w:left w:val="single" w:sz="4" w:space="0" w:color="auto"/>
              <w:bottom w:val="single" w:sz="4" w:space="0" w:color="auto"/>
              <w:right w:val="single" w:sz="4" w:space="0" w:color="auto"/>
            </w:tcBorders>
          </w:tcPr>
          <w:p w14:paraId="3ADB6177" w14:textId="443B5DA8"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22</w:t>
            </w:r>
          </w:p>
        </w:tc>
        <w:tc>
          <w:tcPr>
            <w:tcW w:w="1750" w:type="dxa"/>
            <w:tcBorders>
              <w:top w:val="single" w:sz="4" w:space="0" w:color="auto"/>
              <w:left w:val="single" w:sz="4" w:space="0" w:color="auto"/>
              <w:bottom w:val="single" w:sz="4" w:space="0" w:color="auto"/>
              <w:right w:val="single" w:sz="4" w:space="0" w:color="auto"/>
            </w:tcBorders>
          </w:tcPr>
          <w:p w14:paraId="50024EF0" w14:textId="3484CDC6"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9,09</w:t>
            </w:r>
          </w:p>
        </w:tc>
        <w:tc>
          <w:tcPr>
            <w:tcW w:w="1207" w:type="dxa"/>
            <w:tcBorders>
              <w:top w:val="single" w:sz="4" w:space="0" w:color="auto"/>
              <w:left w:val="single" w:sz="4" w:space="0" w:color="auto"/>
              <w:bottom w:val="single" w:sz="4" w:space="0" w:color="auto"/>
              <w:right w:val="single" w:sz="4" w:space="0" w:color="auto"/>
            </w:tcBorders>
            <w:hideMark/>
          </w:tcPr>
          <w:p w14:paraId="78D1F33E" w14:textId="0F65D0A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26</w:t>
            </w:r>
          </w:p>
        </w:tc>
        <w:tc>
          <w:tcPr>
            <w:tcW w:w="2195" w:type="dxa"/>
            <w:tcBorders>
              <w:top w:val="single" w:sz="4" w:space="0" w:color="auto"/>
              <w:left w:val="single" w:sz="4" w:space="0" w:color="auto"/>
              <w:bottom w:val="single" w:sz="4" w:space="0" w:color="auto"/>
              <w:right w:val="single" w:sz="4" w:space="0" w:color="auto"/>
            </w:tcBorders>
            <w:hideMark/>
          </w:tcPr>
          <w:p w14:paraId="296D837E"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8,78</w:t>
            </w:r>
          </w:p>
        </w:tc>
      </w:tr>
      <w:tr w:rsidR="000042C3" w:rsidRPr="008866D9" w14:paraId="6ADE101D"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249695A5"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менеджмента</w:t>
            </w:r>
          </w:p>
        </w:tc>
        <w:tc>
          <w:tcPr>
            <w:tcW w:w="2017" w:type="dxa"/>
            <w:tcBorders>
              <w:top w:val="single" w:sz="4" w:space="0" w:color="auto"/>
              <w:left w:val="single" w:sz="4" w:space="0" w:color="auto"/>
              <w:bottom w:val="single" w:sz="4" w:space="0" w:color="auto"/>
              <w:right w:val="single" w:sz="4" w:space="0" w:color="auto"/>
            </w:tcBorders>
          </w:tcPr>
          <w:p w14:paraId="10950E7F" w14:textId="65D6F34D"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53</w:t>
            </w:r>
          </w:p>
        </w:tc>
        <w:tc>
          <w:tcPr>
            <w:tcW w:w="1750" w:type="dxa"/>
            <w:tcBorders>
              <w:top w:val="single" w:sz="4" w:space="0" w:color="auto"/>
              <w:left w:val="single" w:sz="4" w:space="0" w:color="auto"/>
              <w:bottom w:val="single" w:sz="4" w:space="0" w:color="auto"/>
              <w:right w:val="single" w:sz="4" w:space="0" w:color="auto"/>
            </w:tcBorders>
          </w:tcPr>
          <w:p w14:paraId="74938DED" w14:textId="0240D10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7,68</w:t>
            </w:r>
          </w:p>
        </w:tc>
        <w:tc>
          <w:tcPr>
            <w:tcW w:w="1207" w:type="dxa"/>
            <w:tcBorders>
              <w:top w:val="single" w:sz="4" w:space="0" w:color="auto"/>
              <w:left w:val="single" w:sz="4" w:space="0" w:color="auto"/>
              <w:bottom w:val="single" w:sz="4" w:space="0" w:color="auto"/>
              <w:right w:val="single" w:sz="4" w:space="0" w:color="auto"/>
            </w:tcBorders>
            <w:hideMark/>
          </w:tcPr>
          <w:p w14:paraId="3FF7A558" w14:textId="039B36D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62</w:t>
            </w:r>
          </w:p>
        </w:tc>
        <w:tc>
          <w:tcPr>
            <w:tcW w:w="2195" w:type="dxa"/>
            <w:tcBorders>
              <w:top w:val="single" w:sz="4" w:space="0" w:color="auto"/>
              <w:left w:val="single" w:sz="4" w:space="0" w:color="auto"/>
              <w:bottom w:val="single" w:sz="4" w:space="0" w:color="auto"/>
              <w:right w:val="single" w:sz="4" w:space="0" w:color="auto"/>
            </w:tcBorders>
            <w:hideMark/>
          </w:tcPr>
          <w:p w14:paraId="1A8F08F9"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8,32</w:t>
            </w:r>
          </w:p>
        </w:tc>
      </w:tr>
      <w:tr w:rsidR="000042C3" w:rsidRPr="008866D9" w14:paraId="00AFD8A7"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641D1B2C"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региональной экономики и управления</w:t>
            </w:r>
          </w:p>
        </w:tc>
        <w:tc>
          <w:tcPr>
            <w:tcW w:w="2017" w:type="dxa"/>
            <w:tcBorders>
              <w:top w:val="single" w:sz="4" w:space="0" w:color="auto"/>
              <w:left w:val="single" w:sz="4" w:space="0" w:color="auto"/>
              <w:bottom w:val="single" w:sz="4" w:space="0" w:color="auto"/>
              <w:right w:val="single" w:sz="4" w:space="0" w:color="auto"/>
            </w:tcBorders>
          </w:tcPr>
          <w:p w14:paraId="2F5AD3BB" w14:textId="0B9FBD48"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96</w:t>
            </w:r>
          </w:p>
        </w:tc>
        <w:tc>
          <w:tcPr>
            <w:tcW w:w="1750" w:type="dxa"/>
            <w:tcBorders>
              <w:top w:val="single" w:sz="4" w:space="0" w:color="auto"/>
              <w:left w:val="single" w:sz="4" w:space="0" w:color="auto"/>
              <w:bottom w:val="single" w:sz="4" w:space="0" w:color="auto"/>
              <w:right w:val="single" w:sz="4" w:space="0" w:color="auto"/>
            </w:tcBorders>
          </w:tcPr>
          <w:p w14:paraId="555D9185" w14:textId="0A2D2E6E"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8,67</w:t>
            </w:r>
          </w:p>
        </w:tc>
        <w:tc>
          <w:tcPr>
            <w:tcW w:w="1207" w:type="dxa"/>
            <w:tcBorders>
              <w:top w:val="single" w:sz="4" w:space="0" w:color="auto"/>
              <w:left w:val="single" w:sz="4" w:space="0" w:color="auto"/>
              <w:bottom w:val="single" w:sz="4" w:space="0" w:color="auto"/>
              <w:right w:val="single" w:sz="4" w:space="0" w:color="auto"/>
            </w:tcBorders>
            <w:hideMark/>
          </w:tcPr>
          <w:p w14:paraId="4BA863E4" w14:textId="5BB8A34C"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83</w:t>
            </w:r>
          </w:p>
        </w:tc>
        <w:tc>
          <w:tcPr>
            <w:tcW w:w="2195" w:type="dxa"/>
            <w:tcBorders>
              <w:top w:val="single" w:sz="4" w:space="0" w:color="auto"/>
              <w:left w:val="single" w:sz="4" w:space="0" w:color="auto"/>
              <w:bottom w:val="single" w:sz="4" w:space="0" w:color="auto"/>
              <w:right w:val="single" w:sz="4" w:space="0" w:color="auto"/>
            </w:tcBorders>
            <w:hideMark/>
          </w:tcPr>
          <w:p w14:paraId="160CF3CD"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7,7</w:t>
            </w:r>
          </w:p>
        </w:tc>
      </w:tr>
      <w:tr w:rsidR="000042C3" w:rsidRPr="008866D9" w14:paraId="158970AF" w14:textId="77777777" w:rsidTr="000042C3">
        <w:tc>
          <w:tcPr>
            <w:tcW w:w="2607" w:type="dxa"/>
            <w:tcBorders>
              <w:top w:val="single" w:sz="4" w:space="0" w:color="auto"/>
              <w:left w:val="single" w:sz="4" w:space="0" w:color="auto"/>
              <w:bottom w:val="single" w:sz="4" w:space="0" w:color="auto"/>
              <w:right w:val="single" w:sz="4" w:space="0" w:color="auto"/>
            </w:tcBorders>
            <w:hideMark/>
          </w:tcPr>
          <w:p w14:paraId="75173C8E" w14:textId="77777777"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Кафедра лингвистики и иноязычной деловой коммуникации</w:t>
            </w:r>
          </w:p>
        </w:tc>
        <w:tc>
          <w:tcPr>
            <w:tcW w:w="2017" w:type="dxa"/>
            <w:tcBorders>
              <w:top w:val="single" w:sz="4" w:space="0" w:color="auto"/>
              <w:left w:val="single" w:sz="4" w:space="0" w:color="auto"/>
              <w:bottom w:val="single" w:sz="4" w:space="0" w:color="auto"/>
              <w:right w:val="single" w:sz="4" w:space="0" w:color="auto"/>
            </w:tcBorders>
          </w:tcPr>
          <w:p w14:paraId="338787DA" w14:textId="025AF012"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63</w:t>
            </w:r>
          </w:p>
        </w:tc>
        <w:tc>
          <w:tcPr>
            <w:tcW w:w="1750" w:type="dxa"/>
            <w:tcBorders>
              <w:top w:val="single" w:sz="4" w:space="0" w:color="auto"/>
              <w:left w:val="single" w:sz="4" w:space="0" w:color="auto"/>
              <w:bottom w:val="single" w:sz="4" w:space="0" w:color="auto"/>
              <w:right w:val="single" w:sz="4" w:space="0" w:color="auto"/>
            </w:tcBorders>
          </w:tcPr>
          <w:p w14:paraId="1EB35FBF" w14:textId="75B89D02" w:rsidR="000042C3" w:rsidRPr="008866D9" w:rsidRDefault="000042C3" w:rsidP="000042C3">
            <w:pPr>
              <w:rPr>
                <w:rFonts w:ascii="Times New Roman" w:eastAsia="Times New Roman" w:hAnsi="Times New Roman"/>
                <w:sz w:val="24"/>
                <w:szCs w:val="24"/>
              </w:rPr>
            </w:pPr>
            <w:r w:rsidRPr="008866D9">
              <w:rPr>
                <w:rFonts w:ascii="Times New Roman" w:eastAsia="Times New Roman" w:hAnsi="Times New Roman"/>
                <w:sz w:val="24"/>
                <w:szCs w:val="24"/>
              </w:rPr>
              <w:t>5,89</w:t>
            </w:r>
          </w:p>
        </w:tc>
        <w:tc>
          <w:tcPr>
            <w:tcW w:w="1207" w:type="dxa"/>
            <w:tcBorders>
              <w:top w:val="single" w:sz="4" w:space="0" w:color="auto"/>
              <w:left w:val="single" w:sz="4" w:space="0" w:color="auto"/>
              <w:bottom w:val="single" w:sz="4" w:space="0" w:color="auto"/>
              <w:right w:val="single" w:sz="4" w:space="0" w:color="auto"/>
            </w:tcBorders>
            <w:hideMark/>
          </w:tcPr>
          <w:p w14:paraId="177B1524" w14:textId="01A47F46"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64</w:t>
            </w:r>
          </w:p>
        </w:tc>
        <w:tc>
          <w:tcPr>
            <w:tcW w:w="2195" w:type="dxa"/>
            <w:tcBorders>
              <w:top w:val="single" w:sz="4" w:space="0" w:color="auto"/>
              <w:left w:val="single" w:sz="4" w:space="0" w:color="auto"/>
              <w:bottom w:val="single" w:sz="4" w:space="0" w:color="auto"/>
              <w:right w:val="single" w:sz="4" w:space="0" w:color="auto"/>
            </w:tcBorders>
            <w:hideMark/>
          </w:tcPr>
          <w:p w14:paraId="67E6C757" w14:textId="77777777" w:rsidR="000042C3" w:rsidRPr="008866D9" w:rsidRDefault="000042C3" w:rsidP="000042C3">
            <w:pPr>
              <w:jc w:val="center"/>
              <w:rPr>
                <w:rFonts w:ascii="Times New Roman" w:eastAsia="Times New Roman" w:hAnsi="Times New Roman"/>
                <w:sz w:val="24"/>
                <w:szCs w:val="24"/>
              </w:rPr>
            </w:pPr>
            <w:r w:rsidRPr="008866D9">
              <w:rPr>
                <w:rFonts w:ascii="Times New Roman" w:eastAsia="Times New Roman" w:hAnsi="Times New Roman"/>
                <w:sz w:val="24"/>
                <w:szCs w:val="24"/>
              </w:rPr>
              <w:t>7,55</w:t>
            </w:r>
          </w:p>
        </w:tc>
      </w:tr>
    </w:tbl>
    <w:p w14:paraId="4245F325" w14:textId="77777777" w:rsidR="000042C3" w:rsidRDefault="000042C3" w:rsidP="008B648C">
      <w:pPr>
        <w:tabs>
          <w:tab w:val="left" w:pos="12593"/>
        </w:tabs>
        <w:jc w:val="both"/>
        <w:rPr>
          <w:rFonts w:ascii="Times New Roman" w:hAnsi="Times New Roman" w:cs="Times New Roman"/>
          <w:sz w:val="20"/>
          <w:szCs w:val="20"/>
        </w:rPr>
      </w:pPr>
    </w:p>
    <w:p w14:paraId="0F4135BB" w14:textId="108DA0F8" w:rsidR="008B648C" w:rsidRPr="008B648C" w:rsidRDefault="000042C3" w:rsidP="008B648C">
      <w:pPr>
        <w:tabs>
          <w:tab w:val="left" w:pos="12593"/>
        </w:tabs>
        <w:jc w:val="both"/>
        <w:rPr>
          <w:rFonts w:ascii="Times New Roman" w:hAnsi="Times New Roman" w:cs="Times New Roman"/>
          <w:sz w:val="20"/>
          <w:szCs w:val="20"/>
        </w:rPr>
      </w:pPr>
      <w:r>
        <w:rPr>
          <w:rFonts w:ascii="Times New Roman" w:hAnsi="Times New Roman" w:cs="Times New Roman"/>
          <w:sz w:val="20"/>
          <w:szCs w:val="20"/>
        </w:rPr>
        <w:t>*</w:t>
      </w:r>
      <w:r w:rsidR="008B648C" w:rsidRPr="008B648C">
        <w:rPr>
          <w:rFonts w:ascii="Times New Roman" w:hAnsi="Times New Roman" w:cs="Times New Roman"/>
          <w:sz w:val="20"/>
          <w:szCs w:val="20"/>
        </w:rPr>
        <w:t>На основе отчетов, предоставленных кафедрами, без учета внешних совместителей</w:t>
      </w:r>
    </w:p>
    <w:p w14:paraId="3BCCEA45" w14:textId="77777777" w:rsidR="00811473" w:rsidRDefault="00811473" w:rsidP="00020BE8">
      <w:pPr>
        <w:jc w:val="both"/>
        <w:rPr>
          <w:rFonts w:ascii="Times New Roman" w:eastAsia="Times New Roman" w:hAnsi="Times New Roman" w:cs="Times New Roman"/>
        </w:rPr>
      </w:pPr>
    </w:p>
    <w:p w14:paraId="7C90723B" w14:textId="41D8F8C8" w:rsidR="00375820" w:rsidRDefault="00016CFA">
      <w:pPr>
        <w:ind w:firstLine="700"/>
        <w:jc w:val="both"/>
        <w:rPr>
          <w:rFonts w:ascii="Times New Roman" w:eastAsia="Times New Roman" w:hAnsi="Times New Roman" w:cs="Times New Roman"/>
        </w:rPr>
      </w:pPr>
      <w:r>
        <w:rPr>
          <w:rFonts w:ascii="Times New Roman" w:eastAsia="Times New Roman" w:hAnsi="Times New Roman" w:cs="Times New Roman"/>
        </w:rPr>
        <w:t xml:space="preserve">По результатам анализа публикационной активности авторов СГЭУ, индексируемых в изданиях РИНЦ, лидерами, по показателю Индекс </w:t>
      </w:r>
      <w:proofErr w:type="spellStart"/>
      <w:r>
        <w:rPr>
          <w:rFonts w:ascii="Times New Roman" w:eastAsia="Times New Roman" w:hAnsi="Times New Roman" w:cs="Times New Roman"/>
        </w:rPr>
        <w:t>Хирша</w:t>
      </w:r>
      <w:proofErr w:type="spellEnd"/>
      <w:r>
        <w:rPr>
          <w:rFonts w:ascii="Times New Roman" w:eastAsia="Times New Roman" w:hAnsi="Times New Roman" w:cs="Times New Roman"/>
        </w:rPr>
        <w:t xml:space="preserve"> без учета </w:t>
      </w:r>
      <w:proofErr w:type="spellStart"/>
      <w:r>
        <w:rPr>
          <w:rFonts w:ascii="Times New Roman" w:eastAsia="Times New Roman" w:hAnsi="Times New Roman" w:cs="Times New Roman"/>
        </w:rPr>
        <w:t>самоцитирований</w:t>
      </w:r>
      <w:proofErr w:type="spellEnd"/>
      <w:r>
        <w:rPr>
          <w:rFonts w:ascii="Times New Roman" w:eastAsia="Times New Roman" w:hAnsi="Times New Roman" w:cs="Times New Roman"/>
        </w:rPr>
        <w:t xml:space="preserve"> в 2024 году являются:</w:t>
      </w:r>
    </w:p>
    <w:p w14:paraId="4C7B37D2" w14:textId="77777777" w:rsidR="00375820" w:rsidRDefault="00016CFA">
      <w:pPr>
        <w:ind w:firstLine="720"/>
        <w:jc w:val="both"/>
        <w:rPr>
          <w:rFonts w:ascii="Times New Roman" w:eastAsia="Times New Roman" w:hAnsi="Times New Roman" w:cs="Times New Roman"/>
        </w:rPr>
      </w:pPr>
      <w:r>
        <w:rPr>
          <w:rFonts w:ascii="Times New Roman" w:eastAsia="Times New Roman" w:hAnsi="Times New Roman" w:cs="Times New Roman"/>
        </w:rPr>
        <w:t>1) Иванова Лидия Александровна - 22;</w:t>
      </w:r>
    </w:p>
    <w:p w14:paraId="2E194CD4" w14:textId="77777777" w:rsidR="00375820" w:rsidRDefault="00016CFA">
      <w:pPr>
        <w:ind w:firstLine="720"/>
        <w:jc w:val="both"/>
        <w:rPr>
          <w:rFonts w:ascii="Times New Roman" w:eastAsia="Times New Roman" w:hAnsi="Times New Roman" w:cs="Times New Roman"/>
        </w:rPr>
      </w:pPr>
      <w:r>
        <w:rPr>
          <w:rFonts w:ascii="Times New Roman" w:eastAsia="Times New Roman" w:hAnsi="Times New Roman" w:cs="Times New Roman"/>
        </w:rPr>
        <w:t>2) Хмелева Галина Анатольевна - 20;</w:t>
      </w:r>
    </w:p>
    <w:p w14:paraId="1BA53D2E" w14:textId="56FAFAB9" w:rsidR="00375820" w:rsidRDefault="00016CFA">
      <w:pPr>
        <w:ind w:firstLine="720"/>
        <w:jc w:val="both"/>
        <w:rPr>
          <w:rFonts w:ascii="Times New Roman" w:eastAsia="Times New Roman" w:hAnsi="Times New Roman" w:cs="Times New Roman"/>
        </w:rPr>
      </w:pPr>
      <w:r>
        <w:rPr>
          <w:rFonts w:ascii="Times New Roman" w:eastAsia="Times New Roman" w:hAnsi="Times New Roman" w:cs="Times New Roman"/>
        </w:rPr>
        <w:t>3) Жабин Александр Петрович -16;</w:t>
      </w:r>
    </w:p>
    <w:p w14:paraId="75717B4C" w14:textId="3A9E3D98" w:rsidR="008866D9" w:rsidRDefault="008866D9">
      <w:pPr>
        <w:ind w:firstLine="720"/>
        <w:jc w:val="both"/>
        <w:rPr>
          <w:rFonts w:ascii="Times New Roman" w:eastAsia="Times New Roman" w:hAnsi="Times New Roman" w:cs="Times New Roman"/>
        </w:rPr>
      </w:pPr>
      <w:r>
        <w:rPr>
          <w:rFonts w:ascii="Times New Roman" w:eastAsia="Times New Roman" w:hAnsi="Times New Roman" w:cs="Times New Roman"/>
        </w:rPr>
        <w:t>4) Корнеева Татьяна Анатольевна – 16;</w:t>
      </w:r>
    </w:p>
    <w:p w14:paraId="2D28D139" w14:textId="1E89437A" w:rsidR="00375820" w:rsidRDefault="008866D9">
      <w:pPr>
        <w:ind w:firstLine="720"/>
        <w:jc w:val="both"/>
        <w:rPr>
          <w:rFonts w:ascii="Times New Roman" w:eastAsia="Times New Roman" w:hAnsi="Times New Roman" w:cs="Times New Roman"/>
        </w:rPr>
      </w:pPr>
      <w:r>
        <w:rPr>
          <w:rFonts w:ascii="Times New Roman" w:eastAsia="Times New Roman" w:hAnsi="Times New Roman" w:cs="Times New Roman"/>
        </w:rPr>
        <w:t>5</w:t>
      </w:r>
      <w:r w:rsidR="00016CFA">
        <w:rPr>
          <w:rFonts w:ascii="Times New Roman" w:eastAsia="Times New Roman" w:hAnsi="Times New Roman" w:cs="Times New Roman"/>
        </w:rPr>
        <w:t xml:space="preserve">) </w:t>
      </w:r>
      <w:proofErr w:type="spellStart"/>
      <w:r w:rsidR="00016CFA">
        <w:rPr>
          <w:rFonts w:ascii="Times New Roman" w:eastAsia="Times New Roman" w:hAnsi="Times New Roman" w:cs="Times New Roman"/>
        </w:rPr>
        <w:t>Агаева</w:t>
      </w:r>
      <w:proofErr w:type="spellEnd"/>
      <w:r w:rsidR="00016CFA">
        <w:rPr>
          <w:rFonts w:ascii="Times New Roman" w:eastAsia="Times New Roman" w:hAnsi="Times New Roman" w:cs="Times New Roman"/>
        </w:rPr>
        <w:t xml:space="preserve"> Лилия </w:t>
      </w:r>
      <w:proofErr w:type="spellStart"/>
      <w:r w:rsidR="00016CFA">
        <w:rPr>
          <w:rFonts w:ascii="Times New Roman" w:eastAsia="Times New Roman" w:hAnsi="Times New Roman" w:cs="Times New Roman"/>
        </w:rPr>
        <w:t>Кябировна</w:t>
      </w:r>
      <w:proofErr w:type="spellEnd"/>
      <w:r w:rsidR="00016CFA">
        <w:rPr>
          <w:rFonts w:ascii="Times New Roman" w:eastAsia="Times New Roman" w:hAnsi="Times New Roman" w:cs="Times New Roman"/>
        </w:rPr>
        <w:t xml:space="preserve"> – 15;</w:t>
      </w:r>
    </w:p>
    <w:p w14:paraId="11EF4470" w14:textId="5BDCCE6D" w:rsidR="00375820" w:rsidRDefault="008866D9">
      <w:pPr>
        <w:ind w:firstLine="720"/>
        <w:jc w:val="both"/>
        <w:rPr>
          <w:rFonts w:ascii="Times New Roman" w:eastAsia="Times New Roman" w:hAnsi="Times New Roman" w:cs="Times New Roman"/>
        </w:rPr>
      </w:pPr>
      <w:r>
        <w:rPr>
          <w:rFonts w:ascii="Times New Roman" w:eastAsia="Times New Roman" w:hAnsi="Times New Roman" w:cs="Times New Roman"/>
        </w:rPr>
        <w:t>6</w:t>
      </w:r>
      <w:r w:rsidR="00016CFA">
        <w:rPr>
          <w:rFonts w:ascii="Times New Roman" w:eastAsia="Times New Roman" w:hAnsi="Times New Roman" w:cs="Times New Roman"/>
        </w:rPr>
        <w:t>) Ермолина Лилия Валерьевна - 15;</w:t>
      </w:r>
    </w:p>
    <w:p w14:paraId="4B418CEE" w14:textId="77777777" w:rsidR="00375820" w:rsidRDefault="00016CFA">
      <w:pPr>
        <w:ind w:firstLine="720"/>
        <w:jc w:val="both"/>
        <w:rPr>
          <w:rFonts w:ascii="Times New Roman" w:eastAsia="Times New Roman" w:hAnsi="Times New Roman" w:cs="Times New Roman"/>
        </w:rPr>
      </w:pPr>
      <w:r>
        <w:rPr>
          <w:rFonts w:ascii="Times New Roman" w:eastAsia="Times New Roman" w:hAnsi="Times New Roman" w:cs="Times New Roman"/>
        </w:rPr>
        <w:t>7) Кандрашина Елена Александровна – 14;</w:t>
      </w:r>
    </w:p>
    <w:p w14:paraId="2CC85FDA" w14:textId="77777777" w:rsidR="00375820" w:rsidRDefault="00016CFA">
      <w:pPr>
        <w:ind w:firstLine="720"/>
        <w:jc w:val="both"/>
        <w:rPr>
          <w:rFonts w:ascii="Times New Roman" w:eastAsia="Times New Roman" w:hAnsi="Times New Roman" w:cs="Times New Roman"/>
        </w:rPr>
      </w:pPr>
      <w:r>
        <w:rPr>
          <w:rFonts w:ascii="Times New Roman" w:eastAsia="Times New Roman" w:hAnsi="Times New Roman" w:cs="Times New Roman"/>
        </w:rPr>
        <w:t>8) Косякова Инесса Вячеславовна — 14;</w:t>
      </w:r>
    </w:p>
    <w:p w14:paraId="1E11FC6C" w14:textId="77777777" w:rsidR="00375820" w:rsidRDefault="00016CFA">
      <w:pPr>
        <w:ind w:firstLine="720"/>
        <w:jc w:val="both"/>
        <w:rPr>
          <w:rFonts w:ascii="Times New Roman" w:eastAsia="Times New Roman" w:hAnsi="Times New Roman" w:cs="Times New Roman"/>
        </w:rPr>
      </w:pPr>
      <w:r>
        <w:rPr>
          <w:rFonts w:ascii="Times New Roman" w:eastAsia="Times New Roman" w:hAnsi="Times New Roman" w:cs="Times New Roman"/>
        </w:rPr>
        <w:t>9) Коновалова Мария Евгеньевна – 14;</w:t>
      </w:r>
    </w:p>
    <w:p w14:paraId="330D86FD" w14:textId="77777777" w:rsidR="00375820" w:rsidRDefault="00016CFA">
      <w:pPr>
        <w:ind w:firstLine="720"/>
        <w:jc w:val="both"/>
      </w:pPr>
      <w:r>
        <w:rPr>
          <w:rFonts w:ascii="Times New Roman" w:eastAsia="Times New Roman" w:hAnsi="Times New Roman" w:cs="Times New Roman"/>
        </w:rPr>
        <w:t>10) Чиркунова Екатерина Константиновна – 14.</w:t>
      </w:r>
    </w:p>
    <w:p w14:paraId="290063E4" w14:textId="77777777" w:rsidR="00375820" w:rsidRDefault="00375820">
      <w:pPr>
        <w:pBdr>
          <w:top w:val="nil"/>
          <w:left w:val="nil"/>
          <w:bottom w:val="nil"/>
          <w:right w:val="nil"/>
          <w:between w:val="nil"/>
        </w:pBdr>
        <w:ind w:firstLine="709"/>
        <w:jc w:val="both"/>
        <w:rPr>
          <w:rFonts w:ascii="Times New Roman" w:eastAsia="Times New Roman" w:hAnsi="Times New Roman" w:cs="Times New Roman"/>
          <w:color w:val="000000"/>
        </w:rPr>
      </w:pPr>
      <w:bookmarkStart w:id="9" w:name="_4d34og8" w:colFirst="0" w:colLast="0"/>
      <w:bookmarkEnd w:id="9"/>
    </w:p>
    <w:p w14:paraId="0F04DC5A" w14:textId="77777777" w:rsidR="00375820" w:rsidRDefault="00016CFA" w:rsidP="00811473">
      <w:pPr>
        <w:pBdr>
          <w:top w:val="nil"/>
          <w:left w:val="nil"/>
          <w:bottom w:val="nil"/>
          <w:right w:val="nil"/>
          <w:between w:val="nil"/>
        </w:pBdr>
        <w:spacing w:after="12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2024 году 4 издания СГЭУ, индексируются в РИНЦ:</w:t>
      </w:r>
    </w:p>
    <w:p w14:paraId="488616DA"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«Вестник Самарского государственного экономического университета» (включен в Перечень ВАК),</w:t>
      </w:r>
    </w:p>
    <w:p w14:paraId="5B277ED6"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«Вестник молодых ученых СГЭУ»,</w:t>
      </w:r>
    </w:p>
    <w:p w14:paraId="1539C930"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Международный научно-практический журнал «</w:t>
      </w:r>
      <w:proofErr w:type="spellStart"/>
      <w:r>
        <w:rPr>
          <w:rFonts w:ascii="Times New Roman" w:eastAsia="Times New Roman" w:hAnsi="Times New Roman" w:cs="Times New Roman"/>
          <w:color w:val="000000"/>
        </w:rPr>
        <w:t>OlymPlus</w:t>
      </w:r>
      <w:proofErr w:type="spellEnd"/>
      <w:r>
        <w:rPr>
          <w:rFonts w:ascii="Times New Roman" w:eastAsia="Times New Roman" w:hAnsi="Times New Roman" w:cs="Times New Roman"/>
          <w:color w:val="000000"/>
        </w:rPr>
        <w:t>»,</w:t>
      </w:r>
    </w:p>
    <w:p w14:paraId="64E7EA10"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«Актуальные проблемы правоведения».</w:t>
      </w:r>
    </w:p>
    <w:p w14:paraId="300B476C" w14:textId="77777777" w:rsidR="00375820" w:rsidRPr="008866D9" w:rsidRDefault="00016CFA" w:rsidP="00811473">
      <w:pPr>
        <w:widowControl/>
        <w:pBdr>
          <w:top w:val="nil"/>
          <w:left w:val="nil"/>
          <w:bottom w:val="nil"/>
          <w:right w:val="nil"/>
          <w:between w:val="nil"/>
        </w:pBdr>
        <w:spacing w:after="12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2024 году журнал «Вестник Самарского государственного экономического </w:t>
      </w:r>
      <w:r w:rsidRPr="008866D9">
        <w:rPr>
          <w:rFonts w:ascii="Times New Roman" w:eastAsia="Times New Roman" w:hAnsi="Times New Roman" w:cs="Times New Roman"/>
          <w:color w:val="000000"/>
        </w:rPr>
        <w:t>университета» сохранил категорию К2 в перечне рецензируемых научных изданий ВАК, а также был включен в перечень рецензируемых научных изданий по дополнительной научной специальности ВАК: 5.2.2 Математические, статистические и инструментальные методы экономики (Экономические науки).</w:t>
      </w:r>
    </w:p>
    <w:p w14:paraId="47EA3D93" w14:textId="77777777" w:rsidR="00375820" w:rsidRPr="008866D9" w:rsidRDefault="00016CFA" w:rsidP="00811473">
      <w:pPr>
        <w:widowControl/>
        <w:pBdr>
          <w:top w:val="nil"/>
          <w:left w:val="nil"/>
          <w:bottom w:val="nil"/>
          <w:right w:val="nil"/>
          <w:between w:val="nil"/>
        </w:pBdr>
        <w:spacing w:after="120"/>
        <w:ind w:firstLine="624"/>
        <w:jc w:val="both"/>
        <w:rPr>
          <w:rFonts w:ascii="Times New Roman" w:eastAsia="Times New Roman" w:hAnsi="Times New Roman" w:cs="Times New Roman"/>
          <w:color w:val="000000"/>
        </w:rPr>
      </w:pPr>
      <w:r w:rsidRPr="008866D9">
        <w:rPr>
          <w:rFonts w:ascii="Times New Roman" w:eastAsia="Times New Roman" w:hAnsi="Times New Roman" w:cs="Times New Roman"/>
          <w:color w:val="000000"/>
        </w:rPr>
        <w:t xml:space="preserve">Стабильно и системно функционирует система взаимодействия редакционных коллегий научных журналов издаваемых в университете, профессорско-преподавательского состава и подразделений университета по </w:t>
      </w:r>
      <w:r w:rsidRPr="008866D9">
        <w:rPr>
          <w:rFonts w:ascii="Times New Roman" w:eastAsia="Times New Roman" w:hAnsi="Times New Roman" w:cs="Times New Roman"/>
          <w:color w:val="000000"/>
        </w:rPr>
        <w:lastRenderedPageBreak/>
        <w:t xml:space="preserve">поддержки публикационной деятельности и улучшения </w:t>
      </w:r>
      <w:proofErr w:type="spellStart"/>
      <w:r w:rsidRPr="008866D9">
        <w:rPr>
          <w:rFonts w:ascii="Times New Roman" w:eastAsia="Times New Roman" w:hAnsi="Times New Roman" w:cs="Times New Roman"/>
          <w:color w:val="000000"/>
        </w:rPr>
        <w:t>наукометрических</w:t>
      </w:r>
      <w:proofErr w:type="spellEnd"/>
      <w:r w:rsidRPr="008866D9">
        <w:rPr>
          <w:rFonts w:ascii="Times New Roman" w:eastAsia="Times New Roman" w:hAnsi="Times New Roman" w:cs="Times New Roman"/>
          <w:color w:val="000000"/>
        </w:rPr>
        <w:t xml:space="preserve"> показателей. </w:t>
      </w:r>
    </w:p>
    <w:p w14:paraId="00491B7B" w14:textId="232AA893" w:rsidR="00375820" w:rsidRPr="008866D9" w:rsidRDefault="00016CFA" w:rsidP="00811473">
      <w:pPr>
        <w:widowControl/>
        <w:spacing w:after="120"/>
        <w:ind w:firstLine="720"/>
        <w:jc w:val="both"/>
        <w:rPr>
          <w:rFonts w:ascii="Times New Roman" w:eastAsia="Times New Roman" w:hAnsi="Times New Roman" w:cs="Times New Roman"/>
          <w:color w:val="000000"/>
        </w:rPr>
      </w:pPr>
      <w:r w:rsidRPr="008866D9">
        <w:rPr>
          <w:rFonts w:ascii="Times New Roman" w:eastAsia="Times New Roman" w:hAnsi="Times New Roman" w:cs="Times New Roman"/>
          <w:color w:val="000000"/>
        </w:rPr>
        <w:t xml:space="preserve">Вестник СГЭУ преодолел длительный этап перерегистрации и вышел на соблюдение периодичности выхода издания, а также заявленного объема. В настоящее время журнал вышел на верхнюю границу 12 статей в номере , тогда как в 2023 году было 6-8 статей в номере. Сегодня основным приоритетом для журнала является улучшение организации и способов подачи материала, а также отбор публикаций по содержательной составляющей. Разработан проект сайта научного журнала «Вестник СГЭУ». Качественный контент – основа высокорейтингового журнала и возможность войти в Белый список национальных показателей. </w:t>
      </w:r>
    </w:p>
    <w:p w14:paraId="0FAFE074" w14:textId="7E6587DB" w:rsidR="00375820" w:rsidRDefault="00016CFA" w:rsidP="00811473">
      <w:pPr>
        <w:widowControl/>
        <w:pBdr>
          <w:top w:val="nil"/>
          <w:left w:val="nil"/>
          <w:bottom w:val="nil"/>
          <w:right w:val="nil"/>
          <w:between w:val="nil"/>
        </w:pBdr>
        <w:spacing w:after="120"/>
        <w:ind w:firstLine="624"/>
        <w:jc w:val="both"/>
        <w:rPr>
          <w:rFonts w:ascii="Times New Roman" w:eastAsia="Times New Roman" w:hAnsi="Times New Roman" w:cs="Times New Roman"/>
        </w:rPr>
      </w:pPr>
      <w:r w:rsidRPr="008866D9">
        <w:rPr>
          <w:rFonts w:ascii="Times New Roman" w:eastAsia="Times New Roman" w:hAnsi="Times New Roman" w:cs="Times New Roman"/>
          <w:color w:val="000000"/>
        </w:rPr>
        <w:t xml:space="preserve">В 2024 году проведен анализ нормативной базы журнала «Актуальные проблемы правоведения» на соответствие требованиям включения в Перечень ВАК. Однако, </w:t>
      </w:r>
      <w:r w:rsidRPr="008866D9">
        <w:rPr>
          <w:rFonts w:ascii="Times New Roman" w:eastAsia="Times New Roman" w:hAnsi="Times New Roman" w:cs="Times New Roman"/>
        </w:rPr>
        <w:t xml:space="preserve">согласно рекомендации Президиума ВАК при Минобрнауки России от 15.11.2024 N 28/1-фп </w:t>
      </w:r>
      <w:r w:rsidR="00BA6788">
        <w:rPr>
          <w:rFonts w:ascii="Times New Roman" w:eastAsia="Times New Roman" w:hAnsi="Times New Roman" w:cs="Times New Roman"/>
        </w:rPr>
        <w:t>«</w:t>
      </w:r>
      <w:r w:rsidRPr="008866D9">
        <w:rPr>
          <w:rFonts w:ascii="Times New Roman" w:eastAsia="Times New Roman" w:hAnsi="Times New Roman" w:cs="Times New Roman"/>
        </w:rPr>
        <w:t>О формировании перечня рецензируемых научных изданий, в которых должны быть опубликованы</w:t>
      </w:r>
      <w:r>
        <w:rPr>
          <w:rFonts w:ascii="Times New Roman" w:eastAsia="Times New Roman" w:hAnsi="Times New Roman" w:cs="Times New Roman"/>
        </w:rPr>
        <w:t xml:space="preserve"> основные научные результаты диссертаций на соискание ученой степени кандидата наук, на соискание ученой степени доктора наук</w:t>
      </w:r>
      <w:r w:rsidR="00BA6788">
        <w:rPr>
          <w:rFonts w:ascii="Times New Roman" w:eastAsia="Times New Roman" w:hAnsi="Times New Roman" w:cs="Times New Roman"/>
        </w:rPr>
        <w:t>»</w:t>
      </w:r>
      <w:r>
        <w:rPr>
          <w:rFonts w:ascii="Times New Roman" w:eastAsia="Times New Roman" w:hAnsi="Times New Roman" w:cs="Times New Roman"/>
        </w:rPr>
        <w:t>, включение журналов и отдельных научных специальностей приостановлено на неопределенный срок.</w:t>
      </w:r>
    </w:p>
    <w:p w14:paraId="1819DE30" w14:textId="77777777" w:rsidR="00811473" w:rsidRDefault="00811473" w:rsidP="00811473">
      <w:pPr>
        <w:widowControl/>
        <w:pBdr>
          <w:top w:val="nil"/>
          <w:left w:val="nil"/>
          <w:bottom w:val="nil"/>
          <w:right w:val="nil"/>
          <w:between w:val="nil"/>
        </w:pBdr>
        <w:spacing w:after="120"/>
        <w:ind w:firstLine="624"/>
        <w:jc w:val="both"/>
        <w:rPr>
          <w:rFonts w:ascii="Times New Roman" w:eastAsia="Times New Roman" w:hAnsi="Times New Roman" w:cs="Times New Roman"/>
        </w:rPr>
      </w:pPr>
    </w:p>
    <w:p w14:paraId="3744FBD1" w14:textId="77777777" w:rsidR="00375820" w:rsidRDefault="00016CFA" w:rsidP="00811473">
      <w:pPr>
        <w:pBdr>
          <w:top w:val="nil"/>
          <w:left w:val="nil"/>
          <w:bottom w:val="nil"/>
          <w:right w:val="nil"/>
          <w:between w:val="nil"/>
        </w:pBdr>
        <w:spacing w:after="120"/>
        <w:rPr>
          <w:rFonts w:ascii="Times New Roman" w:eastAsia="Times New Roman" w:hAnsi="Times New Roman" w:cs="Times New Roman"/>
          <w:color w:val="000000"/>
        </w:rPr>
      </w:pPr>
      <w:bookmarkStart w:id="10" w:name="_2s8eyo1" w:colFirst="0" w:colLast="0"/>
      <w:bookmarkEnd w:id="10"/>
      <w:r>
        <w:rPr>
          <w:rFonts w:ascii="Times New Roman" w:eastAsia="Times New Roman" w:hAnsi="Times New Roman" w:cs="Times New Roman"/>
          <w:b/>
          <w:color w:val="000000"/>
        </w:rPr>
        <w:t>4. Организация и проведение научных мероприятий</w:t>
      </w:r>
    </w:p>
    <w:p w14:paraId="1DC29D64" w14:textId="0FD6DF22"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ml:space="preserve">В 2024 году на базе СГЭУ в рамках Десятилетия науки и технологий в РФ было проведено 25 научных </w:t>
      </w:r>
      <w:r w:rsidRPr="00B11911">
        <w:rPr>
          <w:rFonts w:ascii="Times New Roman" w:eastAsia="Times New Roman" w:hAnsi="Times New Roman" w:cs="Times New Roman"/>
        </w:rPr>
        <w:t>мероприятий международного, всероссийского и регионального уровней, включенных в План научных мероприятий СГЭУ на 2024 год (в 2023 году 20 мероприятий)</w:t>
      </w:r>
      <w:r w:rsidR="00BA6788">
        <w:rPr>
          <w:rFonts w:ascii="Times New Roman" w:eastAsia="Times New Roman" w:hAnsi="Times New Roman" w:cs="Times New Roman"/>
        </w:rPr>
        <w:t>. Н</w:t>
      </w:r>
      <w:r>
        <w:rPr>
          <w:rFonts w:ascii="Times New Roman" w:eastAsia="Times New Roman" w:hAnsi="Times New Roman" w:cs="Times New Roman"/>
        </w:rPr>
        <w:t xml:space="preserve">аиболее </w:t>
      </w:r>
      <w:r w:rsidR="00BA6788">
        <w:rPr>
          <w:rFonts w:ascii="Times New Roman" w:eastAsia="Times New Roman" w:hAnsi="Times New Roman" w:cs="Times New Roman"/>
        </w:rPr>
        <w:t>значимые</w:t>
      </w:r>
      <w:r>
        <w:rPr>
          <w:rFonts w:ascii="Times New Roman" w:eastAsia="Times New Roman" w:hAnsi="Times New Roman" w:cs="Times New Roman"/>
        </w:rPr>
        <w:t xml:space="preserve"> из них:</w:t>
      </w:r>
    </w:p>
    <w:p w14:paraId="4E1CB941" w14:textId="77777777" w:rsidR="00375820" w:rsidRDefault="00016CFA" w:rsidP="00811473">
      <w:pPr>
        <w:tabs>
          <w:tab w:val="left" w:pos="851"/>
        </w:tabs>
        <w:spacing w:after="120"/>
        <w:ind w:firstLine="700"/>
        <w:jc w:val="both"/>
        <w:rPr>
          <w:rFonts w:ascii="Times New Roman" w:eastAsia="Times New Roman" w:hAnsi="Times New Roman" w:cs="Times New Roman"/>
        </w:rPr>
      </w:pPr>
      <w:r>
        <w:rPr>
          <w:rFonts w:ascii="Times New Roman" w:eastAsia="Times New Roman" w:hAnsi="Times New Roman" w:cs="Times New Roman"/>
        </w:rPr>
        <w:t>- XI Международный научно-инновационный форум «Россия и мир в эпоху глобальных перемен» (27 – 31 мая 2024 года), который является уникальной площадкой для взаимодействия представителей научного и бизнес-сообществ, органов государственной власти и местного самоуправления, талантливой молодежи. Форум был организован при поддержке Министерства науки и высшего образования Российской Федерации, Правительства Самарской области, Международной ассоциации организаций финансово-экономического образования, Вольного экономического общества России, Лиги преподавателей Высшей школы. В мероприятиях форума приняли участие суммарно более 1800 человек из 4 стран и 19 городов России.</w:t>
      </w:r>
    </w:p>
    <w:p w14:paraId="3EFBC7BB"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XXIII Международная научно-практическая конференция «Проблемы развития предприятий: теория и практика» (28-29 ноября 2024 г.), которая традиционно выступает площадкой для обсуждения наиболее актуальных вопросов, связанных с обеспечением устойчивого развития отечественных предприятий в условиях модернизации экономики. В конференции приняли участие представители научных и деловых кругов не только из Самарской области и России, но и ближнего и дальнего зарубежья;</w:t>
      </w:r>
    </w:p>
    <w:p w14:paraId="5C2A37F5"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lastRenderedPageBreak/>
        <w:t>- 26-я Международная научно-практическая конференция «Актуальные проблемы глобальной экономики» совместно с Российским университетом дружбы народов и Региональным центром развития публичной дипломатии и международных отношений им. Е.М. Примакова (19 апреля 2024 года);</w:t>
      </w:r>
    </w:p>
    <w:p w14:paraId="5AB1A8D7"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XIII Международная научно-практическая конференция «Наука XXI века: актуальные направления развития» (22 февраля 2024 г., 23 сентября 2024 г.);</w:t>
      </w:r>
    </w:p>
    <w:p w14:paraId="6CA71D17"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XIX и XX международная научно-практическая конференция «Здоровье нации – современные ориентиры в образовании и воспитании учащейся молодежи» (29 мая 2024 г., 27 декабря 2024 г.);</w:t>
      </w:r>
    </w:p>
    <w:p w14:paraId="6213E527"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I Всероссийский форум студенческих научных объединений «Молодежь в науке» (6 декабря 2024 года);</w:t>
      </w:r>
    </w:p>
    <w:p w14:paraId="304AF54A"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I Всероссийский форум «Цифра в науке» (31 октября 2024 года);</w:t>
      </w:r>
    </w:p>
    <w:p w14:paraId="46B0F5D8"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Всероссийская научно-практическая конференция с международным участием «Развитие региональной экономики: новые возможности роста» (28 мая 2024 г.), проведенная при поддержке ФГБОУ ВО «Российская академия народного хозяйства и государственной службы при Президенте Российской Федерации», ФГБОУ ВО «Оренбургский государственный университет» , Севастопольского филиала ФГБОУ ВО «Российский экономический университет имени Г.В. Плеханова», ФГБОУ ВО «Луганский государственный университет имени Владимира Даля». и  направленная на представление результатов исследований, посвященных новым возможностям роста региональной экономики в сложных экономических, политических и социальных условиях;</w:t>
      </w:r>
    </w:p>
    <w:p w14:paraId="0DD430C5"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XVII Всероссийская научно-практическая конференция «Российская наука: актуальные исследования и разработки» (22 марта 2024 г.);</w:t>
      </w:r>
    </w:p>
    <w:p w14:paraId="205FAC1E"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XVIII Всероссийская научно-практическая конференция «Российская наука: актуальные исследования и разработки» (24 октября 2024 г.);</w:t>
      </w:r>
    </w:p>
    <w:p w14:paraId="115AB75E"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VIII Всероссийская научно-практическая конференция «Экономика и общество: перспективы развития» (27 мая 2024 г.);</w:t>
      </w:r>
    </w:p>
    <w:p w14:paraId="60395B07"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XII Всероссийская научная конференция «Внешнеполитические интересы России: история и современность» (26 апреля 2024 г.);</w:t>
      </w:r>
    </w:p>
    <w:p w14:paraId="1365F922"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Всероссийская научно-практическая конференция «Актуальные проблемы процессуального права» (30 мая 2024 г.);</w:t>
      </w:r>
    </w:p>
    <w:p w14:paraId="4A133BCF"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Всероссийская научно-практическая конференция «Актуальные проблемы развития правовой системы в цифровую эпоху» (13 июня 2024 г.);</w:t>
      </w:r>
    </w:p>
    <w:p w14:paraId="5EEA3F5A"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Ведяхинские</w:t>
      </w:r>
      <w:proofErr w:type="spellEnd"/>
      <w:r>
        <w:rPr>
          <w:rFonts w:ascii="Times New Roman" w:eastAsia="Times New Roman" w:hAnsi="Times New Roman" w:cs="Times New Roman"/>
        </w:rPr>
        <w:t xml:space="preserve"> чтения (18 декабря 2024 г.);</w:t>
      </w:r>
    </w:p>
    <w:p w14:paraId="5B8D40A7" w14:textId="77777777"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xml:space="preserve">- XIII региональные </w:t>
      </w:r>
      <w:proofErr w:type="spellStart"/>
      <w:r>
        <w:rPr>
          <w:rFonts w:ascii="Times New Roman" w:eastAsia="Times New Roman" w:hAnsi="Times New Roman" w:cs="Times New Roman"/>
        </w:rPr>
        <w:t>Клейновские</w:t>
      </w:r>
      <w:proofErr w:type="spellEnd"/>
      <w:r>
        <w:rPr>
          <w:rFonts w:ascii="Times New Roman" w:eastAsia="Times New Roman" w:hAnsi="Times New Roman" w:cs="Times New Roman"/>
        </w:rPr>
        <w:t xml:space="preserve"> чтения молодых ученых (05 декабря 2024г.);</w:t>
      </w:r>
    </w:p>
    <w:p w14:paraId="54F62228"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I Региональная цифровая школа молодого ученого (2-6 декабря 2024 года);</w:t>
      </w:r>
    </w:p>
    <w:p w14:paraId="01892A0F" w14:textId="4473AF58" w:rsidR="00375820"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t>- Кубок по фиджитал-спорту «Играй по-научному»</w:t>
      </w:r>
      <w:r w:rsidR="00231279">
        <w:rPr>
          <w:rFonts w:ascii="Times New Roman" w:eastAsia="Times New Roman" w:hAnsi="Times New Roman" w:cs="Times New Roman"/>
        </w:rPr>
        <w:t>;</w:t>
      </w:r>
    </w:p>
    <w:p w14:paraId="061F268B" w14:textId="77777777" w:rsidR="00375820" w:rsidRPr="00B11911" w:rsidRDefault="00016CFA" w:rsidP="00811473">
      <w:pPr>
        <w:tabs>
          <w:tab w:val="left" w:pos="851"/>
        </w:tabs>
        <w:spacing w:after="120"/>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 Межвузовский конкурс научных работ «Проблемы современного </w:t>
      </w:r>
      <w:r w:rsidRPr="00B11911">
        <w:rPr>
          <w:rFonts w:ascii="Times New Roman" w:eastAsia="Times New Roman" w:hAnsi="Times New Roman" w:cs="Times New Roman"/>
        </w:rPr>
        <w:t>конституционализма» (12 декабря 2024 г.);</w:t>
      </w:r>
    </w:p>
    <w:p w14:paraId="74165299" w14:textId="77777777" w:rsidR="00375820" w:rsidRPr="00B11911" w:rsidRDefault="00016CFA" w:rsidP="00811473">
      <w:pPr>
        <w:tabs>
          <w:tab w:val="left" w:pos="851"/>
        </w:tabs>
        <w:spacing w:after="120"/>
        <w:ind w:firstLine="720"/>
        <w:jc w:val="both"/>
        <w:rPr>
          <w:rFonts w:ascii="Times New Roman" w:eastAsia="Times New Roman" w:hAnsi="Times New Roman" w:cs="Times New Roman"/>
        </w:rPr>
      </w:pPr>
      <w:r w:rsidRPr="00B11911">
        <w:rPr>
          <w:rFonts w:ascii="Times New Roman" w:eastAsia="Times New Roman" w:hAnsi="Times New Roman" w:cs="Times New Roman"/>
        </w:rPr>
        <w:t>- II Межвузовский конкурс научных работ среди обучающихся, посвященный Международному дню борьбы с коррупцией «Определение института противодействия коррупции в органах публичной власти» (27 декабря 2024 г.).</w:t>
      </w:r>
    </w:p>
    <w:p w14:paraId="176BB473" w14:textId="77777777" w:rsidR="00375820" w:rsidRPr="00B11911" w:rsidRDefault="00016CFA" w:rsidP="00811473">
      <w:pPr>
        <w:tabs>
          <w:tab w:val="left" w:pos="851"/>
        </w:tabs>
        <w:spacing w:after="120"/>
        <w:ind w:firstLine="720"/>
        <w:jc w:val="both"/>
        <w:rPr>
          <w:rFonts w:ascii="Times New Roman" w:eastAsia="Times New Roman" w:hAnsi="Times New Roman" w:cs="Times New Roman"/>
        </w:rPr>
      </w:pPr>
      <w:r w:rsidRPr="00B11911">
        <w:rPr>
          <w:rFonts w:ascii="Times New Roman" w:eastAsia="Times New Roman" w:hAnsi="Times New Roman" w:cs="Times New Roman"/>
        </w:rPr>
        <w:t>- Научная битва «</w:t>
      </w:r>
      <w:proofErr w:type="spellStart"/>
      <w:r w:rsidRPr="00B11911">
        <w:rPr>
          <w:rFonts w:ascii="Times New Roman" w:eastAsia="Times New Roman" w:hAnsi="Times New Roman" w:cs="Times New Roman"/>
        </w:rPr>
        <w:t>Science</w:t>
      </w:r>
      <w:proofErr w:type="spellEnd"/>
      <w:r w:rsidRPr="00B11911">
        <w:rPr>
          <w:rFonts w:ascii="Times New Roman" w:eastAsia="Times New Roman" w:hAnsi="Times New Roman" w:cs="Times New Roman"/>
        </w:rPr>
        <w:t xml:space="preserve"> </w:t>
      </w:r>
      <w:proofErr w:type="spellStart"/>
      <w:r w:rsidRPr="00B11911">
        <w:rPr>
          <w:rFonts w:ascii="Times New Roman" w:eastAsia="Times New Roman" w:hAnsi="Times New Roman" w:cs="Times New Roman"/>
        </w:rPr>
        <w:t>Slam</w:t>
      </w:r>
      <w:proofErr w:type="spellEnd"/>
      <w:r w:rsidRPr="00B11911">
        <w:rPr>
          <w:rFonts w:ascii="Times New Roman" w:eastAsia="Times New Roman" w:hAnsi="Times New Roman" w:cs="Times New Roman"/>
        </w:rPr>
        <w:t xml:space="preserve"> СГЭУ» (25 октября 2024 г.); и др.</w:t>
      </w:r>
    </w:p>
    <w:p w14:paraId="19F6538E" w14:textId="4A86DF14" w:rsidR="00375820" w:rsidRDefault="00016CFA" w:rsidP="00811473">
      <w:pPr>
        <w:tabs>
          <w:tab w:val="left" w:pos="851"/>
        </w:tabs>
        <w:spacing w:before="240" w:after="120"/>
        <w:ind w:firstLine="700"/>
        <w:jc w:val="both"/>
        <w:rPr>
          <w:rFonts w:ascii="Times New Roman" w:eastAsia="Times New Roman" w:hAnsi="Times New Roman" w:cs="Times New Roman"/>
        </w:rPr>
      </w:pPr>
      <w:r w:rsidRPr="00B11911">
        <w:rPr>
          <w:rFonts w:ascii="Times New Roman" w:eastAsia="Times New Roman" w:hAnsi="Times New Roman" w:cs="Times New Roman"/>
        </w:rPr>
        <w:t xml:space="preserve">В 2025 году планируется провести </w:t>
      </w:r>
      <w:r w:rsidRPr="000042C3">
        <w:rPr>
          <w:rFonts w:ascii="Times New Roman" w:eastAsia="Times New Roman" w:hAnsi="Times New Roman" w:cs="Times New Roman"/>
        </w:rPr>
        <w:t xml:space="preserve">более </w:t>
      </w:r>
      <w:r w:rsidR="00ED65CB" w:rsidRPr="000042C3">
        <w:rPr>
          <w:rFonts w:ascii="Times New Roman" w:eastAsia="Times New Roman" w:hAnsi="Times New Roman" w:cs="Times New Roman"/>
        </w:rPr>
        <w:t>двадцати</w:t>
      </w:r>
      <w:r w:rsidR="00BA6788" w:rsidRPr="000042C3">
        <w:rPr>
          <w:rFonts w:ascii="Times New Roman" w:eastAsia="Times New Roman" w:hAnsi="Times New Roman" w:cs="Times New Roman"/>
        </w:rPr>
        <w:t xml:space="preserve"> </w:t>
      </w:r>
      <w:r w:rsidR="00BA6788">
        <w:rPr>
          <w:rFonts w:ascii="Times New Roman" w:eastAsia="Times New Roman" w:hAnsi="Times New Roman" w:cs="Times New Roman"/>
        </w:rPr>
        <w:t xml:space="preserve">научных мероприятий, в том числе </w:t>
      </w:r>
      <w:r w:rsidRPr="00B11911">
        <w:rPr>
          <w:rFonts w:ascii="Times New Roman" w:eastAsia="Times New Roman" w:hAnsi="Times New Roman" w:cs="Times New Roman"/>
        </w:rPr>
        <w:t>10 научных мероприятий с возможностью опубликования научных статей</w:t>
      </w:r>
      <w:r w:rsidR="00B11911" w:rsidRPr="00B11911">
        <w:rPr>
          <w:rFonts w:ascii="Times New Roman" w:eastAsia="Times New Roman" w:hAnsi="Times New Roman" w:cs="Times New Roman"/>
        </w:rPr>
        <w:t xml:space="preserve"> (таблица </w:t>
      </w:r>
      <w:r w:rsidR="00231279">
        <w:rPr>
          <w:rFonts w:ascii="Times New Roman" w:eastAsia="Times New Roman" w:hAnsi="Times New Roman" w:cs="Times New Roman"/>
        </w:rPr>
        <w:t>8</w:t>
      </w:r>
      <w:r w:rsidR="00B11911" w:rsidRPr="00B11911">
        <w:rPr>
          <w:rFonts w:ascii="Times New Roman" w:eastAsia="Times New Roman" w:hAnsi="Times New Roman" w:cs="Times New Roman"/>
        </w:rPr>
        <w:t>)</w:t>
      </w:r>
      <w:r w:rsidRPr="00B11911">
        <w:rPr>
          <w:rFonts w:ascii="Times New Roman" w:eastAsia="Times New Roman" w:hAnsi="Times New Roman" w:cs="Times New Roman"/>
        </w:rPr>
        <w:t>.</w:t>
      </w:r>
    </w:p>
    <w:p w14:paraId="2F4B8F79" w14:textId="413AE48F" w:rsidR="00375820" w:rsidRPr="00811473" w:rsidRDefault="00B11911" w:rsidP="00B11911">
      <w:pPr>
        <w:jc w:val="both"/>
        <w:rPr>
          <w:rFonts w:ascii="Times New Roman" w:eastAsia="Calibri" w:hAnsi="Times New Roman" w:cs="Times New Roman"/>
          <w:b/>
          <w:szCs w:val="26"/>
          <w:lang w:eastAsia="en-US"/>
        </w:rPr>
      </w:pPr>
      <w:r w:rsidRPr="00811473">
        <w:rPr>
          <w:rFonts w:ascii="Times New Roman" w:hAnsi="Times New Roman" w:cs="Times New Roman"/>
          <w:b/>
        </w:rPr>
        <w:t xml:space="preserve">Таблица </w:t>
      </w:r>
      <w:r w:rsidR="00231279" w:rsidRPr="00811473">
        <w:rPr>
          <w:rFonts w:ascii="Times New Roman" w:hAnsi="Times New Roman" w:cs="Times New Roman"/>
          <w:b/>
        </w:rPr>
        <w:t>8</w:t>
      </w:r>
      <w:r w:rsidRPr="00811473">
        <w:rPr>
          <w:rFonts w:ascii="Times New Roman" w:hAnsi="Times New Roman" w:cs="Times New Roman"/>
          <w:b/>
        </w:rPr>
        <w:t xml:space="preserve"> - </w:t>
      </w:r>
      <w:r w:rsidRPr="00811473">
        <w:rPr>
          <w:rFonts w:ascii="Times New Roman" w:eastAsia="Calibri" w:hAnsi="Times New Roman" w:cs="Times New Roman"/>
          <w:b/>
          <w:szCs w:val="26"/>
          <w:lang w:eastAsia="en-US"/>
        </w:rPr>
        <w:t>Ключевые научные мероприятия, планируемые к проведению в 2025 году</w:t>
      </w:r>
    </w:p>
    <w:p w14:paraId="0B5F0730" w14:textId="77777777" w:rsidR="00BA6788" w:rsidRPr="00811473" w:rsidRDefault="00BA6788" w:rsidP="00B11911">
      <w:pPr>
        <w:jc w:val="both"/>
        <w:rPr>
          <w:rFonts w:ascii="Times New Roman" w:eastAsia="Times New Roman" w:hAnsi="Times New Roman" w:cs="Times New Roman"/>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9"/>
        <w:gridCol w:w="3621"/>
        <w:gridCol w:w="1586"/>
        <w:gridCol w:w="2884"/>
        <w:gridCol w:w="1115"/>
      </w:tblGrid>
      <w:tr w:rsidR="00BA6788" w:rsidRPr="00B11911" w14:paraId="15596D7E" w14:textId="77777777" w:rsidTr="00BA6788">
        <w:trPr>
          <w:trHeight w:val="166"/>
          <w:tblHeader/>
        </w:trPr>
        <w:tc>
          <w:tcPr>
            <w:tcW w:w="559" w:type="dxa"/>
            <w:tcBorders>
              <w:top w:val="single" w:sz="6" w:space="0" w:color="000000"/>
              <w:left w:val="single" w:sz="6" w:space="0" w:color="000000"/>
              <w:bottom w:val="single" w:sz="6" w:space="0" w:color="000000"/>
              <w:right w:val="single" w:sz="6" w:space="0" w:color="000000"/>
            </w:tcBorders>
          </w:tcPr>
          <w:p w14:paraId="3F58747F" w14:textId="24B5F9AE" w:rsidR="00BA6788" w:rsidRPr="00ED65CB" w:rsidRDefault="00BA6788" w:rsidP="00B11911">
            <w:pPr>
              <w:rPr>
                <w:rFonts w:ascii="Times New Roman" w:hAnsi="Times New Roman" w:cs="Times New Roman"/>
                <w:b/>
                <w:sz w:val="24"/>
                <w:szCs w:val="24"/>
              </w:rPr>
            </w:pPr>
            <w:r w:rsidRPr="00ED65CB">
              <w:rPr>
                <w:rFonts w:ascii="Times New Roman" w:hAnsi="Times New Roman" w:cs="Times New Roman"/>
                <w:b/>
                <w:sz w:val="24"/>
                <w:szCs w:val="24"/>
              </w:rPr>
              <w:t>№</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22E8C96" w14:textId="244327BE" w:rsidR="00BA6788" w:rsidRPr="00BA6788" w:rsidRDefault="00BA6788" w:rsidP="00B11911">
            <w:pPr>
              <w:rPr>
                <w:rFonts w:ascii="Times New Roman" w:hAnsi="Times New Roman" w:cs="Times New Roman"/>
                <w:b/>
                <w:sz w:val="24"/>
                <w:szCs w:val="24"/>
              </w:rPr>
            </w:pPr>
            <w:r w:rsidRPr="00BA6788">
              <w:rPr>
                <w:rFonts w:ascii="Times New Roman" w:hAnsi="Times New Roman" w:cs="Times New Roman"/>
                <w:b/>
                <w:sz w:val="24"/>
                <w:szCs w:val="24"/>
              </w:rPr>
              <w:t>Мероприятие</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ED43AF9" w14:textId="77777777" w:rsidR="00BA6788" w:rsidRPr="00BA6788" w:rsidRDefault="00BA6788" w:rsidP="00B11911">
            <w:pPr>
              <w:rPr>
                <w:rFonts w:ascii="Times New Roman" w:hAnsi="Times New Roman" w:cs="Times New Roman"/>
                <w:b/>
                <w:sz w:val="24"/>
                <w:szCs w:val="24"/>
              </w:rPr>
            </w:pPr>
            <w:r w:rsidRPr="00BA6788">
              <w:rPr>
                <w:rFonts w:ascii="Times New Roman" w:hAnsi="Times New Roman" w:cs="Times New Roman"/>
                <w:b/>
                <w:sz w:val="24"/>
                <w:szCs w:val="24"/>
              </w:rPr>
              <w:t>Срок исполнения</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EE72C30" w14:textId="77777777" w:rsidR="00BA6788" w:rsidRPr="00BA6788" w:rsidRDefault="00BA6788" w:rsidP="00B11911">
            <w:pPr>
              <w:rPr>
                <w:rFonts w:ascii="Times New Roman" w:hAnsi="Times New Roman" w:cs="Times New Roman"/>
                <w:b/>
                <w:sz w:val="24"/>
                <w:szCs w:val="24"/>
              </w:rPr>
            </w:pPr>
            <w:r w:rsidRPr="00BA6788">
              <w:rPr>
                <w:rFonts w:ascii="Times New Roman" w:hAnsi="Times New Roman" w:cs="Times New Roman"/>
                <w:b/>
                <w:sz w:val="24"/>
                <w:szCs w:val="24"/>
              </w:rPr>
              <w:t>Ответственные исполнители</w:t>
            </w:r>
          </w:p>
          <w:p w14:paraId="2596FD17" w14:textId="77777777" w:rsidR="00BA6788" w:rsidRPr="00BA6788" w:rsidRDefault="00BA6788" w:rsidP="00B11911">
            <w:pPr>
              <w:rPr>
                <w:rFonts w:ascii="Times New Roman" w:hAnsi="Times New Roman" w:cs="Times New Roman"/>
                <w:b/>
                <w:sz w:val="24"/>
                <w:szCs w:val="24"/>
              </w:rPr>
            </w:pPr>
            <w:r w:rsidRPr="00BA6788">
              <w:rPr>
                <w:rFonts w:ascii="Times New Roman" w:hAnsi="Times New Roman" w:cs="Times New Roman"/>
                <w:b/>
                <w:sz w:val="24"/>
                <w:szCs w:val="24"/>
              </w:rPr>
              <w:t> </w:t>
            </w:r>
          </w:p>
        </w:tc>
        <w:tc>
          <w:tcPr>
            <w:tcW w:w="1115" w:type="dxa"/>
            <w:tcBorders>
              <w:top w:val="single" w:sz="6" w:space="0" w:color="000000"/>
              <w:left w:val="single" w:sz="6" w:space="0" w:color="000000"/>
              <w:bottom w:val="single" w:sz="6" w:space="0" w:color="000000"/>
              <w:right w:val="single" w:sz="6" w:space="0" w:color="000000"/>
            </w:tcBorders>
          </w:tcPr>
          <w:p w14:paraId="2C78120E" w14:textId="77777777" w:rsidR="00BA6788" w:rsidRPr="00BA6788" w:rsidRDefault="00BA6788" w:rsidP="00B11911">
            <w:pPr>
              <w:rPr>
                <w:rFonts w:ascii="Times New Roman" w:hAnsi="Times New Roman" w:cs="Times New Roman"/>
                <w:b/>
                <w:sz w:val="24"/>
                <w:szCs w:val="24"/>
              </w:rPr>
            </w:pPr>
            <w:r w:rsidRPr="00BA6788">
              <w:rPr>
                <w:rFonts w:ascii="Times New Roman" w:hAnsi="Times New Roman" w:cs="Times New Roman"/>
                <w:b/>
                <w:sz w:val="24"/>
                <w:szCs w:val="24"/>
              </w:rPr>
              <w:t>РИНЦ</w:t>
            </w:r>
          </w:p>
        </w:tc>
      </w:tr>
      <w:tr w:rsidR="00BA6788" w:rsidRPr="00B11911" w14:paraId="2CBED1B1" w14:textId="77777777" w:rsidTr="00BA6788">
        <w:trPr>
          <w:trHeight w:val="1170"/>
        </w:trPr>
        <w:tc>
          <w:tcPr>
            <w:tcW w:w="559" w:type="dxa"/>
            <w:tcBorders>
              <w:top w:val="single" w:sz="6" w:space="0" w:color="000000"/>
              <w:left w:val="single" w:sz="6" w:space="0" w:color="000000"/>
              <w:bottom w:val="single" w:sz="6" w:space="0" w:color="000000"/>
              <w:right w:val="single" w:sz="6" w:space="0" w:color="000000"/>
            </w:tcBorders>
          </w:tcPr>
          <w:p w14:paraId="47BCD40F" w14:textId="3AE0F60E" w:rsidR="00BA6788" w:rsidRPr="00ED65CB" w:rsidRDefault="00ED65CB" w:rsidP="00B11911">
            <w:pPr>
              <w:rPr>
                <w:rFonts w:ascii="Times New Roman" w:hAnsi="Times New Roman" w:cs="Times New Roman"/>
                <w:sz w:val="24"/>
                <w:szCs w:val="24"/>
              </w:rPr>
            </w:pPr>
            <w:r w:rsidRPr="00ED65CB">
              <w:rPr>
                <w:rFonts w:ascii="Times New Roman" w:hAnsi="Times New Roman" w:cs="Times New Roman"/>
                <w:sz w:val="24"/>
                <w:szCs w:val="24"/>
              </w:rPr>
              <w:t>1</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2CA3C6A" w14:textId="3F7A0920"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День российской науки в СГЭУ</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37C667B"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февраль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6744A76"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Коробейникова</w:t>
            </w:r>
            <w:proofErr w:type="spellEnd"/>
            <w:r w:rsidRPr="00B11911">
              <w:rPr>
                <w:rFonts w:ascii="Times New Roman" w:hAnsi="Times New Roman" w:cs="Times New Roman"/>
                <w:sz w:val="24"/>
                <w:szCs w:val="24"/>
              </w:rPr>
              <w:t xml:space="preserve"> Елена Владимировна, к.э.н., зам. начальника управления организации научных исследований и подготовки научных кадров</w:t>
            </w:r>
          </w:p>
        </w:tc>
        <w:tc>
          <w:tcPr>
            <w:tcW w:w="1115" w:type="dxa"/>
            <w:tcBorders>
              <w:top w:val="single" w:sz="6" w:space="0" w:color="000000"/>
              <w:left w:val="single" w:sz="6" w:space="0" w:color="000000"/>
              <w:bottom w:val="single" w:sz="6" w:space="0" w:color="000000"/>
              <w:right w:val="single" w:sz="6" w:space="0" w:color="000000"/>
            </w:tcBorders>
          </w:tcPr>
          <w:p w14:paraId="0659592D" w14:textId="77777777" w:rsidR="00BA6788" w:rsidRPr="00B11911" w:rsidRDefault="00BA6788" w:rsidP="00B11911">
            <w:pPr>
              <w:rPr>
                <w:rFonts w:ascii="Times New Roman" w:hAnsi="Times New Roman" w:cs="Times New Roman"/>
                <w:sz w:val="24"/>
                <w:szCs w:val="24"/>
              </w:rPr>
            </w:pPr>
          </w:p>
        </w:tc>
      </w:tr>
      <w:tr w:rsidR="00BA6788" w:rsidRPr="00B11911" w14:paraId="1C52DFC8"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17CDD200" w14:textId="634C5A84"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2</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F7F2B93" w14:textId="32202F92"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XIV Международная научно-практическая конференция «Наука XXI века: актуальные направления развития»</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CB769B0"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февраль, сентябрь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35E631F" w14:textId="5A64319A"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Алексина Анастасия Олеговна, к.э.н., </w:t>
            </w:r>
            <w:r w:rsidR="000042C3">
              <w:rPr>
                <w:rFonts w:ascii="Times New Roman" w:hAnsi="Times New Roman" w:cs="Times New Roman"/>
                <w:sz w:val="24"/>
                <w:szCs w:val="24"/>
              </w:rPr>
              <w:t>начальник</w:t>
            </w:r>
            <w:r w:rsidRPr="00B11911">
              <w:rPr>
                <w:rFonts w:ascii="Times New Roman" w:hAnsi="Times New Roman" w:cs="Times New Roman"/>
                <w:sz w:val="24"/>
                <w:szCs w:val="24"/>
              </w:rPr>
              <w:t xml:space="preserve"> отдела поддержки публикационной деятельности</w:t>
            </w:r>
          </w:p>
        </w:tc>
        <w:tc>
          <w:tcPr>
            <w:tcW w:w="1115" w:type="dxa"/>
            <w:tcBorders>
              <w:top w:val="single" w:sz="6" w:space="0" w:color="000000"/>
              <w:left w:val="single" w:sz="6" w:space="0" w:color="000000"/>
              <w:bottom w:val="single" w:sz="6" w:space="0" w:color="000000"/>
              <w:right w:val="single" w:sz="6" w:space="0" w:color="000000"/>
            </w:tcBorders>
          </w:tcPr>
          <w:p w14:paraId="370D8277"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63FA8A45"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286A0F86" w14:textId="03395538"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3</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25FB940" w14:textId="4DFE1B4C"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XIX Всероссийская научно-практическая конференция «Российская наука: актуальные исследования и разработки»</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D528B91"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март</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2C0FFD0" w14:textId="122C75C9"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Алексина Анастасия Олеговна, к.э.н., </w:t>
            </w:r>
            <w:r w:rsidR="000042C3">
              <w:rPr>
                <w:rFonts w:ascii="Times New Roman" w:hAnsi="Times New Roman" w:cs="Times New Roman"/>
                <w:sz w:val="24"/>
                <w:szCs w:val="24"/>
              </w:rPr>
              <w:t>начальник</w:t>
            </w:r>
            <w:r w:rsidRPr="00B11911">
              <w:rPr>
                <w:rFonts w:ascii="Times New Roman" w:hAnsi="Times New Roman" w:cs="Times New Roman"/>
                <w:sz w:val="24"/>
                <w:szCs w:val="24"/>
              </w:rPr>
              <w:t xml:space="preserve"> отдела поддержки публикационной деятельности</w:t>
            </w:r>
          </w:p>
        </w:tc>
        <w:tc>
          <w:tcPr>
            <w:tcW w:w="1115" w:type="dxa"/>
            <w:tcBorders>
              <w:top w:val="single" w:sz="6" w:space="0" w:color="000000"/>
              <w:left w:val="single" w:sz="6" w:space="0" w:color="000000"/>
              <w:bottom w:val="single" w:sz="6" w:space="0" w:color="000000"/>
              <w:right w:val="single" w:sz="6" w:space="0" w:color="000000"/>
            </w:tcBorders>
          </w:tcPr>
          <w:p w14:paraId="412282A3"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649422BD"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0E5D2FB0" w14:textId="498701F6"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4</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976EDB" w14:textId="07E24427"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Региональный этап 13 всероссийской олимпиады по истории российского предпринимательства для студентов и аспирантов в рамках совместного проекта общероссийской общественной организации «деловая Россия» и Российского исторического общества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848FB7"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апрель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8A363F" w14:textId="48224DFE" w:rsidR="00BA6788" w:rsidRPr="00B11911" w:rsidRDefault="00811473" w:rsidP="00B11911">
            <w:pPr>
              <w:rPr>
                <w:rFonts w:ascii="Times New Roman" w:hAnsi="Times New Roman" w:cs="Times New Roman"/>
                <w:sz w:val="24"/>
                <w:szCs w:val="24"/>
              </w:rPr>
            </w:pPr>
            <w:proofErr w:type="spellStart"/>
            <w:r w:rsidRPr="00ED65CB">
              <w:rPr>
                <w:rFonts w:ascii="Times New Roman" w:hAnsi="Times New Roman" w:cs="Times New Roman"/>
                <w:sz w:val="24"/>
                <w:szCs w:val="24"/>
              </w:rPr>
              <w:t>Дейч</w:t>
            </w:r>
            <w:proofErr w:type="spellEnd"/>
            <w:r w:rsidR="00ED65CB" w:rsidRPr="00ED65CB">
              <w:rPr>
                <w:rFonts w:ascii="Times New Roman" w:hAnsi="Times New Roman" w:cs="Times New Roman"/>
                <w:sz w:val="24"/>
                <w:szCs w:val="24"/>
              </w:rPr>
              <w:t xml:space="preserve"> Наталья Ивановна, </w:t>
            </w:r>
            <w:proofErr w:type="spellStart"/>
            <w:r w:rsidR="00ED65CB" w:rsidRPr="00ED65CB">
              <w:rPr>
                <w:rFonts w:ascii="Times New Roman" w:hAnsi="Times New Roman" w:cs="Times New Roman"/>
                <w:sz w:val="24"/>
                <w:szCs w:val="24"/>
              </w:rPr>
              <w:t>к.ю.н</w:t>
            </w:r>
            <w:proofErr w:type="spellEnd"/>
            <w:r w:rsidR="00ED65CB" w:rsidRPr="00ED65CB">
              <w:rPr>
                <w:rFonts w:ascii="Times New Roman" w:hAnsi="Times New Roman" w:cs="Times New Roman"/>
                <w:sz w:val="24"/>
                <w:szCs w:val="24"/>
              </w:rPr>
              <w:t>., директор Центра развития предпринимательства</w:t>
            </w:r>
            <w:r w:rsidRPr="00ED65CB">
              <w:rPr>
                <w:rFonts w:ascii="Times New Roman" w:hAnsi="Times New Roman" w:cs="Times New Roman"/>
                <w:sz w:val="24"/>
                <w:szCs w:val="24"/>
              </w:rPr>
              <w:t xml:space="preserve"> </w:t>
            </w:r>
          </w:p>
        </w:tc>
        <w:tc>
          <w:tcPr>
            <w:tcW w:w="1115" w:type="dxa"/>
            <w:tcBorders>
              <w:top w:val="single" w:sz="6" w:space="0" w:color="000000"/>
              <w:left w:val="single" w:sz="6" w:space="0" w:color="000000"/>
              <w:bottom w:val="single" w:sz="6" w:space="0" w:color="000000"/>
              <w:right w:val="single" w:sz="6" w:space="0" w:color="000000"/>
            </w:tcBorders>
          </w:tcPr>
          <w:p w14:paraId="264FF5C4" w14:textId="77777777" w:rsidR="00BA6788" w:rsidRPr="00B11911" w:rsidRDefault="00BA6788" w:rsidP="00B11911">
            <w:pPr>
              <w:rPr>
                <w:rFonts w:ascii="Times New Roman" w:hAnsi="Times New Roman" w:cs="Times New Roman"/>
                <w:sz w:val="24"/>
                <w:szCs w:val="24"/>
              </w:rPr>
            </w:pPr>
          </w:p>
        </w:tc>
      </w:tr>
      <w:tr w:rsidR="00BA6788" w:rsidRPr="00B11911" w14:paraId="1F747D4A"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698D3BB6" w14:textId="5B63122F"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0591E4" w14:textId="27FB2A29"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XIII Всероссийская научная конференция «Внешнеполитические интересы России: история и современность» совместно с историческим факультетом Самарского государственного социально-педагогического университета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BA9A84"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апрель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C686C0"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Сквозников</w:t>
            </w:r>
            <w:proofErr w:type="spellEnd"/>
            <w:r w:rsidRPr="00B11911">
              <w:rPr>
                <w:rFonts w:ascii="Times New Roman" w:hAnsi="Times New Roman" w:cs="Times New Roman"/>
                <w:sz w:val="24"/>
                <w:szCs w:val="24"/>
              </w:rPr>
              <w:t xml:space="preserve"> А.Н., </w:t>
            </w:r>
            <w:proofErr w:type="spellStart"/>
            <w:r w:rsidRPr="00B11911">
              <w:rPr>
                <w:rFonts w:ascii="Times New Roman" w:hAnsi="Times New Roman" w:cs="Times New Roman"/>
                <w:sz w:val="24"/>
                <w:szCs w:val="24"/>
              </w:rPr>
              <w:t>к.и.н</w:t>
            </w:r>
            <w:proofErr w:type="spellEnd"/>
            <w:r w:rsidRPr="00B11911">
              <w:rPr>
                <w:rFonts w:ascii="Times New Roman" w:hAnsi="Times New Roman" w:cs="Times New Roman"/>
                <w:sz w:val="24"/>
                <w:szCs w:val="24"/>
              </w:rPr>
              <w:t>., доцент, доцент кафедры философии и истории</w:t>
            </w:r>
          </w:p>
        </w:tc>
        <w:tc>
          <w:tcPr>
            <w:tcW w:w="1115" w:type="dxa"/>
            <w:tcBorders>
              <w:top w:val="single" w:sz="6" w:space="0" w:color="000000"/>
              <w:left w:val="single" w:sz="6" w:space="0" w:color="000000"/>
              <w:bottom w:val="single" w:sz="6" w:space="0" w:color="000000"/>
              <w:right w:val="single" w:sz="6" w:space="0" w:color="000000"/>
            </w:tcBorders>
          </w:tcPr>
          <w:p w14:paraId="222C7AEC"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04AE6971"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1A5D75D0" w14:textId="02BD816D"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6</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F73348" w14:textId="6A38A6A2"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27-я Международная научно-практическая конференция «Актуальные проблемы глобальной экономики» совместно с Российским университетом дружбы народов и Региональным центром развития публичной дипломатии и международных отношений им. Е.М. Примакова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774238"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апрель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346238"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Хмелева Галина Анатольевна, д.э.н., профессор, директор Центра изучения стран Азии, Африки и Латинской Америки</w:t>
            </w:r>
          </w:p>
        </w:tc>
        <w:tc>
          <w:tcPr>
            <w:tcW w:w="1115" w:type="dxa"/>
            <w:tcBorders>
              <w:top w:val="single" w:sz="6" w:space="0" w:color="000000"/>
              <w:left w:val="single" w:sz="6" w:space="0" w:color="000000"/>
              <w:bottom w:val="single" w:sz="6" w:space="0" w:color="000000"/>
              <w:right w:val="single" w:sz="6" w:space="0" w:color="000000"/>
            </w:tcBorders>
          </w:tcPr>
          <w:p w14:paraId="36A8CC32"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r w:rsidR="00BA6788" w:rsidRPr="00B11911" w14:paraId="25345691"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7B196E75" w14:textId="3B1AD8BD"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7</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0FCE45" w14:textId="0E7D61B1"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III Всероссийская научно-практическая конференция  (с международным участием) «Развитие региональной экономики: новые возможности роста»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690C14"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011B08"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Курникова Марина Викторовна, к.э.н., доцент, доцент кафедры региональной экономики и управления,</w:t>
            </w:r>
          </w:p>
          <w:p w14:paraId="1576CB7D"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Агаева</w:t>
            </w:r>
            <w:proofErr w:type="spellEnd"/>
            <w:r w:rsidRPr="00B11911">
              <w:rPr>
                <w:rFonts w:ascii="Times New Roman" w:hAnsi="Times New Roman" w:cs="Times New Roman"/>
                <w:sz w:val="24"/>
                <w:szCs w:val="24"/>
              </w:rPr>
              <w:t xml:space="preserve"> Лилия </w:t>
            </w:r>
            <w:proofErr w:type="spellStart"/>
            <w:r w:rsidRPr="00B11911">
              <w:rPr>
                <w:rFonts w:ascii="Times New Roman" w:hAnsi="Times New Roman" w:cs="Times New Roman"/>
                <w:sz w:val="24"/>
                <w:szCs w:val="24"/>
              </w:rPr>
              <w:t>Кябировна</w:t>
            </w:r>
            <w:proofErr w:type="spellEnd"/>
            <w:r w:rsidRPr="00B11911">
              <w:rPr>
                <w:rFonts w:ascii="Times New Roman" w:hAnsi="Times New Roman" w:cs="Times New Roman"/>
                <w:sz w:val="24"/>
                <w:szCs w:val="24"/>
              </w:rPr>
              <w:t>, к.э.н., доцент, доцент кафедры региональной экономики и управления</w:t>
            </w:r>
          </w:p>
        </w:tc>
        <w:tc>
          <w:tcPr>
            <w:tcW w:w="1115" w:type="dxa"/>
            <w:tcBorders>
              <w:top w:val="single" w:sz="6" w:space="0" w:color="000000"/>
              <w:left w:val="single" w:sz="6" w:space="0" w:color="000000"/>
              <w:bottom w:val="single" w:sz="6" w:space="0" w:color="000000"/>
              <w:right w:val="single" w:sz="6" w:space="0" w:color="000000"/>
            </w:tcBorders>
          </w:tcPr>
          <w:p w14:paraId="09693C20"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20B690C4"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7A74D054" w14:textId="0FF98F9A"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8</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E9C254" w14:textId="19AF7053"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Конференция для школьников «Первые шаги в науке»</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D0FF90"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E8F223"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Сажин Игорь Александрович, директор Центра предпрофессионального образования</w:t>
            </w:r>
          </w:p>
        </w:tc>
        <w:tc>
          <w:tcPr>
            <w:tcW w:w="1115" w:type="dxa"/>
            <w:tcBorders>
              <w:top w:val="single" w:sz="6" w:space="0" w:color="000000"/>
              <w:left w:val="single" w:sz="6" w:space="0" w:color="000000"/>
              <w:bottom w:val="single" w:sz="6" w:space="0" w:color="000000"/>
              <w:right w:val="single" w:sz="6" w:space="0" w:color="000000"/>
            </w:tcBorders>
          </w:tcPr>
          <w:p w14:paraId="609DCC61"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r w:rsidR="00BA6788" w:rsidRPr="00B11911" w14:paraId="640D28EE"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51D1603E" w14:textId="7406AF41"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9</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DC6C6C" w14:textId="6E691ED9"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ХII Международный научно-инновационный форум СГЭУ</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382E13"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4C4348"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Репина Евгения Геннадьевна, к.э.н., доцент, начальник управления организации научных исследований и подготовки научных кадров;</w:t>
            </w:r>
          </w:p>
          <w:p w14:paraId="1FBDD35C"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Коробейникова</w:t>
            </w:r>
            <w:proofErr w:type="spellEnd"/>
            <w:r w:rsidRPr="00B11911">
              <w:rPr>
                <w:rFonts w:ascii="Times New Roman" w:hAnsi="Times New Roman" w:cs="Times New Roman"/>
                <w:sz w:val="24"/>
                <w:szCs w:val="24"/>
              </w:rPr>
              <w:t xml:space="preserve"> Елена </w:t>
            </w:r>
            <w:proofErr w:type="spellStart"/>
            <w:r w:rsidRPr="00B11911">
              <w:rPr>
                <w:rFonts w:ascii="Times New Roman" w:hAnsi="Times New Roman" w:cs="Times New Roman"/>
                <w:sz w:val="24"/>
                <w:szCs w:val="24"/>
              </w:rPr>
              <w:t>Владимировна,к.э.н</w:t>
            </w:r>
            <w:proofErr w:type="spellEnd"/>
            <w:r w:rsidRPr="00B11911">
              <w:rPr>
                <w:rFonts w:ascii="Times New Roman" w:hAnsi="Times New Roman" w:cs="Times New Roman"/>
                <w:sz w:val="24"/>
                <w:szCs w:val="24"/>
              </w:rPr>
              <w:t>., зам. начальника управления организации научных исследований и подготовки научных кадров</w:t>
            </w:r>
          </w:p>
        </w:tc>
        <w:tc>
          <w:tcPr>
            <w:tcW w:w="1115" w:type="dxa"/>
            <w:tcBorders>
              <w:top w:val="single" w:sz="6" w:space="0" w:color="000000"/>
              <w:left w:val="single" w:sz="6" w:space="0" w:color="000000"/>
              <w:bottom w:val="single" w:sz="6" w:space="0" w:color="000000"/>
              <w:right w:val="single" w:sz="6" w:space="0" w:color="000000"/>
            </w:tcBorders>
          </w:tcPr>
          <w:p w14:paraId="50623EB9"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r w:rsidR="00BA6788" w:rsidRPr="00B11911" w14:paraId="22B85D5B"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30658B8F" w14:textId="6A570609"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E8179D" w14:textId="68661CA3"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 xml:space="preserve"> II Всероссийская научно-практическая конференция «Актуальные проблемы развития правовой системы в цифровую эпоху»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DEC41E"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1683D1"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Меденцева</w:t>
            </w:r>
            <w:proofErr w:type="spellEnd"/>
            <w:r w:rsidRPr="00B11911">
              <w:rPr>
                <w:rFonts w:ascii="Times New Roman" w:hAnsi="Times New Roman" w:cs="Times New Roman"/>
                <w:sz w:val="24"/>
                <w:szCs w:val="24"/>
              </w:rPr>
              <w:t xml:space="preserve"> Евгения Владимировна, </w:t>
            </w:r>
            <w:proofErr w:type="spellStart"/>
            <w:r w:rsidRPr="00B11911">
              <w:rPr>
                <w:rFonts w:ascii="Times New Roman" w:hAnsi="Times New Roman" w:cs="Times New Roman"/>
                <w:sz w:val="24"/>
                <w:szCs w:val="24"/>
              </w:rPr>
              <w:t>к.ю.н</w:t>
            </w:r>
            <w:proofErr w:type="spellEnd"/>
            <w:r w:rsidRPr="00B11911">
              <w:rPr>
                <w:rFonts w:ascii="Times New Roman" w:hAnsi="Times New Roman" w:cs="Times New Roman"/>
                <w:sz w:val="24"/>
                <w:szCs w:val="24"/>
              </w:rPr>
              <w:t>., доцент, заведующий кафедрой правового обеспечения экономической деятельности</w:t>
            </w:r>
          </w:p>
        </w:tc>
        <w:tc>
          <w:tcPr>
            <w:tcW w:w="1115" w:type="dxa"/>
            <w:tcBorders>
              <w:top w:val="single" w:sz="6" w:space="0" w:color="000000"/>
              <w:left w:val="single" w:sz="6" w:space="0" w:color="000000"/>
              <w:bottom w:val="single" w:sz="6" w:space="0" w:color="000000"/>
              <w:right w:val="single" w:sz="6" w:space="0" w:color="000000"/>
            </w:tcBorders>
          </w:tcPr>
          <w:p w14:paraId="58CBEFB8"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06D4ECF8"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34D07B1D" w14:textId="44FD04C8"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11</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E23B09" w14:textId="42A7A778"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 xml:space="preserve">ХII </w:t>
            </w:r>
            <w:proofErr w:type="spellStart"/>
            <w:r w:rsidRPr="00B11911">
              <w:rPr>
                <w:rFonts w:ascii="Times New Roman" w:hAnsi="Times New Roman" w:cs="Times New Roman"/>
                <w:sz w:val="24"/>
                <w:szCs w:val="24"/>
              </w:rPr>
              <w:t>Внутривузовская</w:t>
            </w:r>
            <w:proofErr w:type="spellEnd"/>
            <w:r w:rsidRPr="00B11911">
              <w:rPr>
                <w:rFonts w:ascii="Times New Roman" w:hAnsi="Times New Roman" w:cs="Times New Roman"/>
                <w:sz w:val="24"/>
                <w:szCs w:val="24"/>
              </w:rPr>
              <w:t xml:space="preserve"> студенческая научно-практическая конференция</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FF8CFB"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D04250"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Коробейникова</w:t>
            </w:r>
            <w:proofErr w:type="spellEnd"/>
            <w:r w:rsidRPr="00B11911">
              <w:rPr>
                <w:rFonts w:ascii="Times New Roman" w:hAnsi="Times New Roman" w:cs="Times New Roman"/>
                <w:sz w:val="24"/>
                <w:szCs w:val="24"/>
              </w:rPr>
              <w:t xml:space="preserve"> Елена Владимировна, зам. начальника управления организации научных исследований и подготовки научных кадров</w:t>
            </w:r>
          </w:p>
        </w:tc>
        <w:tc>
          <w:tcPr>
            <w:tcW w:w="1115" w:type="dxa"/>
            <w:tcBorders>
              <w:top w:val="single" w:sz="6" w:space="0" w:color="000000"/>
              <w:left w:val="single" w:sz="6" w:space="0" w:color="000000"/>
              <w:bottom w:val="single" w:sz="6" w:space="0" w:color="000000"/>
              <w:right w:val="single" w:sz="6" w:space="0" w:color="000000"/>
            </w:tcBorders>
          </w:tcPr>
          <w:p w14:paraId="108CDBB2"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r w:rsidR="00BA6788" w:rsidRPr="00B11911" w14:paraId="0AFE350D"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24A4F8CB" w14:textId="459BFD26"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12</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93AD80" w14:textId="3D0FDD2E"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II Всероссийская научно-практическая конференция «Актуальная проблемы процессуального права»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73E550"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30F16C"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Агеева Галина Евгеньевна, </w:t>
            </w:r>
            <w:proofErr w:type="spellStart"/>
            <w:r w:rsidRPr="00B11911">
              <w:rPr>
                <w:rFonts w:ascii="Times New Roman" w:hAnsi="Times New Roman" w:cs="Times New Roman"/>
                <w:sz w:val="24"/>
                <w:szCs w:val="24"/>
              </w:rPr>
              <w:t>к.ю.н</w:t>
            </w:r>
            <w:proofErr w:type="spellEnd"/>
            <w:r w:rsidRPr="00B11911">
              <w:rPr>
                <w:rFonts w:ascii="Times New Roman" w:hAnsi="Times New Roman" w:cs="Times New Roman"/>
                <w:sz w:val="24"/>
                <w:szCs w:val="24"/>
              </w:rPr>
              <w:t>., доцент, доцент кафедры гражданского и арбитражного процесса</w:t>
            </w:r>
          </w:p>
        </w:tc>
        <w:tc>
          <w:tcPr>
            <w:tcW w:w="1115" w:type="dxa"/>
            <w:tcBorders>
              <w:top w:val="single" w:sz="6" w:space="0" w:color="000000"/>
              <w:left w:val="single" w:sz="6" w:space="0" w:color="000000"/>
              <w:bottom w:val="single" w:sz="6" w:space="0" w:color="000000"/>
              <w:right w:val="single" w:sz="6" w:space="0" w:color="000000"/>
            </w:tcBorders>
          </w:tcPr>
          <w:p w14:paraId="76AAA162"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182B2EAB"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78FE171E" w14:textId="442022A0"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13</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45DE5B" w14:textId="67E9375F"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IX  Всероссийская научно-практическая конференция «Экономика и общество: перспективы развития»</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703075"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FFEBD2" w14:textId="3F5B805A" w:rsidR="00BA6788" w:rsidRPr="00B11911" w:rsidRDefault="000042C3" w:rsidP="00B11911">
            <w:pPr>
              <w:rPr>
                <w:rFonts w:ascii="Times New Roman" w:hAnsi="Times New Roman" w:cs="Times New Roman"/>
                <w:sz w:val="24"/>
                <w:szCs w:val="24"/>
              </w:rPr>
            </w:pPr>
            <w:r w:rsidRPr="00B11911">
              <w:rPr>
                <w:rFonts w:ascii="Times New Roman" w:hAnsi="Times New Roman" w:cs="Times New Roman"/>
                <w:sz w:val="24"/>
                <w:szCs w:val="24"/>
              </w:rPr>
              <w:t>Александрова</w:t>
            </w:r>
            <w:r w:rsidR="00BA6788" w:rsidRPr="00B11911">
              <w:rPr>
                <w:rFonts w:ascii="Times New Roman" w:hAnsi="Times New Roman" w:cs="Times New Roman"/>
                <w:sz w:val="24"/>
                <w:szCs w:val="24"/>
              </w:rPr>
              <w:t xml:space="preserve"> Ольга Борисовна, д.э.н., доцент, директор Сызранского филиала СГЭУ</w:t>
            </w:r>
          </w:p>
        </w:tc>
        <w:tc>
          <w:tcPr>
            <w:tcW w:w="1115" w:type="dxa"/>
            <w:tcBorders>
              <w:top w:val="single" w:sz="6" w:space="0" w:color="000000"/>
              <w:left w:val="single" w:sz="6" w:space="0" w:color="000000"/>
              <w:bottom w:val="single" w:sz="6" w:space="0" w:color="000000"/>
              <w:right w:val="single" w:sz="6" w:space="0" w:color="000000"/>
            </w:tcBorders>
          </w:tcPr>
          <w:p w14:paraId="0B069FC0"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51AC3584"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47737832" w14:textId="01F45D05"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14</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AA0626" w14:textId="46C9D169"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XXI  и XXII Международная научно-практическая конференция «Здоровье нации - современные ориентиры в образовании и воспитании учащейся молодежи»</w:t>
            </w:r>
          </w:p>
          <w:p w14:paraId="54BACA34" w14:textId="77777777"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EC0409"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май,</w:t>
            </w:r>
          </w:p>
          <w:p w14:paraId="25638A43"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декабрь</w:t>
            </w:r>
          </w:p>
          <w:p w14:paraId="76BC00A2"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712DF4"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Иванова Лидия Александровна, </w:t>
            </w:r>
            <w:proofErr w:type="spellStart"/>
            <w:r w:rsidRPr="00B11911">
              <w:rPr>
                <w:rFonts w:ascii="Times New Roman" w:hAnsi="Times New Roman" w:cs="Times New Roman"/>
                <w:sz w:val="24"/>
                <w:szCs w:val="24"/>
              </w:rPr>
              <w:t>к.пед.н</w:t>
            </w:r>
            <w:proofErr w:type="spellEnd"/>
            <w:r w:rsidRPr="00B11911">
              <w:rPr>
                <w:rFonts w:ascii="Times New Roman" w:hAnsi="Times New Roman" w:cs="Times New Roman"/>
                <w:sz w:val="24"/>
                <w:szCs w:val="24"/>
              </w:rPr>
              <w:t>., доцент, заведующий кафедрой физического воспитания,</w:t>
            </w:r>
          </w:p>
          <w:p w14:paraId="01FCC116"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Савченко Олег Григорьевич, </w:t>
            </w:r>
            <w:proofErr w:type="spellStart"/>
            <w:r w:rsidRPr="00B11911">
              <w:rPr>
                <w:rFonts w:ascii="Times New Roman" w:hAnsi="Times New Roman" w:cs="Times New Roman"/>
                <w:sz w:val="24"/>
                <w:szCs w:val="24"/>
              </w:rPr>
              <w:t>к.пед.н</w:t>
            </w:r>
            <w:proofErr w:type="spellEnd"/>
            <w:r w:rsidRPr="00B11911">
              <w:rPr>
                <w:rFonts w:ascii="Times New Roman" w:hAnsi="Times New Roman" w:cs="Times New Roman"/>
                <w:sz w:val="24"/>
                <w:szCs w:val="24"/>
              </w:rPr>
              <w:t>., доцент кафедры физического воспитания;</w:t>
            </w:r>
          </w:p>
          <w:p w14:paraId="58881B7E" w14:textId="3A04706A"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Алексина Анастасия Олеговна, к.э.н., </w:t>
            </w:r>
            <w:r w:rsidR="000042C3">
              <w:rPr>
                <w:rFonts w:ascii="Times New Roman" w:hAnsi="Times New Roman" w:cs="Times New Roman"/>
                <w:sz w:val="24"/>
                <w:szCs w:val="24"/>
              </w:rPr>
              <w:t>начальник</w:t>
            </w:r>
            <w:r w:rsidRPr="00B11911">
              <w:rPr>
                <w:rFonts w:ascii="Times New Roman" w:hAnsi="Times New Roman" w:cs="Times New Roman"/>
                <w:sz w:val="24"/>
                <w:szCs w:val="24"/>
              </w:rPr>
              <w:t xml:space="preserve"> отдела поддержки публикационной деятельности</w:t>
            </w:r>
          </w:p>
        </w:tc>
        <w:tc>
          <w:tcPr>
            <w:tcW w:w="1115" w:type="dxa"/>
            <w:tcBorders>
              <w:top w:val="single" w:sz="6" w:space="0" w:color="000000"/>
              <w:left w:val="single" w:sz="6" w:space="0" w:color="000000"/>
              <w:bottom w:val="single" w:sz="6" w:space="0" w:color="000000"/>
              <w:right w:val="single" w:sz="6" w:space="0" w:color="000000"/>
            </w:tcBorders>
          </w:tcPr>
          <w:p w14:paraId="78939AF2"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06F2F2DA"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55A2E07A" w14:textId="434DB284"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15</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8DEFAE" w14:textId="33D6E1D8"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XX Всероссийская научно-практическая конференция «Российская наука: актуальные исследования и разработки»</w:t>
            </w:r>
          </w:p>
          <w:p w14:paraId="1E30C12D" w14:textId="77777777"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6FA274"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октябрь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B82472" w14:textId="1ECDB6CC"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Алексина Анастасия Олеговна, </w:t>
            </w:r>
            <w:r w:rsidR="000042C3">
              <w:rPr>
                <w:rFonts w:ascii="Times New Roman" w:hAnsi="Times New Roman" w:cs="Times New Roman"/>
                <w:sz w:val="24"/>
                <w:szCs w:val="24"/>
              </w:rPr>
              <w:t>начальник</w:t>
            </w:r>
            <w:r w:rsidRPr="00B11911">
              <w:rPr>
                <w:rFonts w:ascii="Times New Roman" w:hAnsi="Times New Roman" w:cs="Times New Roman"/>
                <w:sz w:val="24"/>
                <w:szCs w:val="24"/>
              </w:rPr>
              <w:t xml:space="preserve"> отдела поддержки публикационной деятельности</w:t>
            </w:r>
          </w:p>
        </w:tc>
        <w:tc>
          <w:tcPr>
            <w:tcW w:w="1115" w:type="dxa"/>
            <w:tcBorders>
              <w:top w:val="single" w:sz="6" w:space="0" w:color="000000"/>
              <w:left w:val="single" w:sz="6" w:space="0" w:color="000000"/>
              <w:bottom w:val="single" w:sz="6" w:space="0" w:color="000000"/>
              <w:right w:val="single" w:sz="6" w:space="0" w:color="000000"/>
            </w:tcBorders>
          </w:tcPr>
          <w:p w14:paraId="1B5AD6E6"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23A89E43"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325C7D4C" w14:textId="4E11D68B"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15B38A3" w14:textId="648A8D52"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XXIV Международная научно-практическая конференция «Проблемы развития предприятий: теория и практика»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989BD6"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ноябрь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9F1351"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Никитина Наталья Владиславовна, к.э.н., доцент, директор института экономики предприятий,</w:t>
            </w:r>
          </w:p>
          <w:p w14:paraId="51B4FB91"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Чудаева Александра Александровна, к.э.н., доцент, доцент кафедры экономики, организации и стратегии развития предприятия</w:t>
            </w:r>
          </w:p>
        </w:tc>
        <w:tc>
          <w:tcPr>
            <w:tcW w:w="1115" w:type="dxa"/>
            <w:tcBorders>
              <w:top w:val="single" w:sz="6" w:space="0" w:color="000000"/>
              <w:left w:val="single" w:sz="6" w:space="0" w:color="000000"/>
              <w:bottom w:val="single" w:sz="6" w:space="0" w:color="000000"/>
              <w:right w:val="single" w:sz="6" w:space="0" w:color="000000"/>
            </w:tcBorders>
          </w:tcPr>
          <w:p w14:paraId="2723CE28"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21E6DE64"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21C77C9E" w14:textId="155D059C"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17</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CC3FFE" w14:textId="213FA5C7"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II Конкурс научных работ «Проблемы современного конституционализма»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BFA9F9"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ноябрь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E87FDD"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Ревина</w:t>
            </w:r>
            <w:proofErr w:type="spellEnd"/>
            <w:r w:rsidRPr="00B11911">
              <w:rPr>
                <w:rFonts w:ascii="Times New Roman" w:hAnsi="Times New Roman" w:cs="Times New Roman"/>
                <w:sz w:val="24"/>
                <w:szCs w:val="24"/>
              </w:rPr>
              <w:t xml:space="preserve"> Светлана Николаевна, </w:t>
            </w:r>
            <w:proofErr w:type="spellStart"/>
            <w:r w:rsidRPr="00B11911">
              <w:rPr>
                <w:rFonts w:ascii="Times New Roman" w:hAnsi="Times New Roman" w:cs="Times New Roman"/>
                <w:sz w:val="24"/>
                <w:szCs w:val="24"/>
              </w:rPr>
              <w:t>д.ю.н</w:t>
            </w:r>
            <w:proofErr w:type="spellEnd"/>
            <w:r w:rsidRPr="00B11911">
              <w:rPr>
                <w:rFonts w:ascii="Times New Roman" w:hAnsi="Times New Roman" w:cs="Times New Roman"/>
                <w:sz w:val="24"/>
                <w:szCs w:val="24"/>
              </w:rPr>
              <w:t>., профессор, заведующий кафедрой теории права и публично-правовых дисциплин,</w:t>
            </w:r>
          </w:p>
          <w:p w14:paraId="6D7E02EB"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Суркова Ольга Егоровна, </w:t>
            </w:r>
            <w:proofErr w:type="spellStart"/>
            <w:r w:rsidRPr="00B11911">
              <w:rPr>
                <w:rFonts w:ascii="Times New Roman" w:hAnsi="Times New Roman" w:cs="Times New Roman"/>
                <w:sz w:val="24"/>
                <w:szCs w:val="24"/>
              </w:rPr>
              <w:t>к.ю.н</w:t>
            </w:r>
            <w:proofErr w:type="spellEnd"/>
            <w:r w:rsidRPr="00B11911">
              <w:rPr>
                <w:rFonts w:ascii="Times New Roman" w:hAnsi="Times New Roman" w:cs="Times New Roman"/>
                <w:sz w:val="24"/>
                <w:szCs w:val="24"/>
              </w:rPr>
              <w:t>., доцент, доцент кафедры теории права и публично-правовых дисциплин</w:t>
            </w:r>
          </w:p>
        </w:tc>
        <w:tc>
          <w:tcPr>
            <w:tcW w:w="1115" w:type="dxa"/>
            <w:tcBorders>
              <w:top w:val="single" w:sz="6" w:space="0" w:color="000000"/>
              <w:left w:val="single" w:sz="6" w:space="0" w:color="000000"/>
              <w:bottom w:val="single" w:sz="6" w:space="0" w:color="000000"/>
              <w:right w:val="single" w:sz="6" w:space="0" w:color="000000"/>
            </w:tcBorders>
          </w:tcPr>
          <w:p w14:paraId="1642F612"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r w:rsidR="00BA6788" w:rsidRPr="00B11911" w14:paraId="03465BC7" w14:textId="77777777" w:rsidTr="000042C3">
        <w:trPr>
          <w:trHeight w:val="996"/>
        </w:trPr>
        <w:tc>
          <w:tcPr>
            <w:tcW w:w="559" w:type="dxa"/>
            <w:tcBorders>
              <w:top w:val="single" w:sz="6" w:space="0" w:color="000000"/>
              <w:left w:val="single" w:sz="6" w:space="0" w:color="000000"/>
              <w:bottom w:val="single" w:sz="6" w:space="0" w:color="000000"/>
              <w:right w:val="single" w:sz="6" w:space="0" w:color="000000"/>
            </w:tcBorders>
          </w:tcPr>
          <w:p w14:paraId="2D8F8206" w14:textId="00E268D7"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18</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EE719A" w14:textId="7D046B26"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 xml:space="preserve">XIII региональные </w:t>
            </w:r>
            <w:proofErr w:type="spellStart"/>
            <w:r w:rsidRPr="00B11911">
              <w:rPr>
                <w:rFonts w:ascii="Times New Roman" w:hAnsi="Times New Roman" w:cs="Times New Roman"/>
                <w:sz w:val="24"/>
                <w:szCs w:val="24"/>
              </w:rPr>
              <w:t>Клейновские</w:t>
            </w:r>
            <w:proofErr w:type="spellEnd"/>
            <w:r w:rsidRPr="00B11911">
              <w:rPr>
                <w:rFonts w:ascii="Times New Roman" w:hAnsi="Times New Roman" w:cs="Times New Roman"/>
                <w:sz w:val="24"/>
                <w:szCs w:val="24"/>
              </w:rPr>
              <w:t xml:space="preserve"> чтения молодых ученых (студентов, магистрантов, аспирантов)</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890187"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декабрь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0C770E"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Соленцова</w:t>
            </w:r>
            <w:proofErr w:type="spellEnd"/>
            <w:r w:rsidRPr="00B11911">
              <w:rPr>
                <w:rFonts w:ascii="Times New Roman" w:hAnsi="Times New Roman" w:cs="Times New Roman"/>
                <w:sz w:val="24"/>
                <w:szCs w:val="24"/>
              </w:rPr>
              <w:t xml:space="preserve"> Елена Алексеевна, к.э.н., доцент, доцент кафедры философии и истории</w:t>
            </w:r>
          </w:p>
        </w:tc>
        <w:tc>
          <w:tcPr>
            <w:tcW w:w="1115" w:type="dxa"/>
            <w:tcBorders>
              <w:top w:val="single" w:sz="6" w:space="0" w:color="000000"/>
              <w:left w:val="single" w:sz="6" w:space="0" w:color="000000"/>
              <w:bottom w:val="single" w:sz="6" w:space="0" w:color="000000"/>
              <w:right w:val="single" w:sz="6" w:space="0" w:color="000000"/>
            </w:tcBorders>
          </w:tcPr>
          <w:p w14:paraId="264013DA" w14:textId="77777777" w:rsidR="00BA6788" w:rsidRPr="00B11911" w:rsidRDefault="00BA6788" w:rsidP="00B11911">
            <w:pPr>
              <w:rPr>
                <w:rFonts w:ascii="Times New Roman" w:hAnsi="Times New Roman" w:cs="Times New Roman"/>
                <w:sz w:val="24"/>
                <w:szCs w:val="24"/>
              </w:rPr>
            </w:pPr>
            <w:r w:rsidRPr="00B11911">
              <w:rPr>
                <w:rFonts w:ascii="Segoe UI Emoji" w:hAnsi="Segoe UI Emoji" w:cs="Segoe UI Emoji"/>
                <w:sz w:val="24"/>
                <w:szCs w:val="24"/>
              </w:rPr>
              <w:t>☑</w:t>
            </w:r>
          </w:p>
        </w:tc>
      </w:tr>
      <w:tr w:rsidR="00BA6788" w:rsidRPr="00B11911" w14:paraId="221531DC" w14:textId="77777777" w:rsidTr="00BA6788">
        <w:trPr>
          <w:trHeight w:val="1365"/>
        </w:trPr>
        <w:tc>
          <w:tcPr>
            <w:tcW w:w="559" w:type="dxa"/>
            <w:tcBorders>
              <w:top w:val="single" w:sz="6" w:space="0" w:color="000000"/>
              <w:left w:val="single" w:sz="6" w:space="0" w:color="000000"/>
              <w:bottom w:val="single" w:sz="6" w:space="0" w:color="000000"/>
              <w:right w:val="single" w:sz="6" w:space="0" w:color="000000"/>
            </w:tcBorders>
          </w:tcPr>
          <w:p w14:paraId="2D1A072F" w14:textId="17B99798"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19</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3BA301" w14:textId="757BE556" w:rsidR="00BA6788" w:rsidRPr="00B11911" w:rsidRDefault="00BA6788" w:rsidP="00BA6788">
            <w:pPr>
              <w:jc w:val="left"/>
              <w:rPr>
                <w:rFonts w:ascii="Times New Roman" w:hAnsi="Times New Roman" w:cs="Times New Roman"/>
                <w:sz w:val="24"/>
                <w:szCs w:val="24"/>
              </w:rPr>
            </w:pPr>
            <w:proofErr w:type="spellStart"/>
            <w:r w:rsidRPr="00B11911">
              <w:rPr>
                <w:rFonts w:ascii="Times New Roman" w:hAnsi="Times New Roman" w:cs="Times New Roman"/>
                <w:sz w:val="24"/>
                <w:szCs w:val="24"/>
              </w:rPr>
              <w:t>Ведяхинские</w:t>
            </w:r>
            <w:proofErr w:type="spellEnd"/>
            <w:r w:rsidRPr="00B11911">
              <w:rPr>
                <w:rFonts w:ascii="Times New Roman" w:hAnsi="Times New Roman" w:cs="Times New Roman"/>
                <w:sz w:val="24"/>
                <w:szCs w:val="24"/>
              </w:rPr>
              <w:t xml:space="preserve"> чтения</w:t>
            </w:r>
          </w:p>
          <w:p w14:paraId="33E942AB" w14:textId="77777777"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AF7AC8"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декабрь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060A45"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Ревина</w:t>
            </w:r>
            <w:proofErr w:type="spellEnd"/>
            <w:r w:rsidRPr="00B11911">
              <w:rPr>
                <w:rFonts w:ascii="Times New Roman" w:hAnsi="Times New Roman" w:cs="Times New Roman"/>
                <w:sz w:val="24"/>
                <w:szCs w:val="24"/>
              </w:rPr>
              <w:t xml:space="preserve"> Светлана Николаевна, </w:t>
            </w:r>
            <w:proofErr w:type="spellStart"/>
            <w:r w:rsidRPr="00B11911">
              <w:rPr>
                <w:rFonts w:ascii="Times New Roman" w:hAnsi="Times New Roman" w:cs="Times New Roman"/>
                <w:sz w:val="24"/>
                <w:szCs w:val="24"/>
              </w:rPr>
              <w:t>д.ю.н</w:t>
            </w:r>
            <w:proofErr w:type="spellEnd"/>
            <w:r w:rsidRPr="00B11911">
              <w:rPr>
                <w:rFonts w:ascii="Times New Roman" w:hAnsi="Times New Roman" w:cs="Times New Roman"/>
                <w:sz w:val="24"/>
                <w:szCs w:val="24"/>
              </w:rPr>
              <w:t>., профессор заведующий кафедрой теории права и публично-правовых дисциплин</w:t>
            </w:r>
          </w:p>
        </w:tc>
        <w:tc>
          <w:tcPr>
            <w:tcW w:w="1115" w:type="dxa"/>
            <w:tcBorders>
              <w:top w:val="single" w:sz="6" w:space="0" w:color="000000"/>
              <w:left w:val="single" w:sz="6" w:space="0" w:color="000000"/>
              <w:bottom w:val="single" w:sz="6" w:space="0" w:color="000000"/>
              <w:right w:val="single" w:sz="6" w:space="0" w:color="000000"/>
            </w:tcBorders>
          </w:tcPr>
          <w:p w14:paraId="33C4DB13"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r w:rsidR="00BA6788" w:rsidRPr="00B11911" w14:paraId="67DA92ED" w14:textId="77777777" w:rsidTr="000042C3">
        <w:trPr>
          <w:trHeight w:val="81"/>
        </w:trPr>
        <w:tc>
          <w:tcPr>
            <w:tcW w:w="559" w:type="dxa"/>
            <w:tcBorders>
              <w:top w:val="single" w:sz="6" w:space="0" w:color="000000"/>
              <w:left w:val="single" w:sz="6" w:space="0" w:color="000000"/>
              <w:bottom w:val="single" w:sz="6" w:space="0" w:color="000000"/>
              <w:right w:val="single" w:sz="6" w:space="0" w:color="000000"/>
            </w:tcBorders>
          </w:tcPr>
          <w:p w14:paraId="3CCB4D7A" w14:textId="0D34C2EA" w:rsidR="00BA6788" w:rsidRPr="00B11911" w:rsidRDefault="00ED65CB" w:rsidP="00B11911">
            <w:pPr>
              <w:rPr>
                <w:rFonts w:ascii="Times New Roman" w:hAnsi="Times New Roman" w:cs="Times New Roman"/>
                <w:sz w:val="24"/>
                <w:szCs w:val="24"/>
              </w:rPr>
            </w:pPr>
            <w:r>
              <w:rPr>
                <w:rFonts w:ascii="Times New Roman" w:hAnsi="Times New Roman" w:cs="Times New Roman"/>
                <w:sz w:val="24"/>
                <w:szCs w:val="24"/>
              </w:rPr>
              <w:t>20</w:t>
            </w:r>
          </w:p>
        </w:tc>
        <w:tc>
          <w:tcPr>
            <w:tcW w:w="36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26831D" w14:textId="5A926220" w:rsidR="00BA6788" w:rsidRPr="00B11911" w:rsidRDefault="00BA6788" w:rsidP="00BA6788">
            <w:pPr>
              <w:jc w:val="left"/>
              <w:rPr>
                <w:rFonts w:ascii="Times New Roman" w:hAnsi="Times New Roman" w:cs="Times New Roman"/>
                <w:sz w:val="24"/>
                <w:szCs w:val="24"/>
              </w:rPr>
            </w:pPr>
            <w:r w:rsidRPr="00B11911">
              <w:rPr>
                <w:rFonts w:ascii="Times New Roman" w:hAnsi="Times New Roman" w:cs="Times New Roman"/>
                <w:sz w:val="24"/>
                <w:szCs w:val="24"/>
              </w:rPr>
              <w:t>III Межвузовский конкурс научных работ среди обучающихся, посвященный Международному дню борьбы с коррупцией «Определение института противодействия коррупции в органах публичной власти»</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A80C03C"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декабрь</w:t>
            </w:r>
          </w:p>
        </w:tc>
        <w:tc>
          <w:tcPr>
            <w:tcW w:w="288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5B8952" w14:textId="77777777" w:rsidR="00BA6788" w:rsidRPr="00B11911" w:rsidRDefault="00BA6788" w:rsidP="00B11911">
            <w:pPr>
              <w:rPr>
                <w:rFonts w:ascii="Times New Roman" w:hAnsi="Times New Roman" w:cs="Times New Roman"/>
                <w:sz w:val="24"/>
                <w:szCs w:val="24"/>
              </w:rPr>
            </w:pPr>
            <w:proofErr w:type="spellStart"/>
            <w:r w:rsidRPr="00B11911">
              <w:rPr>
                <w:rFonts w:ascii="Times New Roman" w:hAnsi="Times New Roman" w:cs="Times New Roman"/>
                <w:sz w:val="24"/>
                <w:szCs w:val="24"/>
              </w:rPr>
              <w:t>Ревина</w:t>
            </w:r>
            <w:proofErr w:type="spellEnd"/>
            <w:r w:rsidRPr="00B11911">
              <w:rPr>
                <w:rFonts w:ascii="Times New Roman" w:hAnsi="Times New Roman" w:cs="Times New Roman"/>
                <w:sz w:val="24"/>
                <w:szCs w:val="24"/>
              </w:rPr>
              <w:t xml:space="preserve"> Светлана Николаевна, </w:t>
            </w:r>
            <w:proofErr w:type="spellStart"/>
            <w:r w:rsidRPr="00B11911">
              <w:rPr>
                <w:rFonts w:ascii="Times New Roman" w:hAnsi="Times New Roman" w:cs="Times New Roman"/>
                <w:sz w:val="24"/>
                <w:szCs w:val="24"/>
              </w:rPr>
              <w:t>д.ю.н</w:t>
            </w:r>
            <w:proofErr w:type="spellEnd"/>
            <w:r w:rsidRPr="00B11911">
              <w:rPr>
                <w:rFonts w:ascii="Times New Roman" w:hAnsi="Times New Roman" w:cs="Times New Roman"/>
                <w:sz w:val="24"/>
                <w:szCs w:val="24"/>
              </w:rPr>
              <w:t>., профессор, заведующий кафедрой теории права и публично-правовых дисциплин,</w:t>
            </w:r>
          </w:p>
          <w:p w14:paraId="6AB01296"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xml:space="preserve">Зиньков Евгений Николаевич, </w:t>
            </w:r>
            <w:proofErr w:type="spellStart"/>
            <w:r w:rsidRPr="00B11911">
              <w:rPr>
                <w:rFonts w:ascii="Times New Roman" w:hAnsi="Times New Roman" w:cs="Times New Roman"/>
                <w:sz w:val="24"/>
                <w:szCs w:val="24"/>
              </w:rPr>
              <w:t>к.ю.н</w:t>
            </w:r>
            <w:proofErr w:type="spellEnd"/>
            <w:r w:rsidRPr="00B11911">
              <w:rPr>
                <w:rFonts w:ascii="Times New Roman" w:hAnsi="Times New Roman" w:cs="Times New Roman"/>
                <w:sz w:val="24"/>
                <w:szCs w:val="24"/>
              </w:rPr>
              <w:t>., доцент, доцент кафедры теории права и публично-правовых дисциплин</w:t>
            </w:r>
          </w:p>
        </w:tc>
        <w:tc>
          <w:tcPr>
            <w:tcW w:w="1115" w:type="dxa"/>
            <w:tcBorders>
              <w:top w:val="single" w:sz="6" w:space="0" w:color="000000"/>
              <w:left w:val="single" w:sz="6" w:space="0" w:color="000000"/>
              <w:bottom w:val="single" w:sz="6" w:space="0" w:color="000000"/>
              <w:right w:val="single" w:sz="6" w:space="0" w:color="000000"/>
            </w:tcBorders>
          </w:tcPr>
          <w:p w14:paraId="7FC5F1CF" w14:textId="77777777" w:rsidR="00BA6788" w:rsidRPr="00B11911" w:rsidRDefault="00BA6788" w:rsidP="00B11911">
            <w:pPr>
              <w:rPr>
                <w:rFonts w:ascii="Times New Roman" w:hAnsi="Times New Roman" w:cs="Times New Roman"/>
                <w:sz w:val="24"/>
                <w:szCs w:val="24"/>
              </w:rPr>
            </w:pPr>
            <w:r w:rsidRPr="00B11911">
              <w:rPr>
                <w:rFonts w:ascii="Times New Roman" w:hAnsi="Times New Roman" w:cs="Times New Roman"/>
                <w:sz w:val="24"/>
                <w:szCs w:val="24"/>
              </w:rPr>
              <w:t> </w:t>
            </w:r>
          </w:p>
        </w:tc>
      </w:tr>
    </w:tbl>
    <w:p w14:paraId="00CBE4AF" w14:textId="77777777" w:rsidR="00375820" w:rsidRPr="00B11911" w:rsidRDefault="00375820" w:rsidP="00B11911">
      <w:pPr>
        <w:tabs>
          <w:tab w:val="left" w:pos="851"/>
        </w:tabs>
        <w:jc w:val="both"/>
        <w:rPr>
          <w:rFonts w:ascii="Times New Roman" w:eastAsia="Times New Roman" w:hAnsi="Times New Roman" w:cs="Times New Roman"/>
        </w:rPr>
      </w:pPr>
    </w:p>
    <w:p w14:paraId="6C9CE7CA" w14:textId="77777777" w:rsidR="00020BE8" w:rsidRDefault="00020BE8">
      <w:pPr>
        <w:pBdr>
          <w:top w:val="nil"/>
          <w:left w:val="nil"/>
          <w:bottom w:val="nil"/>
          <w:right w:val="nil"/>
          <w:between w:val="nil"/>
        </w:pBdr>
        <w:ind w:firstLine="567"/>
        <w:rPr>
          <w:rFonts w:ascii="Times New Roman" w:eastAsia="Times New Roman" w:hAnsi="Times New Roman" w:cs="Times New Roman"/>
          <w:b/>
          <w:color w:val="000000"/>
        </w:rPr>
      </w:pPr>
    </w:p>
    <w:p w14:paraId="5C7CABB6" w14:textId="77777777" w:rsidR="00020BE8" w:rsidRDefault="00020BE8">
      <w:pPr>
        <w:pBdr>
          <w:top w:val="nil"/>
          <w:left w:val="nil"/>
          <w:bottom w:val="nil"/>
          <w:right w:val="nil"/>
          <w:between w:val="nil"/>
        </w:pBdr>
        <w:ind w:firstLine="567"/>
        <w:rPr>
          <w:rFonts w:ascii="Times New Roman" w:eastAsia="Times New Roman" w:hAnsi="Times New Roman" w:cs="Times New Roman"/>
          <w:b/>
          <w:color w:val="000000"/>
        </w:rPr>
      </w:pPr>
    </w:p>
    <w:p w14:paraId="2C2C5B68" w14:textId="77777777" w:rsidR="00020BE8" w:rsidRDefault="00020BE8">
      <w:pPr>
        <w:pBdr>
          <w:top w:val="nil"/>
          <w:left w:val="nil"/>
          <w:bottom w:val="nil"/>
          <w:right w:val="nil"/>
          <w:between w:val="nil"/>
        </w:pBdr>
        <w:ind w:firstLine="567"/>
        <w:rPr>
          <w:rFonts w:ascii="Times New Roman" w:eastAsia="Times New Roman" w:hAnsi="Times New Roman" w:cs="Times New Roman"/>
          <w:b/>
          <w:color w:val="000000"/>
        </w:rPr>
      </w:pPr>
    </w:p>
    <w:p w14:paraId="2AB37E9E" w14:textId="35D44A1F" w:rsidR="00375820" w:rsidRDefault="00B11911">
      <w:pPr>
        <w:pBdr>
          <w:top w:val="nil"/>
          <w:left w:val="nil"/>
          <w:bottom w:val="nil"/>
          <w:right w:val="nil"/>
          <w:between w:val="nil"/>
        </w:pBdr>
        <w:ind w:firstLine="567"/>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5. </w:t>
      </w:r>
      <w:r w:rsidR="00016CFA">
        <w:rPr>
          <w:rFonts w:ascii="Times New Roman" w:eastAsia="Times New Roman" w:hAnsi="Times New Roman" w:cs="Times New Roman"/>
          <w:b/>
          <w:color w:val="000000"/>
        </w:rPr>
        <w:t>Научное партнерство</w:t>
      </w:r>
    </w:p>
    <w:p w14:paraId="41DB0971" w14:textId="77777777" w:rsidR="00BA6788" w:rsidRDefault="00BA6788">
      <w:pPr>
        <w:pBdr>
          <w:top w:val="nil"/>
          <w:left w:val="nil"/>
          <w:bottom w:val="nil"/>
          <w:right w:val="nil"/>
          <w:between w:val="nil"/>
        </w:pBdr>
        <w:ind w:firstLine="567"/>
        <w:rPr>
          <w:rFonts w:ascii="Times New Roman" w:eastAsia="Times New Roman" w:hAnsi="Times New Roman" w:cs="Times New Roman"/>
          <w:b/>
          <w:color w:val="000000"/>
        </w:rPr>
      </w:pPr>
    </w:p>
    <w:p w14:paraId="6B5128C5"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Университет успешно развивает межвузовское взаимодействие и коллаборацию с бизнес-партнерами. В течение года заключено более 15 соглашений о сотрудничестве в научно-исследовательской и образовательных сферах, в том числе с:</w:t>
      </w:r>
    </w:p>
    <w:p w14:paraId="49820B07"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Акционерное общество «Газпромбанк»;</w:t>
      </w:r>
    </w:p>
    <w:p w14:paraId="6D2C9648"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ФГБОУ ВО «Самарский государственный медицинский университет»;</w:t>
      </w:r>
    </w:p>
    <w:p w14:paraId="628E2E35"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АНО «Институт научных коммуникаций»;</w:t>
      </w:r>
    </w:p>
    <w:p w14:paraId="038F9062"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ФГБОУ ВО «Российская академия народного хозяйства и государственной службы при Президенте Российской Федерации»;</w:t>
      </w:r>
    </w:p>
    <w:p w14:paraId="35A2AD02"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ФГБОУ ВО «Владивостокский государственный университет»;</w:t>
      </w:r>
    </w:p>
    <w:p w14:paraId="3CD4026A"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Учреждение образования «Витебский государственный технологический университет»;</w:t>
      </w:r>
    </w:p>
    <w:p w14:paraId="2C6D6A6F"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«Пензенский государственный университет»;</w:t>
      </w:r>
    </w:p>
    <w:p w14:paraId="7C98FA90"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Автономная некоммерческая образовательная организация дополнительного профессионального образования «Таволга»;</w:t>
      </w:r>
    </w:p>
    <w:p w14:paraId="13D16924"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ООО «</w:t>
      </w:r>
      <w:proofErr w:type="spellStart"/>
      <w:r>
        <w:rPr>
          <w:rFonts w:ascii="Times New Roman" w:eastAsia="Times New Roman" w:hAnsi="Times New Roman" w:cs="Times New Roman"/>
          <w:color w:val="000000"/>
        </w:rPr>
        <w:t>Юниформ</w:t>
      </w:r>
      <w:proofErr w:type="spellEnd"/>
      <w:r>
        <w:rPr>
          <w:rFonts w:ascii="Times New Roman" w:eastAsia="Times New Roman" w:hAnsi="Times New Roman" w:cs="Times New Roman"/>
          <w:color w:val="000000"/>
        </w:rPr>
        <w:t>»;</w:t>
      </w:r>
    </w:p>
    <w:p w14:paraId="63BB433F"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Региональная физкультурно-спортивная общественная организация «Федерация спортивного программирования Самарской области»;</w:t>
      </w:r>
    </w:p>
    <w:p w14:paraId="220FB86E"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Региональная общественная организация «Федерация лазерного боя Самарской области».</w:t>
      </w:r>
    </w:p>
    <w:p w14:paraId="2275A1AC" w14:textId="7AD3F073" w:rsidR="00375820" w:rsidRDefault="00BA6788"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Развивается научное партнерство и в сфере научно-исследовательской деятельности студентов. </w:t>
      </w:r>
      <w:r w:rsidR="00016CFA">
        <w:rPr>
          <w:rFonts w:ascii="Times New Roman" w:eastAsia="Times New Roman" w:hAnsi="Times New Roman" w:cs="Times New Roman"/>
          <w:color w:val="000000"/>
        </w:rPr>
        <w:t>Студенческим научным обществом заключено 4 соглашения о сотрудничестве, в том числе со следующими организациями:</w:t>
      </w:r>
    </w:p>
    <w:p w14:paraId="15C8166F"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Крымский филиал ФГБОУ ВО «Российский государственный университет правосудия»;</w:t>
      </w:r>
    </w:p>
    <w:p w14:paraId="381156B9"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«Самарский государственный университет путей сообщения»;</w:t>
      </w:r>
    </w:p>
    <w:p w14:paraId="0C38CC1B"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«Уфимский государственный нефтяной технический университет»;</w:t>
      </w:r>
    </w:p>
    <w:p w14:paraId="79FAD390"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«Адыгейский государственный университет.</w:t>
      </w:r>
    </w:p>
    <w:p w14:paraId="79D20386" w14:textId="5A59F813"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bookmarkStart w:id="11" w:name="_17dp8vu" w:colFirst="0" w:colLast="0"/>
      <w:bookmarkEnd w:id="11"/>
      <w:r>
        <w:rPr>
          <w:rFonts w:ascii="Times New Roman" w:eastAsia="Times New Roman" w:hAnsi="Times New Roman" w:cs="Times New Roman"/>
          <w:color w:val="000000"/>
        </w:rPr>
        <w:t>По инициативе СГЭУ создан Консорциум студенческих научных объединений «Молодые исследователи и инноваторы», в состав которого вошли следующие университеты:</w:t>
      </w:r>
    </w:p>
    <w:p w14:paraId="08DE2704"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«Приволжский государственный университет путей сообщения»;</w:t>
      </w:r>
    </w:p>
    <w:p w14:paraId="4D8B7754"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НОЧУ ВО «Московский институт психоанализа»;</w:t>
      </w:r>
    </w:p>
    <w:p w14:paraId="7A6DB82A"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ФГБОУ ВО «Поволжский государственный университет сервиса»;</w:t>
      </w:r>
    </w:p>
    <w:p w14:paraId="5E3F1D9D"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«Самарский государственный социально-педагогический университет»;</w:t>
      </w:r>
    </w:p>
    <w:p w14:paraId="366001B4"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ФГБОУ ВО «Поволжский государственный университет телекоммуникаций и информатики»</w:t>
      </w:r>
    </w:p>
    <w:p w14:paraId="1C2E1EEC" w14:textId="77777777" w:rsidR="00375820" w:rsidRPr="00B11911"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rPr>
      </w:pPr>
      <w:r w:rsidRPr="00B11911">
        <w:rPr>
          <w:rFonts w:ascii="Times New Roman" w:eastAsia="Times New Roman" w:hAnsi="Times New Roman" w:cs="Times New Roman"/>
        </w:rPr>
        <w:t>В 2024 году совместно с партнерами университета был проведен ряд научных мероприятий, в том числе:</w:t>
      </w:r>
    </w:p>
    <w:p w14:paraId="306516FB" w14:textId="1B9B386C" w:rsidR="00375820" w:rsidRPr="00B11911" w:rsidRDefault="00016CFA" w:rsidP="00ED65CB">
      <w:pPr>
        <w:numPr>
          <w:ilvl w:val="0"/>
          <w:numId w:val="8"/>
        </w:numPr>
        <w:pBdr>
          <w:top w:val="nil"/>
          <w:left w:val="nil"/>
          <w:bottom w:val="nil"/>
          <w:right w:val="nil"/>
          <w:between w:val="nil"/>
        </w:pBdr>
        <w:ind w:left="0" w:firstLine="720"/>
        <w:jc w:val="both"/>
        <w:rPr>
          <w:rFonts w:ascii="Times New Roman" w:eastAsia="Times New Roman" w:hAnsi="Times New Roman" w:cs="Times New Roman"/>
          <w:color w:val="000000"/>
        </w:rPr>
      </w:pPr>
      <w:r w:rsidRPr="00B11911">
        <w:rPr>
          <w:rFonts w:ascii="Times New Roman" w:eastAsia="Times New Roman" w:hAnsi="Times New Roman" w:cs="Times New Roman"/>
          <w:color w:val="000000"/>
        </w:rPr>
        <w:t xml:space="preserve"> </w:t>
      </w:r>
      <w:r w:rsidRPr="00B11911">
        <w:rPr>
          <w:rFonts w:ascii="Times New Roman" w:eastAsia="Times New Roman" w:hAnsi="Times New Roman" w:cs="Times New Roman"/>
        </w:rPr>
        <w:t>Всероссийская научно-практическая конференция (с международным участием) «Развитие региональной экономики: новые возможности роста»</w:t>
      </w:r>
      <w:r w:rsidR="00ED65CB">
        <w:rPr>
          <w:rFonts w:ascii="Times New Roman" w:eastAsia="Times New Roman" w:hAnsi="Times New Roman" w:cs="Times New Roman"/>
        </w:rPr>
        <w:t>;</w:t>
      </w:r>
    </w:p>
    <w:p w14:paraId="312F6D75" w14:textId="4B8028C1" w:rsidR="00375820" w:rsidRPr="00B11911" w:rsidRDefault="00016CFA" w:rsidP="00ED65CB">
      <w:pPr>
        <w:numPr>
          <w:ilvl w:val="0"/>
          <w:numId w:val="8"/>
        </w:numPr>
        <w:pBdr>
          <w:top w:val="nil"/>
          <w:left w:val="nil"/>
          <w:bottom w:val="nil"/>
          <w:right w:val="nil"/>
          <w:between w:val="nil"/>
        </w:pBdr>
        <w:ind w:left="0" w:firstLine="720"/>
        <w:jc w:val="both"/>
        <w:rPr>
          <w:rFonts w:ascii="Times New Roman" w:eastAsia="Times New Roman" w:hAnsi="Times New Roman" w:cs="Times New Roman"/>
        </w:rPr>
      </w:pPr>
      <w:r w:rsidRPr="00B11911">
        <w:rPr>
          <w:rFonts w:ascii="Times New Roman" w:eastAsia="Times New Roman" w:hAnsi="Times New Roman" w:cs="Times New Roman"/>
        </w:rPr>
        <w:t>26-я Международная научно-практическая конференция «Актуальные проблемы глобальной экономики» совместно с Российским университетом дружбы народов и Региональным центром развития публичной дипломатии и международных отношений им. Е.М. Примакова</w:t>
      </w:r>
      <w:r w:rsidR="00ED65CB">
        <w:rPr>
          <w:rFonts w:ascii="Times New Roman" w:eastAsia="Times New Roman" w:hAnsi="Times New Roman" w:cs="Times New Roman"/>
        </w:rPr>
        <w:t>;</w:t>
      </w:r>
    </w:p>
    <w:p w14:paraId="0386E5EB" w14:textId="0605A4B4" w:rsidR="00375820" w:rsidRPr="00B11911" w:rsidRDefault="00016CFA" w:rsidP="00ED65CB">
      <w:pPr>
        <w:numPr>
          <w:ilvl w:val="0"/>
          <w:numId w:val="8"/>
        </w:numPr>
        <w:pBdr>
          <w:top w:val="nil"/>
          <w:left w:val="nil"/>
          <w:bottom w:val="nil"/>
          <w:right w:val="nil"/>
          <w:between w:val="nil"/>
        </w:pBdr>
        <w:ind w:left="0" w:firstLine="720"/>
        <w:jc w:val="both"/>
        <w:rPr>
          <w:rFonts w:ascii="Times New Roman" w:eastAsia="Times New Roman" w:hAnsi="Times New Roman" w:cs="Times New Roman"/>
        </w:rPr>
      </w:pPr>
      <w:r w:rsidRPr="00B11911">
        <w:rPr>
          <w:rFonts w:ascii="Times New Roman" w:eastAsia="Times New Roman" w:hAnsi="Times New Roman" w:cs="Times New Roman"/>
        </w:rPr>
        <w:t>XII Всероссийская научная конференция «Внешнеполитические интересы России: история и современность» совместно с историческим факультетом Самарск</w:t>
      </w:r>
      <w:r w:rsidR="00ED65CB">
        <w:rPr>
          <w:rFonts w:ascii="Times New Roman" w:eastAsia="Times New Roman" w:hAnsi="Times New Roman" w:cs="Times New Roman"/>
        </w:rPr>
        <w:t>о</w:t>
      </w:r>
      <w:r w:rsidRPr="00B11911">
        <w:rPr>
          <w:rFonts w:ascii="Times New Roman" w:eastAsia="Times New Roman" w:hAnsi="Times New Roman" w:cs="Times New Roman"/>
        </w:rPr>
        <w:t>го государственного социально-педагогического университета</w:t>
      </w:r>
      <w:r w:rsidR="00ED65CB">
        <w:rPr>
          <w:rFonts w:ascii="Times New Roman" w:eastAsia="Times New Roman" w:hAnsi="Times New Roman" w:cs="Times New Roman"/>
        </w:rPr>
        <w:t>;</w:t>
      </w:r>
    </w:p>
    <w:p w14:paraId="692F15A0" w14:textId="77777777" w:rsidR="00375820" w:rsidRPr="00B11911" w:rsidRDefault="00016CFA" w:rsidP="00ED65CB">
      <w:pPr>
        <w:numPr>
          <w:ilvl w:val="0"/>
          <w:numId w:val="8"/>
        </w:numPr>
        <w:pBdr>
          <w:top w:val="nil"/>
          <w:left w:val="nil"/>
          <w:bottom w:val="nil"/>
          <w:right w:val="nil"/>
          <w:between w:val="nil"/>
        </w:pBdr>
        <w:ind w:left="0" w:firstLine="720"/>
        <w:jc w:val="both"/>
        <w:rPr>
          <w:rFonts w:ascii="Times New Roman" w:eastAsia="Times New Roman" w:hAnsi="Times New Roman" w:cs="Times New Roman"/>
        </w:rPr>
      </w:pPr>
      <w:r w:rsidRPr="00B11911">
        <w:rPr>
          <w:rFonts w:ascii="Times New Roman" w:eastAsia="Times New Roman" w:hAnsi="Times New Roman" w:cs="Times New Roman"/>
        </w:rPr>
        <w:t>Региональный этап 13 всероссийской олимпиады по истории российского предпринимательства для студентов и аспирантов в рамках совместного проекта общероссийской общественной организации «деловая Россия» и Российского исторического общества;</w:t>
      </w:r>
    </w:p>
    <w:p w14:paraId="4E5D903D" w14:textId="77777777" w:rsidR="00375820" w:rsidRPr="00B11911" w:rsidRDefault="00016CFA" w:rsidP="00ED65CB">
      <w:pPr>
        <w:numPr>
          <w:ilvl w:val="0"/>
          <w:numId w:val="8"/>
        </w:numPr>
        <w:tabs>
          <w:tab w:val="left" w:pos="851"/>
        </w:tabs>
        <w:ind w:left="0" w:firstLine="720"/>
        <w:jc w:val="both"/>
        <w:rPr>
          <w:rFonts w:ascii="Times New Roman" w:eastAsia="Times New Roman" w:hAnsi="Times New Roman" w:cs="Times New Roman"/>
        </w:rPr>
      </w:pPr>
      <w:r w:rsidRPr="00B11911">
        <w:rPr>
          <w:rFonts w:ascii="Times New Roman" w:eastAsia="Times New Roman" w:hAnsi="Times New Roman" w:cs="Times New Roman"/>
        </w:rPr>
        <w:t>XI Международный научно-инновационный форум «Россия и мир в эпоху глобальных перемен»;</w:t>
      </w:r>
    </w:p>
    <w:p w14:paraId="0D8723BB" w14:textId="77777777" w:rsidR="00BA6788" w:rsidRDefault="00016CFA" w:rsidP="00ED65CB">
      <w:pPr>
        <w:numPr>
          <w:ilvl w:val="0"/>
          <w:numId w:val="8"/>
        </w:numPr>
        <w:tabs>
          <w:tab w:val="left" w:pos="851"/>
        </w:tabs>
        <w:ind w:left="0" w:firstLine="720"/>
        <w:jc w:val="both"/>
        <w:rPr>
          <w:rFonts w:ascii="Times New Roman" w:eastAsia="Times New Roman" w:hAnsi="Times New Roman" w:cs="Times New Roman"/>
        </w:rPr>
      </w:pPr>
      <w:r w:rsidRPr="00B11911">
        <w:rPr>
          <w:rFonts w:ascii="Times New Roman" w:eastAsia="Times New Roman" w:hAnsi="Times New Roman" w:cs="Times New Roman"/>
        </w:rPr>
        <w:t>Всероссийская научно-практическая конференция «Актуальная проблемы процессуального права».</w:t>
      </w:r>
    </w:p>
    <w:p w14:paraId="6B5364D2" w14:textId="218C4AFC" w:rsidR="00BA6788" w:rsidRPr="00BA6788" w:rsidRDefault="00BA6788" w:rsidP="00ED65CB">
      <w:pPr>
        <w:tabs>
          <w:tab w:val="left" w:pos="851"/>
        </w:tabs>
        <w:ind w:firstLine="720"/>
        <w:jc w:val="both"/>
        <w:rPr>
          <w:rFonts w:ascii="Times New Roman" w:eastAsia="Times New Roman" w:hAnsi="Times New Roman" w:cs="Times New Roman"/>
        </w:rPr>
      </w:pPr>
      <w:r w:rsidRPr="00BA6788">
        <w:rPr>
          <w:rFonts w:ascii="Times New Roman" w:eastAsia="Times New Roman" w:hAnsi="Times New Roman" w:cs="Times New Roman"/>
          <w:color w:val="000000"/>
        </w:rPr>
        <w:t>Реализация научно-образовательных и исследовательских проектов продолжится с партнерами и в 2025 году.</w:t>
      </w:r>
    </w:p>
    <w:p w14:paraId="3FF74E02" w14:textId="77777777" w:rsidR="00375820" w:rsidRPr="00B11911" w:rsidRDefault="00375820">
      <w:pPr>
        <w:pBdr>
          <w:top w:val="nil"/>
          <w:left w:val="nil"/>
          <w:bottom w:val="nil"/>
          <w:right w:val="nil"/>
          <w:between w:val="nil"/>
        </w:pBdr>
        <w:ind w:firstLine="567"/>
        <w:jc w:val="both"/>
        <w:rPr>
          <w:rFonts w:ascii="Times New Roman" w:eastAsia="Times New Roman" w:hAnsi="Times New Roman" w:cs="Times New Roman"/>
          <w:color w:val="000000"/>
        </w:rPr>
      </w:pPr>
    </w:p>
    <w:p w14:paraId="0D78864F" w14:textId="4BB54D31" w:rsidR="00375820" w:rsidRDefault="00B11911">
      <w:pPr>
        <w:pBdr>
          <w:top w:val="nil"/>
          <w:left w:val="nil"/>
          <w:bottom w:val="nil"/>
          <w:right w:val="nil"/>
          <w:between w:val="nil"/>
        </w:pBdr>
        <w:rPr>
          <w:color w:val="000000"/>
        </w:rPr>
      </w:pPr>
      <w:r>
        <w:rPr>
          <w:rFonts w:ascii="Times New Roman" w:eastAsia="Times New Roman" w:hAnsi="Times New Roman" w:cs="Times New Roman"/>
          <w:b/>
          <w:color w:val="000000"/>
        </w:rPr>
        <w:t>6</w:t>
      </w:r>
      <w:r w:rsidR="00016CFA">
        <w:rPr>
          <w:rFonts w:ascii="Times New Roman" w:eastAsia="Times New Roman" w:hAnsi="Times New Roman" w:cs="Times New Roman"/>
          <w:b/>
          <w:color w:val="000000"/>
        </w:rPr>
        <w:t>. Научно-исследовательская работа студентов</w:t>
      </w:r>
    </w:p>
    <w:p w14:paraId="63C54789" w14:textId="77777777" w:rsidR="00375820" w:rsidRDefault="00375820">
      <w:pPr>
        <w:pBdr>
          <w:top w:val="nil"/>
          <w:left w:val="nil"/>
          <w:bottom w:val="nil"/>
          <w:right w:val="nil"/>
          <w:between w:val="nil"/>
        </w:pBdr>
        <w:rPr>
          <w:color w:val="000000"/>
        </w:rPr>
      </w:pPr>
    </w:p>
    <w:p w14:paraId="22562D83" w14:textId="77777777" w:rsidR="00375820" w:rsidRDefault="00016CFA" w:rsidP="00811473">
      <w:pPr>
        <w:pBdr>
          <w:top w:val="nil"/>
          <w:left w:val="nil"/>
          <w:bottom w:val="nil"/>
          <w:right w:val="nil"/>
          <w:between w:val="nil"/>
        </w:pBdr>
        <w:spacing w:after="120"/>
        <w:ind w:firstLine="567"/>
        <w:jc w:val="both"/>
        <w:rPr>
          <w:color w:val="000000"/>
        </w:rPr>
      </w:pPr>
      <w:bookmarkStart w:id="12" w:name="_3rdcrjn" w:colFirst="0" w:colLast="0"/>
      <w:bookmarkEnd w:id="12"/>
      <w:r>
        <w:rPr>
          <w:rFonts w:ascii="Times New Roman" w:eastAsia="Times New Roman" w:hAnsi="Times New Roman" w:cs="Times New Roman"/>
          <w:color w:val="000000"/>
        </w:rPr>
        <w:t>К развитию научно-исследовательской деятельности в университете активно привлекаются студенты. В 2024 году по результатам участия в конкурсах, конференциях и иных научных мероприятиях студентами получен ряд наград, в том числе наиболее значимые.</w:t>
      </w:r>
    </w:p>
    <w:p w14:paraId="5F1CACCA"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1. Международные конкурсы:</w:t>
      </w:r>
    </w:p>
    <w:p w14:paraId="6A1DB60B"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II Международный научно-исследовательский конкурс,  Синельникова О. В., ИЦСУ23о1, (диплом I степени).</w:t>
      </w:r>
    </w:p>
    <w:p w14:paraId="10DDBD15"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Международный форум, </w:t>
      </w:r>
      <w:proofErr w:type="spellStart"/>
      <w:r>
        <w:rPr>
          <w:rFonts w:ascii="Times New Roman" w:eastAsia="Times New Roman" w:hAnsi="Times New Roman" w:cs="Times New Roman"/>
          <w:color w:val="000000"/>
        </w:rPr>
        <w:t>Тимралиева</w:t>
      </w:r>
      <w:proofErr w:type="spellEnd"/>
      <w:r>
        <w:rPr>
          <w:rFonts w:ascii="Times New Roman" w:eastAsia="Times New Roman" w:hAnsi="Times New Roman" w:cs="Times New Roman"/>
          <w:color w:val="000000"/>
        </w:rPr>
        <w:t xml:space="preserve"> Р.З, ЭПОЭБ19о1 (диплом II степени);</w:t>
      </w:r>
    </w:p>
    <w:p w14:paraId="25AB967D"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Исследовательская инициатива – 2024: Международный научно-исследовательский конкурс, Шевцов А.К., АСП23-ОТП-1 (диплом I степени);</w:t>
      </w:r>
    </w:p>
    <w:p w14:paraId="42B8F44E"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Международный научно-исследовательский конкурс, </w:t>
      </w:r>
      <w:proofErr w:type="spellStart"/>
      <w:r>
        <w:rPr>
          <w:rFonts w:ascii="Times New Roman" w:eastAsia="Times New Roman" w:hAnsi="Times New Roman" w:cs="Times New Roman"/>
          <w:color w:val="000000"/>
        </w:rPr>
        <w:t>Токаренко</w:t>
      </w:r>
      <w:proofErr w:type="spellEnd"/>
      <w:r>
        <w:rPr>
          <w:rFonts w:ascii="Times New Roman" w:eastAsia="Times New Roman" w:hAnsi="Times New Roman" w:cs="Times New Roman"/>
          <w:color w:val="000000"/>
        </w:rPr>
        <w:t xml:space="preserve"> П.С., ПОНБ23о1 (диплом I степени, номинация «Юридические науки»);</w:t>
      </w:r>
    </w:p>
    <w:p w14:paraId="4C812555" w14:textId="77777777" w:rsidR="00375820"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II Международный научно-исследовательский конкурс, Красильникова П.Д., ПОНБ23о1 (диплом II степени, номинация «Юридические науки»);</w:t>
      </w:r>
    </w:p>
    <w:p w14:paraId="11821548" w14:textId="77777777" w:rsidR="00375820" w:rsidRDefault="00016CFA" w:rsidP="00811473">
      <w:pPr>
        <w:widowControl/>
        <w:tabs>
          <w:tab w:val="left" w:pos="11175"/>
        </w:tabs>
        <w:spacing w:after="120"/>
        <w:ind w:firstLine="567"/>
        <w:jc w:val="both"/>
        <w:rPr>
          <w:rFonts w:ascii="Times New Roman" w:eastAsia="Times New Roman" w:hAnsi="Times New Roman" w:cs="Times New Roman"/>
        </w:rPr>
      </w:pPr>
      <w:r>
        <w:rPr>
          <w:rFonts w:ascii="Times New Roman" w:eastAsia="Times New Roman" w:hAnsi="Times New Roman" w:cs="Times New Roman"/>
        </w:rPr>
        <w:t>- XVI международный конкурс научных, методических и творческих работ «Социализация, воспитание, образование» (к году педагога и наставника, десятилетию науки и технологий), Лазарев Е.М., Экол19з1 (диплом III степени);</w:t>
      </w:r>
    </w:p>
    <w:p w14:paraId="4677381C" w14:textId="77777777" w:rsidR="00375820" w:rsidRDefault="00016CFA" w:rsidP="00811473">
      <w:pPr>
        <w:widowControl/>
        <w:tabs>
          <w:tab w:val="left" w:pos="11175"/>
        </w:tabs>
        <w:spacing w:after="120"/>
        <w:ind w:firstLine="567"/>
        <w:jc w:val="both"/>
        <w:rPr>
          <w:rFonts w:ascii="Times New Roman" w:eastAsia="Times New Roman" w:hAnsi="Times New Roman" w:cs="Times New Roman"/>
        </w:rPr>
      </w:pPr>
      <w:r>
        <w:rPr>
          <w:rFonts w:ascii="Times New Roman" w:eastAsia="Times New Roman" w:hAnsi="Times New Roman" w:cs="Times New Roman"/>
        </w:rPr>
        <w:t>- XIV Международном конкурс научных, учебных и творческих работ, Лазарев Е.М., Экол19з1 (диплом II степени).</w:t>
      </w:r>
    </w:p>
    <w:p w14:paraId="66B0528D"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2. Всероссийские конкурсы:</w:t>
      </w:r>
    </w:p>
    <w:p w14:paraId="155BD6E6" w14:textId="77777777" w:rsidR="00375820" w:rsidRDefault="00016CFA" w:rsidP="00811473">
      <w:pPr>
        <w:pBdr>
          <w:top w:val="nil"/>
          <w:left w:val="nil"/>
          <w:bottom w:val="nil"/>
          <w:right w:val="nil"/>
          <w:between w:val="nil"/>
        </w:pBdr>
        <w:spacing w:after="120"/>
        <w:ind w:firstLine="567"/>
        <w:jc w:val="both"/>
        <w:rPr>
          <w:color w:val="000000"/>
        </w:rPr>
      </w:pPr>
      <w:r>
        <w:rPr>
          <w:rFonts w:ascii="Times New Roman" w:eastAsia="Times New Roman" w:hAnsi="Times New Roman" w:cs="Times New Roman"/>
          <w:color w:val="000000"/>
        </w:rPr>
        <w:t xml:space="preserve">- Всероссийский конкурс научных студенческих работ по внутреннему аудиту и контролю, </w:t>
      </w:r>
      <w:proofErr w:type="spellStart"/>
      <w:r>
        <w:rPr>
          <w:rFonts w:ascii="Times New Roman" w:eastAsia="Times New Roman" w:hAnsi="Times New Roman" w:cs="Times New Roman"/>
          <w:color w:val="000000"/>
        </w:rPr>
        <w:t>Пендиляк</w:t>
      </w:r>
      <w:proofErr w:type="spellEnd"/>
      <w:r>
        <w:rPr>
          <w:rFonts w:ascii="Times New Roman" w:eastAsia="Times New Roman" w:hAnsi="Times New Roman" w:cs="Times New Roman"/>
          <w:color w:val="000000"/>
        </w:rPr>
        <w:t xml:space="preserve"> П.Ф., ЭПОЭБ20о1 (приглашение на производственную практику в ООО «ОДК-Инжиниринг» (Госкорпорация «</w:t>
      </w:r>
      <w:proofErr w:type="spellStart"/>
      <w:r>
        <w:rPr>
          <w:rFonts w:ascii="Times New Roman" w:eastAsia="Times New Roman" w:hAnsi="Times New Roman" w:cs="Times New Roman"/>
          <w:color w:val="000000"/>
        </w:rPr>
        <w:t>Ростех</w:t>
      </w:r>
      <w:proofErr w:type="spellEnd"/>
      <w:r>
        <w:rPr>
          <w:rFonts w:ascii="Times New Roman" w:eastAsia="Times New Roman" w:hAnsi="Times New Roman" w:cs="Times New Roman"/>
          <w:color w:val="000000"/>
        </w:rPr>
        <w:t>»);</w:t>
      </w:r>
    </w:p>
    <w:p w14:paraId="7F4FE9B4" w14:textId="77777777" w:rsidR="00375820" w:rsidRDefault="00016CFA" w:rsidP="00811473">
      <w:pPr>
        <w:widowControl/>
        <w:spacing w:after="120"/>
        <w:ind w:firstLine="567"/>
        <w:jc w:val="both"/>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rPr>
        <w:t xml:space="preserve">Всероссийский конкурс научных студенческих работ по внутреннему аудиту и контролю, </w:t>
      </w:r>
      <w:proofErr w:type="spellStart"/>
      <w:r>
        <w:rPr>
          <w:rFonts w:ascii="Times New Roman" w:eastAsia="Times New Roman" w:hAnsi="Times New Roman" w:cs="Times New Roman"/>
          <w:color w:val="000000"/>
        </w:rPr>
        <w:t>Пендиляк</w:t>
      </w:r>
      <w:proofErr w:type="spellEnd"/>
      <w:r>
        <w:rPr>
          <w:rFonts w:ascii="Times New Roman" w:eastAsia="Times New Roman" w:hAnsi="Times New Roman" w:cs="Times New Roman"/>
          <w:color w:val="000000"/>
        </w:rPr>
        <w:t xml:space="preserve"> П.Ф., ЭПОЭБ20о1, (Диплом за 2 место, оплачиваемая стажировка в ГК «Русская Энергия»);</w:t>
      </w:r>
    </w:p>
    <w:p w14:paraId="37C5886A" w14:textId="77777777" w:rsidR="00375820" w:rsidRDefault="00016CFA" w:rsidP="00811473">
      <w:pPr>
        <w:widowControl/>
        <w:spacing w:after="120"/>
        <w:ind w:firstLine="567"/>
        <w:jc w:val="both"/>
        <w:rPr>
          <w:rFonts w:ascii="Times New Roman" w:eastAsia="Times New Roman" w:hAnsi="Times New Roman" w:cs="Times New Roman"/>
        </w:rPr>
      </w:pPr>
      <w:r>
        <w:rPr>
          <w:rFonts w:ascii="Times New Roman" w:eastAsia="Times New Roman" w:hAnsi="Times New Roman" w:cs="Times New Roman"/>
          <w:color w:val="000000"/>
        </w:rPr>
        <w:t>- ХIII Всероссийский (с международным участием) конкурс научных, методических и творческих работ «Право на детство: знание, семья, безопасность», Лазарев Е.М., Экол19з1 (Диплом 1 степени).</w:t>
      </w:r>
    </w:p>
    <w:p w14:paraId="300F253F" w14:textId="77777777" w:rsidR="00375820" w:rsidRPr="00B11911" w:rsidRDefault="00016CFA" w:rsidP="00811473">
      <w:pPr>
        <w:pBdr>
          <w:top w:val="nil"/>
          <w:left w:val="nil"/>
          <w:bottom w:val="nil"/>
          <w:right w:val="nil"/>
          <w:between w:val="nil"/>
        </w:pBdr>
        <w:spacing w:after="120"/>
        <w:ind w:firstLine="567"/>
        <w:jc w:val="both"/>
        <w:rPr>
          <w:rFonts w:ascii="Times New Roman" w:eastAsia="Times New Roman" w:hAnsi="Times New Roman" w:cs="Times New Roman"/>
          <w:color w:val="000000"/>
        </w:rPr>
      </w:pPr>
      <w:r w:rsidRPr="00B11911">
        <w:rPr>
          <w:rFonts w:ascii="Times New Roman" w:eastAsia="Times New Roman" w:hAnsi="Times New Roman" w:cs="Times New Roman"/>
          <w:color w:val="000000"/>
        </w:rPr>
        <w:t>3. Региональные конкурсы:</w:t>
      </w:r>
    </w:p>
    <w:p w14:paraId="5014BA74" w14:textId="77777777" w:rsidR="00375820" w:rsidRPr="00B11911" w:rsidRDefault="00016CFA" w:rsidP="00811473">
      <w:pPr>
        <w:spacing w:after="120"/>
        <w:ind w:firstLine="567"/>
        <w:jc w:val="both"/>
        <w:rPr>
          <w:rFonts w:ascii="Times New Roman" w:eastAsia="Times New Roman" w:hAnsi="Times New Roman" w:cs="Times New Roman"/>
        </w:rPr>
      </w:pPr>
      <w:r w:rsidRPr="00B11911">
        <w:rPr>
          <w:rFonts w:ascii="Times New Roman" w:eastAsia="Times New Roman" w:hAnsi="Times New Roman" w:cs="Times New Roman"/>
          <w:color w:val="000000"/>
        </w:rPr>
        <w:t>- L Самарская областная студенческая научная конференция: 7 студентов (1 место), 6 студентов (2 место), 6 студентов (3 место);</w:t>
      </w:r>
    </w:p>
    <w:p w14:paraId="4641C271" w14:textId="77777777" w:rsidR="00375820" w:rsidRPr="00BA6788" w:rsidRDefault="00016CFA" w:rsidP="00ED65CB">
      <w:pPr>
        <w:ind w:firstLine="720"/>
        <w:jc w:val="both"/>
        <w:rPr>
          <w:rFonts w:ascii="Times New Roman" w:eastAsia="Times New Roman" w:hAnsi="Times New Roman" w:cs="Times New Roman"/>
        </w:rPr>
      </w:pPr>
      <w:r w:rsidRPr="00BA6788">
        <w:rPr>
          <w:rFonts w:ascii="Times New Roman" w:eastAsia="Times New Roman" w:hAnsi="Times New Roman" w:cs="Times New Roman"/>
          <w:color w:val="000000"/>
        </w:rPr>
        <w:t xml:space="preserve">- Региональный конкурс, проводимый Самарским отделением Центрального банка РФ, «Развиваем финансовый рынок вместе», Шишкина Валерия, </w:t>
      </w:r>
      <w:proofErr w:type="spellStart"/>
      <w:r w:rsidRPr="00BA6788">
        <w:rPr>
          <w:rFonts w:ascii="Times New Roman" w:eastAsia="Times New Roman" w:hAnsi="Times New Roman" w:cs="Times New Roman"/>
          <w:color w:val="000000"/>
        </w:rPr>
        <w:t>ЦбиФТ</w:t>
      </w:r>
      <w:proofErr w:type="spellEnd"/>
      <w:r w:rsidRPr="00BA6788">
        <w:rPr>
          <w:rFonts w:ascii="Times New Roman" w:eastAsia="Times New Roman" w:hAnsi="Times New Roman" w:cs="Times New Roman"/>
          <w:color w:val="000000"/>
        </w:rPr>
        <w:t xml:space="preserve"> (Диплом I степени).</w:t>
      </w:r>
    </w:p>
    <w:p w14:paraId="63CD3BC5" w14:textId="3CF13491" w:rsidR="00375820" w:rsidRPr="00B11911" w:rsidRDefault="00016CFA" w:rsidP="00ED65CB">
      <w:pPr>
        <w:ind w:firstLine="720"/>
        <w:jc w:val="both"/>
        <w:rPr>
          <w:rFonts w:ascii="Times New Roman" w:eastAsia="Times New Roman" w:hAnsi="Times New Roman" w:cs="Times New Roman"/>
        </w:rPr>
      </w:pPr>
      <w:r w:rsidRPr="00B11911">
        <w:rPr>
          <w:rFonts w:ascii="Times New Roman" w:eastAsia="Times New Roman" w:hAnsi="Times New Roman" w:cs="Times New Roman"/>
        </w:rPr>
        <w:t xml:space="preserve">В 2024 году </w:t>
      </w:r>
      <w:r w:rsidR="006E185C">
        <w:rPr>
          <w:rFonts w:ascii="Times New Roman" w:eastAsia="Times New Roman" w:hAnsi="Times New Roman" w:cs="Times New Roman"/>
        </w:rPr>
        <w:t xml:space="preserve">возросла грантовая активность </w:t>
      </w:r>
      <w:r w:rsidRPr="00B11911">
        <w:rPr>
          <w:rFonts w:ascii="Times New Roman" w:eastAsia="Times New Roman" w:hAnsi="Times New Roman" w:cs="Times New Roman"/>
        </w:rPr>
        <w:t>студент</w:t>
      </w:r>
      <w:r w:rsidR="006E185C">
        <w:rPr>
          <w:rFonts w:ascii="Times New Roman" w:eastAsia="Times New Roman" w:hAnsi="Times New Roman" w:cs="Times New Roman"/>
        </w:rPr>
        <w:t>ов. В</w:t>
      </w:r>
      <w:r w:rsidRPr="00B11911">
        <w:rPr>
          <w:rFonts w:ascii="Times New Roman" w:eastAsia="Times New Roman" w:hAnsi="Times New Roman" w:cs="Times New Roman"/>
        </w:rPr>
        <w:t>ыиграны индивидуальные гранты, премии и стипендии за достижения в области научной деятельности:</w:t>
      </w:r>
    </w:p>
    <w:p w14:paraId="524B87AB" w14:textId="77777777" w:rsidR="006E185C" w:rsidRDefault="00016CFA" w:rsidP="00ED65CB">
      <w:pPr>
        <w:numPr>
          <w:ilvl w:val="0"/>
          <w:numId w:val="9"/>
        </w:numPr>
        <w:ind w:left="0" w:firstLine="720"/>
        <w:jc w:val="both"/>
        <w:rPr>
          <w:rFonts w:ascii="Times New Roman" w:eastAsia="Times New Roman" w:hAnsi="Times New Roman" w:cs="Times New Roman"/>
        </w:rPr>
      </w:pPr>
      <w:r w:rsidRPr="00B11911">
        <w:rPr>
          <w:rFonts w:ascii="Times New Roman" w:eastAsia="Times New Roman" w:hAnsi="Times New Roman" w:cs="Times New Roman"/>
        </w:rPr>
        <w:t xml:space="preserve">премия Губернатора Самарской области (сумма – 20 000 руб.): </w:t>
      </w:r>
    </w:p>
    <w:p w14:paraId="537AE2C9" w14:textId="19775B5C" w:rsidR="00375820" w:rsidRPr="00B11911" w:rsidRDefault="00016CFA" w:rsidP="00ED65CB">
      <w:pPr>
        <w:ind w:firstLine="720"/>
        <w:jc w:val="both"/>
        <w:rPr>
          <w:rFonts w:ascii="Times New Roman" w:eastAsia="Times New Roman" w:hAnsi="Times New Roman" w:cs="Times New Roman"/>
        </w:rPr>
      </w:pPr>
      <w:r w:rsidRPr="00B11911">
        <w:rPr>
          <w:rFonts w:ascii="Times New Roman" w:eastAsia="Times New Roman" w:hAnsi="Times New Roman" w:cs="Times New Roman"/>
        </w:rPr>
        <w:t xml:space="preserve">номинация </w:t>
      </w:r>
      <w:r w:rsidR="006E185C">
        <w:rPr>
          <w:rFonts w:ascii="Times New Roman" w:eastAsia="Times New Roman" w:hAnsi="Times New Roman" w:cs="Times New Roman"/>
        </w:rPr>
        <w:t>«</w:t>
      </w:r>
      <w:r w:rsidRPr="00B11911">
        <w:rPr>
          <w:rFonts w:ascii="Times New Roman" w:eastAsia="Times New Roman" w:hAnsi="Times New Roman" w:cs="Times New Roman"/>
        </w:rPr>
        <w:t>За значительные результаты в научной деятельности</w:t>
      </w:r>
      <w:r w:rsidR="006E185C">
        <w:rPr>
          <w:rFonts w:ascii="Times New Roman" w:eastAsia="Times New Roman" w:hAnsi="Times New Roman" w:cs="Times New Roman"/>
        </w:rPr>
        <w:t>»</w:t>
      </w:r>
      <w:r w:rsidRPr="00B11911">
        <w:rPr>
          <w:rFonts w:ascii="Times New Roman" w:eastAsia="Times New Roman" w:hAnsi="Times New Roman" w:cs="Times New Roman"/>
        </w:rPr>
        <w:t xml:space="preserve"> - </w:t>
      </w:r>
      <w:proofErr w:type="spellStart"/>
      <w:r w:rsidRPr="00B11911">
        <w:rPr>
          <w:rFonts w:ascii="Times New Roman" w:eastAsia="Times New Roman" w:hAnsi="Times New Roman" w:cs="Times New Roman"/>
        </w:rPr>
        <w:t>Матюшкова</w:t>
      </w:r>
      <w:proofErr w:type="spellEnd"/>
      <w:r w:rsidRPr="00B11911">
        <w:rPr>
          <w:rFonts w:ascii="Times New Roman" w:eastAsia="Times New Roman" w:hAnsi="Times New Roman" w:cs="Times New Roman"/>
        </w:rPr>
        <w:t xml:space="preserve"> В.С.; номинация </w:t>
      </w:r>
      <w:r w:rsidR="006E185C">
        <w:rPr>
          <w:rFonts w:ascii="Times New Roman" w:eastAsia="Times New Roman" w:hAnsi="Times New Roman" w:cs="Times New Roman"/>
        </w:rPr>
        <w:t>«</w:t>
      </w:r>
      <w:r w:rsidRPr="00B11911">
        <w:rPr>
          <w:rFonts w:ascii="Times New Roman" w:eastAsia="Times New Roman" w:hAnsi="Times New Roman" w:cs="Times New Roman"/>
        </w:rPr>
        <w:t>За значительные результаты в учебной деятельности</w:t>
      </w:r>
      <w:r w:rsidR="006E185C">
        <w:rPr>
          <w:rFonts w:ascii="Times New Roman" w:eastAsia="Times New Roman" w:hAnsi="Times New Roman" w:cs="Times New Roman"/>
        </w:rPr>
        <w:t>»</w:t>
      </w:r>
      <w:r w:rsidRPr="00B11911">
        <w:rPr>
          <w:rFonts w:ascii="Times New Roman" w:eastAsia="Times New Roman" w:hAnsi="Times New Roman" w:cs="Times New Roman"/>
        </w:rPr>
        <w:t xml:space="preserve"> - </w:t>
      </w:r>
      <w:proofErr w:type="spellStart"/>
      <w:r w:rsidRPr="00B11911">
        <w:rPr>
          <w:rFonts w:ascii="Times New Roman" w:eastAsia="Times New Roman" w:hAnsi="Times New Roman" w:cs="Times New Roman"/>
        </w:rPr>
        <w:t>Нюркина</w:t>
      </w:r>
      <w:proofErr w:type="spellEnd"/>
      <w:r w:rsidRPr="00B11911">
        <w:rPr>
          <w:rFonts w:ascii="Times New Roman" w:eastAsia="Times New Roman" w:hAnsi="Times New Roman" w:cs="Times New Roman"/>
        </w:rPr>
        <w:t xml:space="preserve"> Ю.Ю.; номинация </w:t>
      </w:r>
      <w:r w:rsidR="006E185C">
        <w:rPr>
          <w:rFonts w:ascii="Times New Roman" w:eastAsia="Times New Roman" w:hAnsi="Times New Roman" w:cs="Times New Roman"/>
        </w:rPr>
        <w:t>«</w:t>
      </w:r>
      <w:r w:rsidRPr="00B11911">
        <w:rPr>
          <w:rFonts w:ascii="Times New Roman" w:eastAsia="Times New Roman" w:hAnsi="Times New Roman" w:cs="Times New Roman"/>
        </w:rPr>
        <w:t>За значительные результаты в культурной деятельности</w:t>
      </w:r>
      <w:r w:rsidR="006E185C">
        <w:rPr>
          <w:rFonts w:ascii="Times New Roman" w:eastAsia="Times New Roman" w:hAnsi="Times New Roman" w:cs="Times New Roman"/>
        </w:rPr>
        <w:t>»</w:t>
      </w:r>
      <w:r w:rsidRPr="00B11911">
        <w:rPr>
          <w:rFonts w:ascii="Times New Roman" w:eastAsia="Times New Roman" w:hAnsi="Times New Roman" w:cs="Times New Roman"/>
        </w:rPr>
        <w:t xml:space="preserve"> - Рябова Д.А.; номинация </w:t>
      </w:r>
      <w:r w:rsidR="006E185C">
        <w:rPr>
          <w:rFonts w:ascii="Times New Roman" w:eastAsia="Times New Roman" w:hAnsi="Times New Roman" w:cs="Times New Roman"/>
        </w:rPr>
        <w:t>«</w:t>
      </w:r>
      <w:r w:rsidRPr="00B11911">
        <w:rPr>
          <w:rFonts w:ascii="Times New Roman" w:eastAsia="Times New Roman" w:hAnsi="Times New Roman" w:cs="Times New Roman"/>
        </w:rPr>
        <w:t>За значительные результаты в спортивной деятельности</w:t>
      </w:r>
      <w:r w:rsidR="006E185C">
        <w:rPr>
          <w:rFonts w:ascii="Times New Roman" w:eastAsia="Times New Roman" w:hAnsi="Times New Roman" w:cs="Times New Roman"/>
        </w:rPr>
        <w:t>»</w:t>
      </w:r>
      <w:r w:rsidRPr="00B11911">
        <w:rPr>
          <w:rFonts w:ascii="Times New Roman" w:eastAsia="Times New Roman" w:hAnsi="Times New Roman" w:cs="Times New Roman"/>
        </w:rPr>
        <w:t xml:space="preserve"> - Глазунова Е.Д.;</w:t>
      </w:r>
    </w:p>
    <w:p w14:paraId="2C5B1A47" w14:textId="77777777" w:rsidR="00375820" w:rsidRPr="00B11911" w:rsidRDefault="00016CFA" w:rsidP="00ED65CB">
      <w:pPr>
        <w:ind w:firstLine="720"/>
        <w:jc w:val="both"/>
        <w:rPr>
          <w:rFonts w:ascii="Times New Roman" w:eastAsia="Times New Roman" w:hAnsi="Times New Roman" w:cs="Times New Roman"/>
        </w:rPr>
      </w:pPr>
      <w:r w:rsidRPr="00B11911">
        <w:rPr>
          <w:rFonts w:ascii="Times New Roman" w:eastAsia="Times New Roman" w:hAnsi="Times New Roman" w:cs="Times New Roman"/>
        </w:rPr>
        <w:t xml:space="preserve">- премия в рамках областного конкурса «Молодой ученый 2024»: номинация «Студент» (сумма – 50 000 руб.) - </w:t>
      </w:r>
      <w:proofErr w:type="spellStart"/>
      <w:r w:rsidRPr="00B11911">
        <w:rPr>
          <w:rFonts w:ascii="Times New Roman" w:eastAsia="Times New Roman" w:hAnsi="Times New Roman" w:cs="Times New Roman"/>
        </w:rPr>
        <w:t>Зелепукина</w:t>
      </w:r>
      <w:proofErr w:type="spellEnd"/>
      <w:r w:rsidRPr="00B11911">
        <w:rPr>
          <w:rFonts w:ascii="Times New Roman" w:eastAsia="Times New Roman" w:hAnsi="Times New Roman" w:cs="Times New Roman"/>
        </w:rPr>
        <w:t xml:space="preserve"> Н.М.;</w:t>
      </w:r>
    </w:p>
    <w:p w14:paraId="3E0BE6CA" w14:textId="77777777" w:rsidR="00375820" w:rsidRPr="00B11911" w:rsidRDefault="00016CFA" w:rsidP="00ED65CB">
      <w:pPr>
        <w:ind w:firstLine="720"/>
        <w:jc w:val="both"/>
        <w:rPr>
          <w:rFonts w:ascii="Times New Roman" w:eastAsia="Times New Roman" w:hAnsi="Times New Roman" w:cs="Times New Roman"/>
        </w:rPr>
      </w:pPr>
      <w:r w:rsidRPr="00B11911">
        <w:rPr>
          <w:rFonts w:ascii="Times New Roman" w:eastAsia="Times New Roman" w:hAnsi="Times New Roman" w:cs="Times New Roman"/>
        </w:rPr>
        <w:t xml:space="preserve">- стипендия Губернатора Самарской области (сумма – 30 000 руб.) – Андрианова А.Ю., Астахова А.И.; Бортник А.О., Захарова П.С., Коршунова А.С., </w:t>
      </w:r>
      <w:proofErr w:type="spellStart"/>
      <w:r w:rsidRPr="00B11911">
        <w:rPr>
          <w:rFonts w:ascii="Times New Roman" w:eastAsia="Times New Roman" w:hAnsi="Times New Roman" w:cs="Times New Roman"/>
        </w:rPr>
        <w:t>Нюркина</w:t>
      </w:r>
      <w:proofErr w:type="spellEnd"/>
      <w:r w:rsidRPr="00B11911">
        <w:rPr>
          <w:rFonts w:ascii="Times New Roman" w:eastAsia="Times New Roman" w:hAnsi="Times New Roman" w:cs="Times New Roman"/>
        </w:rPr>
        <w:t xml:space="preserve"> Ю.Ю.</w:t>
      </w:r>
    </w:p>
    <w:p w14:paraId="69A1BAC8" w14:textId="77777777" w:rsidR="00375820" w:rsidRPr="00B11911" w:rsidRDefault="00016CFA" w:rsidP="00ED65CB">
      <w:pPr>
        <w:ind w:firstLine="720"/>
        <w:jc w:val="both"/>
      </w:pPr>
      <w:r w:rsidRPr="00B11911">
        <w:rPr>
          <w:rFonts w:ascii="Times New Roman" w:eastAsia="Times New Roman" w:hAnsi="Times New Roman" w:cs="Times New Roman"/>
        </w:rPr>
        <w:t xml:space="preserve">- стипендия имени П.В. Алабина (сумма 10 800 руб.) – Ананченко П.А., </w:t>
      </w:r>
      <w:r w:rsidRPr="00B11911">
        <w:rPr>
          <w:rFonts w:ascii="Times New Roman" w:eastAsia="Times New Roman" w:hAnsi="Times New Roman" w:cs="Times New Roman"/>
        </w:rPr>
        <w:lastRenderedPageBreak/>
        <w:t xml:space="preserve">Антонов М.П., </w:t>
      </w:r>
      <w:proofErr w:type="spellStart"/>
      <w:r w:rsidRPr="00B11911">
        <w:rPr>
          <w:rFonts w:ascii="Times New Roman" w:eastAsia="Times New Roman" w:hAnsi="Times New Roman" w:cs="Times New Roman"/>
        </w:rPr>
        <w:t>Давтян</w:t>
      </w:r>
      <w:proofErr w:type="spellEnd"/>
      <w:r w:rsidRPr="00B11911">
        <w:rPr>
          <w:rFonts w:ascii="Times New Roman" w:eastAsia="Times New Roman" w:hAnsi="Times New Roman" w:cs="Times New Roman"/>
        </w:rPr>
        <w:t xml:space="preserve"> Е.Д., Золотухин Е.И., Пилипенко В.А., Селезнева А.В., </w:t>
      </w:r>
      <w:proofErr w:type="spellStart"/>
      <w:r w:rsidRPr="00B11911">
        <w:rPr>
          <w:rFonts w:ascii="Times New Roman" w:eastAsia="Times New Roman" w:hAnsi="Times New Roman" w:cs="Times New Roman"/>
        </w:rPr>
        <w:t>Худынина</w:t>
      </w:r>
      <w:proofErr w:type="spellEnd"/>
      <w:r w:rsidRPr="00B11911">
        <w:rPr>
          <w:rFonts w:ascii="Times New Roman" w:eastAsia="Times New Roman" w:hAnsi="Times New Roman" w:cs="Times New Roman"/>
        </w:rPr>
        <w:t xml:space="preserve"> М.А.;</w:t>
      </w:r>
    </w:p>
    <w:p w14:paraId="7C877DF8" w14:textId="77777777" w:rsidR="00375820" w:rsidRPr="00B11911" w:rsidRDefault="00016CFA" w:rsidP="00ED65CB">
      <w:pPr>
        <w:ind w:firstLine="720"/>
        <w:jc w:val="both"/>
        <w:rPr>
          <w:rFonts w:ascii="Times New Roman" w:eastAsia="Times New Roman" w:hAnsi="Times New Roman" w:cs="Times New Roman"/>
        </w:rPr>
      </w:pPr>
      <w:r w:rsidRPr="00B11911">
        <w:rPr>
          <w:rFonts w:ascii="Times New Roman" w:eastAsia="Times New Roman" w:hAnsi="Times New Roman" w:cs="Times New Roman"/>
        </w:rPr>
        <w:t>- грант Президента Российской Федерации лицу, проявившему выдающиеся способности и показавшему высокие достижения в определенной сфере деятельности, в том числе в области искусства и спорта, поступившему на обучение в профессиональную образовательную организацию</w:t>
      </w:r>
      <w:r>
        <w:rPr>
          <w:rFonts w:ascii="Times New Roman" w:eastAsia="Times New Roman" w:hAnsi="Times New Roman" w:cs="Times New Roman"/>
        </w:rPr>
        <w:t xml:space="preserve">, образовательную организацию высшего </w:t>
      </w:r>
      <w:r w:rsidRPr="00B11911">
        <w:rPr>
          <w:rFonts w:ascii="Times New Roman" w:eastAsia="Times New Roman" w:hAnsi="Times New Roman" w:cs="Times New Roman"/>
        </w:rPr>
        <w:t xml:space="preserve">образования, научную организацию по очной, очно-заочной или заочной форме обучения по программе подготовки специалистов среднего звена, программе бакалавриата, программе специалитета, или программе магистратуры за счет бюджетных ассигнований федерального бюджета, бюджетов субъектов РФ или местных бюджетов (сумма 20 000 руб. ежемесячно) - </w:t>
      </w:r>
      <w:proofErr w:type="spellStart"/>
      <w:r w:rsidRPr="00B11911">
        <w:rPr>
          <w:rFonts w:ascii="Times New Roman" w:eastAsia="Times New Roman" w:hAnsi="Times New Roman" w:cs="Times New Roman"/>
        </w:rPr>
        <w:t>Давтян</w:t>
      </w:r>
      <w:proofErr w:type="spellEnd"/>
      <w:r w:rsidRPr="00B11911">
        <w:rPr>
          <w:rFonts w:ascii="Times New Roman" w:eastAsia="Times New Roman" w:hAnsi="Times New Roman" w:cs="Times New Roman"/>
        </w:rPr>
        <w:t xml:space="preserve"> Е.Д., Зубарева Д.Д.</w:t>
      </w:r>
    </w:p>
    <w:p w14:paraId="74F881D6" w14:textId="66207DFF" w:rsidR="00375820" w:rsidRPr="00B11911" w:rsidRDefault="00016CFA" w:rsidP="00811473">
      <w:pPr>
        <w:tabs>
          <w:tab w:val="left" w:pos="851"/>
        </w:tabs>
        <w:spacing w:after="120"/>
        <w:ind w:firstLine="700"/>
        <w:jc w:val="both"/>
        <w:rPr>
          <w:rFonts w:ascii="Times New Roman" w:eastAsia="Times New Roman" w:hAnsi="Times New Roman" w:cs="Times New Roman"/>
        </w:rPr>
      </w:pPr>
      <w:bookmarkStart w:id="13" w:name="_26in1rg" w:colFirst="0" w:colLast="0"/>
      <w:bookmarkEnd w:id="13"/>
      <w:r w:rsidRPr="00B11911">
        <w:rPr>
          <w:rFonts w:ascii="Times New Roman" w:eastAsia="Times New Roman" w:hAnsi="Times New Roman" w:cs="Times New Roman"/>
        </w:rPr>
        <w:t>По итогам 2024 года 7 студентов получили</w:t>
      </w:r>
      <w:r w:rsidR="00B11911" w:rsidRPr="00B11911">
        <w:rPr>
          <w:rFonts w:ascii="Times New Roman" w:eastAsia="Times New Roman" w:hAnsi="Times New Roman" w:cs="Times New Roman"/>
        </w:rPr>
        <w:t xml:space="preserve"> </w:t>
      </w:r>
      <w:r w:rsidRPr="00B11911">
        <w:rPr>
          <w:rFonts w:ascii="Times New Roman" w:eastAsia="Times New Roman" w:hAnsi="Times New Roman" w:cs="Times New Roman"/>
        </w:rPr>
        <w:t xml:space="preserve">Медаль губернатора Самарской области: Ананченко П.А., Васильева Д.А., Гладышева К.А., Золотухин Е.И., Селезнева А.В., </w:t>
      </w:r>
      <w:proofErr w:type="spellStart"/>
      <w:r w:rsidRPr="00B11911">
        <w:rPr>
          <w:rFonts w:ascii="Times New Roman" w:eastAsia="Times New Roman" w:hAnsi="Times New Roman" w:cs="Times New Roman"/>
        </w:rPr>
        <w:t>Тимралиева</w:t>
      </w:r>
      <w:proofErr w:type="spellEnd"/>
      <w:r w:rsidRPr="00B11911">
        <w:rPr>
          <w:rFonts w:ascii="Times New Roman" w:eastAsia="Times New Roman" w:hAnsi="Times New Roman" w:cs="Times New Roman"/>
        </w:rPr>
        <w:t xml:space="preserve"> Р.З., </w:t>
      </w:r>
      <w:proofErr w:type="spellStart"/>
      <w:r w:rsidRPr="00B11911">
        <w:rPr>
          <w:rFonts w:ascii="Times New Roman" w:eastAsia="Times New Roman" w:hAnsi="Times New Roman" w:cs="Times New Roman"/>
        </w:rPr>
        <w:t>Худынина</w:t>
      </w:r>
      <w:proofErr w:type="spellEnd"/>
      <w:r w:rsidRPr="00B11911">
        <w:rPr>
          <w:rFonts w:ascii="Times New Roman" w:eastAsia="Times New Roman" w:hAnsi="Times New Roman" w:cs="Times New Roman"/>
        </w:rPr>
        <w:t xml:space="preserve"> М.А.</w:t>
      </w:r>
    </w:p>
    <w:p w14:paraId="7C99DA90" w14:textId="579ABBB9" w:rsidR="00375820" w:rsidRDefault="00016CFA" w:rsidP="00811473">
      <w:pPr>
        <w:tabs>
          <w:tab w:val="left" w:pos="851"/>
        </w:tabs>
        <w:spacing w:after="120"/>
        <w:ind w:firstLine="700"/>
        <w:jc w:val="both"/>
        <w:rPr>
          <w:rFonts w:ascii="Times New Roman" w:eastAsia="Times New Roman" w:hAnsi="Times New Roman" w:cs="Times New Roman"/>
        </w:rPr>
      </w:pPr>
      <w:r w:rsidRPr="00B11911">
        <w:rPr>
          <w:rFonts w:ascii="Times New Roman" w:eastAsia="Times New Roman" w:hAnsi="Times New Roman" w:cs="Times New Roman"/>
        </w:rPr>
        <w:t>В СГЭУ активно развивается студенческое научное общество. По состоянию на 31.12.2023 г. число членов составляло 387 человек, в то время как на конец декабря 2024 года данный показатель составил 426 человек. Таким образом, прирост численности участников СНО СГЭУ</w:t>
      </w:r>
      <w:r>
        <w:rPr>
          <w:rFonts w:ascii="Times New Roman" w:eastAsia="Times New Roman" w:hAnsi="Times New Roman" w:cs="Times New Roman"/>
        </w:rPr>
        <w:t xml:space="preserve"> за 2024 год составил 10%.</w:t>
      </w:r>
    </w:p>
    <w:p w14:paraId="25DA3092" w14:textId="12F8A933" w:rsidR="00375820" w:rsidRDefault="00016CFA" w:rsidP="00811473">
      <w:pPr>
        <w:tabs>
          <w:tab w:val="left" w:pos="851"/>
        </w:tabs>
        <w:spacing w:after="120"/>
        <w:ind w:firstLine="700"/>
        <w:jc w:val="both"/>
        <w:rPr>
          <w:rFonts w:ascii="Times New Roman" w:eastAsia="Times New Roman" w:hAnsi="Times New Roman" w:cs="Times New Roman"/>
        </w:rPr>
      </w:pPr>
      <w:bookmarkStart w:id="14" w:name="_lnxbz9" w:colFirst="0" w:colLast="0"/>
      <w:bookmarkEnd w:id="14"/>
      <w:r>
        <w:rPr>
          <w:rFonts w:ascii="Times New Roman" w:eastAsia="Times New Roman" w:hAnsi="Times New Roman" w:cs="Times New Roman"/>
        </w:rPr>
        <w:t>Студенческим научным обществом СГЭУ проведено более 10 мероприятий, 9 из которых реализованы в рамках гранта в форме субсидий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 В 2024 году СГЭУ стал единственным университетом в Самарской области, вошедшим в состав победителей данного конкурса.</w:t>
      </w:r>
    </w:p>
    <w:p w14:paraId="3E8608F0" w14:textId="77777777" w:rsidR="00375820" w:rsidRDefault="00016CFA" w:rsidP="00811473">
      <w:pPr>
        <w:tabs>
          <w:tab w:val="left" w:pos="851"/>
        </w:tabs>
        <w:spacing w:after="120"/>
        <w:ind w:firstLine="700"/>
        <w:jc w:val="both"/>
        <w:rPr>
          <w:rFonts w:ascii="Times New Roman" w:eastAsia="Times New Roman" w:hAnsi="Times New Roman" w:cs="Times New Roman"/>
        </w:rPr>
      </w:pPr>
      <w:r>
        <w:rPr>
          <w:rFonts w:ascii="Times New Roman" w:eastAsia="Times New Roman" w:hAnsi="Times New Roman" w:cs="Times New Roman"/>
        </w:rPr>
        <w:t>По состоянию на 13.12.2024 г. студенческим научным обществом в рамках гранта проведены следующие мероприятия:</w:t>
      </w:r>
    </w:p>
    <w:p w14:paraId="3711A5FF" w14:textId="77777777" w:rsidR="00375820" w:rsidRDefault="00016CFA" w:rsidP="00811473">
      <w:pPr>
        <w:numPr>
          <w:ilvl w:val="0"/>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bookmarkStart w:id="15" w:name="_35nkun2" w:colFirst="0" w:colLast="0"/>
      <w:bookmarkEnd w:id="15"/>
      <w:r>
        <w:rPr>
          <w:rFonts w:ascii="Times New Roman" w:eastAsia="Times New Roman" w:hAnsi="Times New Roman" w:cs="Times New Roman"/>
          <w:color w:val="000000"/>
        </w:rPr>
        <w:t>Кубок по фиджитал-спорту «Играй по-научному!» (11.10.2024). Уровень: региональный, количество участников: более 50;</w:t>
      </w:r>
    </w:p>
    <w:p w14:paraId="3B19F410" w14:textId="77777777" w:rsidR="00375820" w:rsidRDefault="00016CFA" w:rsidP="00811473">
      <w:pPr>
        <w:numPr>
          <w:ilvl w:val="0"/>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Создание и открытие цифровой галереи «Научные династии СГЭУ» (12.11.2024). Собраны данные о 9 династиях, ведутся работы по согласованию и публикации материалов;</w:t>
      </w:r>
    </w:p>
    <w:p w14:paraId="6DB4EE24" w14:textId="77777777" w:rsidR="00375820" w:rsidRDefault="00016CFA" w:rsidP="00811473">
      <w:pPr>
        <w:numPr>
          <w:ilvl w:val="0"/>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Подготовка серии научно-популярных подкастов «Наука </w:t>
      </w:r>
      <w:proofErr w:type="spellStart"/>
      <w:r>
        <w:rPr>
          <w:rFonts w:ascii="Times New Roman" w:eastAsia="Times New Roman" w:hAnsi="Times New Roman" w:cs="Times New Roman"/>
          <w:color w:val="000000"/>
        </w:rPr>
        <w:t>СНОва</w:t>
      </w:r>
      <w:proofErr w:type="spellEnd"/>
      <w:r>
        <w:rPr>
          <w:rFonts w:ascii="Times New Roman" w:eastAsia="Times New Roman" w:hAnsi="Times New Roman" w:cs="Times New Roman"/>
          <w:color w:val="000000"/>
        </w:rPr>
        <w:t xml:space="preserve"> в моде!». Выпущено 3 коротких ролика и 3 подкаста;</w:t>
      </w:r>
    </w:p>
    <w:p w14:paraId="5120BD3C" w14:textId="77777777" w:rsidR="00375820" w:rsidRDefault="00016CFA" w:rsidP="00811473">
      <w:pPr>
        <w:numPr>
          <w:ilvl w:val="0"/>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Всероссийский форум «Цифра в науке», в рамках которого проведены следующие мероприятия:</w:t>
      </w:r>
    </w:p>
    <w:p w14:paraId="70087ED6" w14:textId="77777777" w:rsidR="00375820" w:rsidRDefault="00016CFA" w:rsidP="00811473">
      <w:pPr>
        <w:numPr>
          <w:ilvl w:val="1"/>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научно-популярная стратегическая сессия «Киберспорт как наука: новый взгляд на игровые методики в образовании» (31.10.2024). Уровень: всероссийский, количество участников: более 50;</w:t>
      </w:r>
    </w:p>
    <w:p w14:paraId="10F6C1FE" w14:textId="77777777" w:rsidR="00375820" w:rsidRDefault="00016CFA" w:rsidP="00811473">
      <w:pPr>
        <w:numPr>
          <w:ilvl w:val="1"/>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Научно-методический семинар «Цифровые технологии в науке и образовании: новые решения» (31.10.2024), Уровень: всероссийский, количество </w:t>
      </w:r>
      <w:r>
        <w:rPr>
          <w:rFonts w:ascii="Times New Roman" w:eastAsia="Times New Roman" w:hAnsi="Times New Roman" w:cs="Times New Roman"/>
          <w:color w:val="000000"/>
        </w:rPr>
        <w:lastRenderedPageBreak/>
        <w:t>участников: более 50;</w:t>
      </w:r>
    </w:p>
    <w:p w14:paraId="657CF6A0" w14:textId="77777777" w:rsidR="00375820" w:rsidRDefault="00016CFA" w:rsidP="00811473">
      <w:pPr>
        <w:numPr>
          <w:ilvl w:val="1"/>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Региональный круглый стол в формате аквариума «Геймификация в науке» (31.10.2024). Уровень: региональный, количество участников: 50 чел.;</w:t>
      </w:r>
    </w:p>
    <w:p w14:paraId="060E51AA" w14:textId="77777777" w:rsidR="00375820" w:rsidRDefault="00016CFA" w:rsidP="00811473">
      <w:pPr>
        <w:numPr>
          <w:ilvl w:val="0"/>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Всероссийский форум студенческих научных объединений «Молодежь в науке», в котором приняли участие более 50 человек из 20 российских университетов. В рамках которого проведены следующие мероприятия:</w:t>
      </w:r>
    </w:p>
    <w:p w14:paraId="6E5F8BB2" w14:textId="77777777" w:rsidR="00375820" w:rsidRDefault="00016CFA" w:rsidP="00811473">
      <w:pPr>
        <w:numPr>
          <w:ilvl w:val="1"/>
          <w:numId w:val="7"/>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Конкурс студенческих научных обществ университетов социально-экономического профиля (06.12.2024). Уровень: всероссийский, количество университетов – 4, количество участников – 12. Победитель: команда СНО Самарского юридического института ФСИН России;</w:t>
      </w:r>
    </w:p>
    <w:p w14:paraId="627F1A8E" w14:textId="77777777" w:rsidR="00375820" w:rsidRDefault="00016CFA" w:rsidP="00811473">
      <w:pPr>
        <w:numPr>
          <w:ilvl w:val="1"/>
          <w:numId w:val="7"/>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Конференция руководителей СНО «Студенческие научные общества: лучшие практики цифровой трансформации», Уровень: всероссийский, количество участников – 20+, количество университетов – 20+;</w:t>
      </w:r>
    </w:p>
    <w:p w14:paraId="412AB332" w14:textId="77777777" w:rsidR="00375820" w:rsidRDefault="00016CFA" w:rsidP="00811473">
      <w:pPr>
        <w:numPr>
          <w:ilvl w:val="0"/>
          <w:numId w:val="6"/>
        </w:numPr>
        <w:pBdr>
          <w:top w:val="nil"/>
          <w:left w:val="nil"/>
          <w:bottom w:val="nil"/>
          <w:right w:val="nil"/>
          <w:between w:val="nil"/>
        </w:pBdr>
        <w:tabs>
          <w:tab w:val="left" w:pos="851"/>
        </w:tabs>
        <w:spacing w:after="120"/>
        <w:ind w:left="0"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Региональная цифровая школа молодого ученого (02.12.2024-06.12.2024) Уровень: всероссийский, количество участников – 20+, количество университетов – 10.</w:t>
      </w:r>
    </w:p>
    <w:p w14:paraId="1E295770" w14:textId="77777777" w:rsidR="00375820" w:rsidRDefault="00016CFA" w:rsidP="00811473">
      <w:pPr>
        <w:tabs>
          <w:tab w:val="left" w:pos="851"/>
        </w:tabs>
        <w:spacing w:after="120"/>
        <w:ind w:firstLine="697"/>
        <w:jc w:val="both"/>
        <w:rPr>
          <w:rFonts w:ascii="Times New Roman" w:eastAsia="Times New Roman" w:hAnsi="Times New Roman" w:cs="Times New Roman"/>
        </w:rPr>
      </w:pPr>
      <w:r>
        <w:rPr>
          <w:rFonts w:ascii="Times New Roman" w:eastAsia="Times New Roman" w:hAnsi="Times New Roman" w:cs="Times New Roman"/>
        </w:rPr>
        <w:t xml:space="preserve">По итогам школы определен лучший командный проект, направленный на решение ключевых проблем в развитии молодежных научных объединений. Состав победителей: Лебедева Елизавета Евгеньевна (Пущинский филиал Российского биотехнологического университета РОСБИОТЕХ); Селифонтова Дарья Юрьевна (Самарский государственный социально-педагогический университет); </w:t>
      </w:r>
      <w:proofErr w:type="spellStart"/>
      <w:r>
        <w:rPr>
          <w:rFonts w:ascii="Times New Roman" w:eastAsia="Times New Roman" w:hAnsi="Times New Roman" w:cs="Times New Roman"/>
        </w:rPr>
        <w:t>Скоромыкина</w:t>
      </w:r>
      <w:proofErr w:type="spellEnd"/>
      <w:r>
        <w:rPr>
          <w:rFonts w:ascii="Times New Roman" w:eastAsia="Times New Roman" w:hAnsi="Times New Roman" w:cs="Times New Roman"/>
        </w:rPr>
        <w:t xml:space="preserve"> Арина Сергеевна (Самарский государственный экономический университет); Жукова Ксения Андреевна (Самарский национальный исследовательский университет имени академика С.П. Королёва).</w:t>
      </w:r>
    </w:p>
    <w:p w14:paraId="4BEC3A24" w14:textId="0668EDB7" w:rsidR="00375820" w:rsidRPr="00B11911" w:rsidRDefault="00016CFA" w:rsidP="00811473">
      <w:pPr>
        <w:tabs>
          <w:tab w:val="left" w:pos="851"/>
        </w:tabs>
        <w:spacing w:after="120"/>
        <w:ind w:firstLine="697"/>
        <w:jc w:val="both"/>
        <w:rPr>
          <w:rFonts w:ascii="Times New Roman" w:eastAsia="Times New Roman" w:hAnsi="Times New Roman" w:cs="Times New Roman"/>
        </w:rPr>
      </w:pPr>
      <w:r w:rsidRPr="00B11911">
        <w:rPr>
          <w:rFonts w:ascii="Times New Roman" w:eastAsia="Times New Roman" w:hAnsi="Times New Roman" w:cs="Times New Roman"/>
        </w:rPr>
        <w:t>В 2024 году активную научную деятельность осуществлял НОЦ развития и поддержки киберспорта СГЭУ, созданный в сентябре 2023 года.</w:t>
      </w:r>
      <w:r w:rsidR="006E185C">
        <w:rPr>
          <w:rFonts w:ascii="Times New Roman" w:eastAsia="Times New Roman" w:hAnsi="Times New Roman" w:cs="Times New Roman"/>
        </w:rPr>
        <w:t xml:space="preserve"> </w:t>
      </w:r>
      <w:r w:rsidRPr="00B11911">
        <w:rPr>
          <w:rFonts w:ascii="Times New Roman" w:eastAsia="Times New Roman" w:hAnsi="Times New Roman" w:cs="Times New Roman"/>
        </w:rPr>
        <w:t>Совместно со студенческим научным обществом в текущем году были организованы ряд научных мероприятий, ключевые из них:</w:t>
      </w:r>
    </w:p>
    <w:p w14:paraId="407F4D52" w14:textId="77777777" w:rsidR="00375820" w:rsidRPr="00B11911" w:rsidRDefault="00016CFA" w:rsidP="00811473">
      <w:pPr>
        <w:tabs>
          <w:tab w:val="left" w:pos="851"/>
        </w:tabs>
        <w:spacing w:after="120"/>
        <w:ind w:firstLine="697"/>
        <w:jc w:val="both"/>
        <w:rPr>
          <w:rFonts w:ascii="Times New Roman" w:eastAsia="Times New Roman" w:hAnsi="Times New Roman" w:cs="Times New Roman"/>
        </w:rPr>
      </w:pPr>
      <w:r w:rsidRPr="00B11911">
        <w:rPr>
          <w:rFonts w:ascii="Times New Roman" w:eastAsia="Times New Roman" w:hAnsi="Times New Roman" w:cs="Times New Roman"/>
          <w:b/>
        </w:rPr>
        <w:t xml:space="preserve">- </w:t>
      </w:r>
      <w:r w:rsidRPr="00B11911">
        <w:rPr>
          <w:rFonts w:ascii="Times New Roman" w:eastAsia="Times New Roman" w:hAnsi="Times New Roman" w:cs="Times New Roman"/>
        </w:rPr>
        <w:t>Кубок по фиджитал-спорту «Играй по-научному!»;</w:t>
      </w:r>
    </w:p>
    <w:p w14:paraId="6EC61F3F" w14:textId="77777777" w:rsidR="00375820" w:rsidRPr="00B11911" w:rsidRDefault="00016CFA" w:rsidP="00811473">
      <w:pPr>
        <w:tabs>
          <w:tab w:val="left" w:pos="851"/>
        </w:tabs>
        <w:spacing w:after="120"/>
        <w:ind w:firstLine="697"/>
        <w:jc w:val="both"/>
        <w:rPr>
          <w:rFonts w:ascii="Times New Roman" w:eastAsia="Times New Roman" w:hAnsi="Times New Roman" w:cs="Times New Roman"/>
        </w:rPr>
      </w:pPr>
      <w:r w:rsidRPr="00B11911">
        <w:rPr>
          <w:rFonts w:ascii="Times New Roman" w:eastAsia="Times New Roman" w:hAnsi="Times New Roman" w:cs="Times New Roman"/>
        </w:rPr>
        <w:t>- Всероссийский форум «Цифра в науке».</w:t>
      </w:r>
    </w:p>
    <w:p w14:paraId="41A9B9A2" w14:textId="2BB04E8C" w:rsidR="00375820" w:rsidRPr="00B11911" w:rsidRDefault="00016CFA" w:rsidP="00811473">
      <w:pPr>
        <w:tabs>
          <w:tab w:val="left" w:pos="851"/>
        </w:tabs>
        <w:spacing w:after="120"/>
        <w:ind w:firstLine="697"/>
        <w:jc w:val="both"/>
        <w:rPr>
          <w:rFonts w:ascii="Times New Roman" w:eastAsia="Times New Roman" w:hAnsi="Times New Roman" w:cs="Times New Roman"/>
        </w:rPr>
      </w:pPr>
      <w:r w:rsidRPr="00B11911">
        <w:rPr>
          <w:rFonts w:ascii="Times New Roman" w:eastAsia="Times New Roman" w:hAnsi="Times New Roman" w:cs="Times New Roman"/>
        </w:rPr>
        <w:t>В рамках соглашения о сотрудничестве, подписанного с ФГБОУ ВО «Самарский государственный медицинский университет» реализуется проект «</w:t>
      </w:r>
      <w:r w:rsidR="00EC6D6A" w:rsidRPr="00EC6D6A">
        <w:rPr>
          <w:rFonts w:ascii="Times New Roman" w:eastAsia="Times New Roman" w:hAnsi="Times New Roman" w:cs="Times New Roman"/>
        </w:rPr>
        <w:t xml:space="preserve">Нейрофизиологические факторы результативности и здоровья в </w:t>
      </w:r>
      <w:proofErr w:type="spellStart"/>
      <w:r w:rsidR="00EC6D6A" w:rsidRPr="00EC6D6A">
        <w:rPr>
          <w:rFonts w:ascii="Times New Roman" w:eastAsia="Times New Roman" w:hAnsi="Times New Roman" w:cs="Times New Roman"/>
        </w:rPr>
        <w:t>esport</w:t>
      </w:r>
      <w:proofErr w:type="spellEnd"/>
      <w:r w:rsidRPr="00B11911">
        <w:rPr>
          <w:rFonts w:ascii="Times New Roman" w:eastAsia="Times New Roman" w:hAnsi="Times New Roman" w:cs="Times New Roman"/>
        </w:rPr>
        <w:t>».</w:t>
      </w:r>
    </w:p>
    <w:p w14:paraId="27435E89" w14:textId="3884F314" w:rsidR="00375820" w:rsidRDefault="00016CFA" w:rsidP="00811473">
      <w:pPr>
        <w:tabs>
          <w:tab w:val="left" w:pos="851"/>
        </w:tabs>
        <w:spacing w:after="120"/>
        <w:ind w:firstLine="697"/>
        <w:jc w:val="both"/>
        <w:rPr>
          <w:rFonts w:ascii="Times New Roman" w:eastAsia="Times New Roman" w:hAnsi="Times New Roman" w:cs="Times New Roman"/>
          <w:color w:val="000000"/>
        </w:rPr>
      </w:pPr>
      <w:r w:rsidRPr="00B11911">
        <w:rPr>
          <w:rFonts w:ascii="Times New Roman" w:eastAsia="Times New Roman" w:hAnsi="Times New Roman" w:cs="Times New Roman"/>
          <w:color w:val="000000"/>
        </w:rPr>
        <w:t>Наиболее активную научно-исследовательскую</w:t>
      </w:r>
      <w:r>
        <w:rPr>
          <w:rFonts w:ascii="Times New Roman" w:eastAsia="Times New Roman" w:hAnsi="Times New Roman" w:cs="Times New Roman"/>
          <w:color w:val="000000"/>
        </w:rPr>
        <w:t xml:space="preserve"> работу со студентами, отмеченную научными достижениями, осуществляли в 2024 году следующие преподаватели университета:</w:t>
      </w:r>
    </w:p>
    <w:p w14:paraId="5E8E69B6"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Лазарева Наталья Владимировна;</w:t>
      </w:r>
    </w:p>
    <w:p w14:paraId="187A50F3"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Шарохина</w:t>
      </w:r>
      <w:proofErr w:type="spellEnd"/>
      <w:r>
        <w:rPr>
          <w:rFonts w:ascii="Times New Roman" w:eastAsia="Times New Roman" w:hAnsi="Times New Roman" w:cs="Times New Roman"/>
          <w:color w:val="000000"/>
        </w:rPr>
        <w:t xml:space="preserve"> Светлана Владимировна (Сызрань);</w:t>
      </w:r>
    </w:p>
    <w:p w14:paraId="278027FC"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Чиркунова Екатерина Константиновна;</w:t>
      </w:r>
    </w:p>
    <w:p w14:paraId="7A8AC0BD"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Королева Елена Николаевна;</w:t>
      </w:r>
    </w:p>
    <w:p w14:paraId="38111CD4"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Коробова Александра Петровна;</w:t>
      </w:r>
    </w:p>
    <w:p w14:paraId="038BC8C3"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Ревина</w:t>
      </w:r>
      <w:proofErr w:type="spellEnd"/>
      <w:r>
        <w:rPr>
          <w:rFonts w:ascii="Times New Roman" w:eastAsia="Times New Roman" w:hAnsi="Times New Roman" w:cs="Times New Roman"/>
          <w:color w:val="000000"/>
        </w:rPr>
        <w:t xml:space="preserve"> Светлана Николаевна;</w:t>
      </w:r>
    </w:p>
    <w:p w14:paraId="24A188DB"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Зиньков Евгений Николаевич;</w:t>
      </w:r>
    </w:p>
    <w:p w14:paraId="640BECE2"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Касаткин Сергей Николаевич;</w:t>
      </w:r>
    </w:p>
    <w:p w14:paraId="388B8433" w14:textId="77777777"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Рахматуллина Альбина Рустамовна;</w:t>
      </w:r>
    </w:p>
    <w:p w14:paraId="5B5B7A28" w14:textId="372B1758" w:rsidR="00375820" w:rsidRDefault="00016CFA">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Шереметьева Елена Николаевна</w:t>
      </w:r>
      <w:r w:rsidR="00924720">
        <w:rPr>
          <w:rFonts w:ascii="Times New Roman" w:eastAsia="Times New Roman" w:hAnsi="Times New Roman" w:cs="Times New Roman"/>
          <w:color w:val="000000"/>
        </w:rPr>
        <w:t>.</w:t>
      </w:r>
    </w:p>
    <w:p w14:paraId="12CA7C87" w14:textId="55A3721E" w:rsidR="00375820" w:rsidRDefault="00375820">
      <w:pPr>
        <w:ind w:firstLine="709"/>
        <w:jc w:val="both"/>
        <w:rPr>
          <w:rFonts w:ascii="Times New Roman" w:eastAsia="Times New Roman" w:hAnsi="Times New Roman" w:cs="Times New Roman"/>
          <w:color w:val="2C2D2E"/>
          <w:highlight w:val="green"/>
        </w:rPr>
      </w:pPr>
    </w:p>
    <w:p w14:paraId="7922908A" w14:textId="77777777" w:rsidR="00944E41" w:rsidRDefault="00944E41" w:rsidP="006E185C">
      <w:pPr>
        <w:jc w:val="both"/>
        <w:rPr>
          <w:rFonts w:ascii="Times New Roman" w:eastAsia="Times New Roman" w:hAnsi="Times New Roman" w:cs="Times New Roman"/>
          <w:color w:val="2C2D2E"/>
          <w:highlight w:val="green"/>
        </w:rPr>
      </w:pPr>
    </w:p>
    <w:p w14:paraId="7D17FDD0" w14:textId="02A23CC2" w:rsidR="00375820" w:rsidRPr="00B11911" w:rsidRDefault="00B11911">
      <w:pPr>
        <w:pBdr>
          <w:top w:val="nil"/>
          <w:left w:val="nil"/>
          <w:bottom w:val="nil"/>
          <w:right w:val="nil"/>
          <w:between w:val="nil"/>
        </w:pBdr>
        <w:rPr>
          <w:rFonts w:ascii="Times New Roman" w:hAnsi="Times New Roman" w:cs="Times New Roman"/>
          <w:b/>
          <w:color w:val="000000"/>
        </w:rPr>
      </w:pPr>
      <w:r w:rsidRPr="00B11911">
        <w:rPr>
          <w:rFonts w:ascii="Times New Roman" w:hAnsi="Times New Roman" w:cs="Times New Roman"/>
          <w:b/>
          <w:color w:val="000000"/>
        </w:rPr>
        <w:t>7</w:t>
      </w:r>
      <w:r w:rsidR="00016CFA" w:rsidRPr="00B11911">
        <w:rPr>
          <w:rFonts w:ascii="Times New Roman" w:hAnsi="Times New Roman" w:cs="Times New Roman"/>
          <w:b/>
          <w:color w:val="000000"/>
        </w:rPr>
        <w:t>. Подготовка научных и научно-педагогических кадров</w:t>
      </w:r>
    </w:p>
    <w:p w14:paraId="1C710C4D" w14:textId="77777777" w:rsidR="00375820" w:rsidRDefault="00375820">
      <w:pPr>
        <w:pBdr>
          <w:top w:val="nil"/>
          <w:left w:val="nil"/>
          <w:bottom w:val="nil"/>
          <w:right w:val="nil"/>
          <w:between w:val="nil"/>
        </w:pBdr>
        <w:rPr>
          <w:b/>
          <w:color w:val="000000"/>
        </w:rPr>
      </w:pPr>
    </w:p>
    <w:p w14:paraId="2FF02DF3" w14:textId="2DFC44E5" w:rsidR="0011506B" w:rsidRDefault="00576174" w:rsidP="00576174">
      <w:pPr>
        <w:widowControl/>
        <w:ind w:firstLine="720"/>
        <w:jc w:val="both"/>
        <w:rPr>
          <w:rFonts w:ascii="Times New Roman" w:eastAsia="Times New Roman" w:hAnsi="Times New Roman" w:cs="Times New Roman"/>
        </w:rPr>
      </w:pPr>
      <w:r w:rsidRPr="00576174">
        <w:rPr>
          <w:rFonts w:ascii="Times New Roman" w:eastAsia="Times New Roman" w:hAnsi="Times New Roman" w:cs="Times New Roman"/>
        </w:rPr>
        <w:t>В 2024 году прием на обучение по программам подготовки научных и научно-педагогических кадров в аспирантуре Университета осуществлён в установленные сроки в рамках основного приёма, по результатам которых на программы подготовки научных и научно-педагогических кадров зачислены 61 человек (табл</w:t>
      </w:r>
      <w:r w:rsidR="0025289D">
        <w:rPr>
          <w:rFonts w:ascii="Times New Roman" w:eastAsia="Times New Roman" w:hAnsi="Times New Roman" w:cs="Times New Roman"/>
        </w:rPr>
        <w:t xml:space="preserve">ица </w:t>
      </w:r>
      <w:r>
        <w:rPr>
          <w:rFonts w:ascii="Times New Roman" w:eastAsia="Times New Roman" w:hAnsi="Times New Roman" w:cs="Times New Roman"/>
        </w:rPr>
        <w:t>9</w:t>
      </w:r>
      <w:r w:rsidRPr="00576174">
        <w:rPr>
          <w:rFonts w:ascii="Times New Roman" w:eastAsia="Times New Roman" w:hAnsi="Times New Roman" w:cs="Times New Roman"/>
        </w:rPr>
        <w:t>)</w:t>
      </w:r>
      <w:r w:rsidR="00DE37E6">
        <w:rPr>
          <w:rFonts w:ascii="Times New Roman" w:eastAsia="Times New Roman" w:hAnsi="Times New Roman" w:cs="Times New Roman"/>
        </w:rPr>
        <w:t>.</w:t>
      </w:r>
    </w:p>
    <w:p w14:paraId="75A6C628" w14:textId="77777777" w:rsidR="00576174" w:rsidRDefault="00576174" w:rsidP="00576174">
      <w:pPr>
        <w:widowControl/>
        <w:ind w:firstLine="720"/>
        <w:jc w:val="both"/>
        <w:rPr>
          <w:rFonts w:ascii="Times New Roman" w:eastAsia="Times New Roman" w:hAnsi="Times New Roman" w:cs="Times New Roman"/>
        </w:rPr>
      </w:pPr>
    </w:p>
    <w:p w14:paraId="1451EE6A" w14:textId="245CD83E" w:rsidR="0011506B" w:rsidRPr="0025289D" w:rsidRDefault="0011506B" w:rsidP="0011506B">
      <w:pPr>
        <w:widowControl/>
        <w:jc w:val="both"/>
        <w:rPr>
          <w:rFonts w:ascii="Times New Roman" w:eastAsia="Times New Roman" w:hAnsi="Times New Roman" w:cs="Times New Roman"/>
          <w:b/>
        </w:rPr>
      </w:pPr>
      <w:r w:rsidRPr="0025289D">
        <w:rPr>
          <w:rFonts w:ascii="Times New Roman" w:eastAsia="Times New Roman" w:hAnsi="Times New Roman" w:cs="Times New Roman"/>
          <w:b/>
        </w:rPr>
        <w:t xml:space="preserve">Таблица </w:t>
      </w:r>
      <w:r w:rsidR="00944E41" w:rsidRPr="0025289D">
        <w:rPr>
          <w:rFonts w:ascii="Times New Roman" w:eastAsia="Times New Roman" w:hAnsi="Times New Roman" w:cs="Times New Roman"/>
          <w:b/>
        </w:rPr>
        <w:t>9</w:t>
      </w:r>
      <w:r w:rsidRPr="0025289D">
        <w:rPr>
          <w:rFonts w:ascii="Times New Roman" w:eastAsia="Times New Roman" w:hAnsi="Times New Roman" w:cs="Times New Roman"/>
          <w:b/>
        </w:rPr>
        <w:t xml:space="preserve"> - </w:t>
      </w:r>
      <w:r w:rsidR="0058634F" w:rsidRPr="0025289D">
        <w:rPr>
          <w:rFonts w:ascii="Times New Roman" w:eastAsia="Times New Roman" w:hAnsi="Times New Roman" w:cs="Times New Roman"/>
          <w:b/>
        </w:rPr>
        <w:t>Прием в аспирантуру СГЭУ, 20</w:t>
      </w:r>
      <w:r w:rsidR="00576174" w:rsidRPr="0025289D">
        <w:rPr>
          <w:rFonts w:ascii="Times New Roman" w:eastAsia="Times New Roman" w:hAnsi="Times New Roman" w:cs="Times New Roman"/>
          <w:b/>
        </w:rPr>
        <w:t>19</w:t>
      </w:r>
      <w:r w:rsidR="0058634F" w:rsidRPr="0025289D">
        <w:rPr>
          <w:rFonts w:ascii="Times New Roman" w:eastAsia="Times New Roman" w:hAnsi="Times New Roman" w:cs="Times New Roman"/>
          <w:b/>
        </w:rPr>
        <w:t>-2024</w:t>
      </w:r>
      <w:r w:rsidR="00576174" w:rsidRPr="0025289D">
        <w:rPr>
          <w:rFonts w:ascii="Times New Roman" w:eastAsia="Times New Roman" w:hAnsi="Times New Roman" w:cs="Times New Roman"/>
          <w:b/>
        </w:rPr>
        <w:t xml:space="preserve"> гг.</w:t>
      </w:r>
    </w:p>
    <w:p w14:paraId="18E07840" w14:textId="77777777" w:rsidR="006E185C" w:rsidRPr="00576174" w:rsidRDefault="006E185C" w:rsidP="0011506B">
      <w:pPr>
        <w:widowControl/>
        <w:jc w:val="both"/>
        <w:rPr>
          <w:rFonts w:ascii="Times New Roman" w:eastAsia="Times New Roman" w:hAnsi="Times New Roman" w:cs="Times New Roman"/>
        </w:rPr>
      </w:pPr>
    </w:p>
    <w:tbl>
      <w:tblPr>
        <w:tblW w:w="10065" w:type="dxa"/>
        <w:tblInd w:w="-10" w:type="dxa"/>
        <w:tblCellMar>
          <w:top w:w="15" w:type="dxa"/>
          <w:left w:w="15" w:type="dxa"/>
          <w:bottom w:w="15" w:type="dxa"/>
          <w:right w:w="15" w:type="dxa"/>
        </w:tblCellMar>
        <w:tblLook w:val="04A0" w:firstRow="1" w:lastRow="0" w:firstColumn="1" w:lastColumn="0" w:noHBand="0" w:noVBand="1"/>
      </w:tblPr>
      <w:tblGrid>
        <w:gridCol w:w="2801"/>
        <w:gridCol w:w="1123"/>
        <w:gridCol w:w="986"/>
        <w:gridCol w:w="1123"/>
        <w:gridCol w:w="913"/>
        <w:gridCol w:w="992"/>
        <w:gridCol w:w="911"/>
        <w:gridCol w:w="1216"/>
      </w:tblGrid>
      <w:tr w:rsidR="00576174" w:rsidRPr="0025289D" w14:paraId="567DC333" w14:textId="77777777" w:rsidTr="00DE37E6">
        <w:tc>
          <w:tcPr>
            <w:tcW w:w="2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47F4A" w14:textId="77777777" w:rsidR="00576174" w:rsidRPr="000042C3"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Вид приема</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306FA"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2019 г.</w:t>
            </w:r>
          </w:p>
          <w:p w14:paraId="60E42088" w14:textId="692BB3EC"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c>
          <w:tcPr>
            <w:tcW w:w="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A791D"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2020 г.</w:t>
            </w:r>
          </w:p>
          <w:p w14:paraId="2AC0FBC4" w14:textId="0F8E47A7"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BB03D"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2021 г.</w:t>
            </w:r>
          </w:p>
          <w:p w14:paraId="4887596E" w14:textId="207CD1B7"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D74C6"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2022 г.</w:t>
            </w:r>
          </w:p>
          <w:p w14:paraId="0B7EB8E4" w14:textId="19D6E313"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0F06B"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2023 г.</w:t>
            </w:r>
          </w:p>
          <w:p w14:paraId="1787B3D6" w14:textId="2BF6722C"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E586A"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2024 г.</w:t>
            </w:r>
          </w:p>
          <w:p w14:paraId="4C0AC446" w14:textId="7A59F24B"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89FB9" w14:textId="77777777" w:rsidR="00576174" w:rsidRPr="000042C3"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2025 г.</w:t>
            </w:r>
          </w:p>
          <w:p w14:paraId="1203FB5F" w14:textId="77777777" w:rsidR="00576174" w:rsidRDefault="00576174" w:rsidP="00475275">
            <w:pPr>
              <w:widowControl/>
              <w:rPr>
                <w:rFonts w:ascii="Times New Roman" w:eastAsia="Times New Roman" w:hAnsi="Times New Roman" w:cs="Times New Roman"/>
                <w:b/>
                <w:sz w:val="24"/>
                <w:szCs w:val="24"/>
              </w:rPr>
            </w:pPr>
            <w:r w:rsidRPr="000042C3">
              <w:rPr>
                <w:rFonts w:ascii="Times New Roman" w:eastAsia="Times New Roman" w:hAnsi="Times New Roman" w:cs="Times New Roman"/>
                <w:b/>
                <w:sz w:val="24"/>
                <w:szCs w:val="24"/>
              </w:rPr>
              <w:t>(прогноз)</w:t>
            </w:r>
          </w:p>
          <w:p w14:paraId="4FB4646F" w14:textId="7BF674FC" w:rsidR="000042C3" w:rsidRPr="000042C3" w:rsidRDefault="000042C3" w:rsidP="00475275">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r>
      <w:tr w:rsidR="00576174" w:rsidRPr="0025289D" w14:paraId="50370B24" w14:textId="77777777" w:rsidTr="00281DD9">
        <w:trPr>
          <w:trHeight w:val="1213"/>
        </w:trPr>
        <w:tc>
          <w:tcPr>
            <w:tcW w:w="2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6634E"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На места в рамках контрольных цифр приема (без указания особой квоты и целевой квоты)</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C70C4"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2</w:t>
            </w:r>
          </w:p>
        </w:tc>
        <w:tc>
          <w:tcPr>
            <w:tcW w:w="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EE958"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3</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A9C26"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0</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54D14"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AA1B3"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2</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A3B06"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0</w:t>
            </w:r>
          </w:p>
        </w:tc>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73DB4"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0</w:t>
            </w:r>
          </w:p>
        </w:tc>
      </w:tr>
      <w:tr w:rsidR="00576174" w:rsidRPr="0025289D" w14:paraId="4CC5BAFF" w14:textId="77777777" w:rsidTr="00281DD9">
        <w:trPr>
          <w:trHeight w:val="1321"/>
        </w:trPr>
        <w:tc>
          <w:tcPr>
            <w:tcW w:w="2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33B5E"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По договорам об оказании платных образовательных услуг по очной форме обучения</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97670"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43</w:t>
            </w:r>
          </w:p>
        </w:tc>
        <w:tc>
          <w:tcPr>
            <w:tcW w:w="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1991B"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35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B6260"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39</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9ADE1"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790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62A2"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163</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4CF25"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61</w:t>
            </w:r>
          </w:p>
        </w:tc>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BA6AB"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150</w:t>
            </w:r>
          </w:p>
        </w:tc>
      </w:tr>
      <w:tr w:rsidR="00576174" w:rsidRPr="0025289D" w14:paraId="4481D87D" w14:textId="77777777" w:rsidTr="00281DD9">
        <w:trPr>
          <w:trHeight w:val="565"/>
        </w:trPr>
        <w:tc>
          <w:tcPr>
            <w:tcW w:w="2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3B069"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Общая численность поступивших на 1 курс по программам аспирантуры</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39BF1"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45</w:t>
            </w:r>
          </w:p>
        </w:tc>
        <w:tc>
          <w:tcPr>
            <w:tcW w:w="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22053"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38</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EFDB2"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39</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78516"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790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9545E"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165</w:t>
            </w:r>
          </w:p>
        </w:tc>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6568B"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61</w:t>
            </w:r>
          </w:p>
        </w:tc>
        <w:tc>
          <w:tcPr>
            <w:tcW w:w="1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2D568" w14:textId="77777777" w:rsidR="00576174" w:rsidRPr="0025289D" w:rsidRDefault="00576174" w:rsidP="00576174">
            <w:pPr>
              <w:widowControl/>
              <w:jc w:val="left"/>
              <w:rPr>
                <w:rFonts w:ascii="Times New Roman" w:eastAsia="Times New Roman" w:hAnsi="Times New Roman" w:cs="Times New Roman"/>
                <w:sz w:val="24"/>
                <w:szCs w:val="24"/>
              </w:rPr>
            </w:pPr>
            <w:r w:rsidRPr="0025289D">
              <w:rPr>
                <w:rFonts w:ascii="Times New Roman" w:eastAsia="Times New Roman" w:hAnsi="Times New Roman" w:cs="Times New Roman"/>
                <w:sz w:val="24"/>
                <w:szCs w:val="24"/>
              </w:rPr>
              <w:t>150</w:t>
            </w:r>
          </w:p>
        </w:tc>
      </w:tr>
    </w:tbl>
    <w:p w14:paraId="219C5D36" w14:textId="77777777" w:rsidR="00714164" w:rsidRPr="00714164" w:rsidRDefault="00714164" w:rsidP="00714164">
      <w:pPr>
        <w:pBdr>
          <w:top w:val="nil"/>
          <w:left w:val="nil"/>
          <w:bottom w:val="nil"/>
          <w:right w:val="nil"/>
          <w:between w:val="nil"/>
        </w:pBdr>
        <w:jc w:val="both"/>
        <w:rPr>
          <w:rFonts w:ascii="Times New Roman" w:eastAsia="Times New Roman" w:hAnsi="Times New Roman" w:cs="Times New Roman"/>
        </w:rPr>
      </w:pPr>
    </w:p>
    <w:p w14:paraId="06B0937F" w14:textId="77777777" w:rsidR="00714164" w:rsidRPr="00714164"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 xml:space="preserve">Наиболее высокие показатели набора характерны для следующих программ аспирантуры: </w:t>
      </w:r>
    </w:p>
    <w:p w14:paraId="3F172F6D" w14:textId="77777777" w:rsidR="00714164" w:rsidRPr="00714164"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 xml:space="preserve">- менеджмент (16 чел.), </w:t>
      </w:r>
    </w:p>
    <w:p w14:paraId="77833C97" w14:textId="77777777" w:rsidR="00714164" w:rsidRPr="00714164"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 xml:space="preserve">- региональная и отраслевая экономика (12 чел.), </w:t>
      </w:r>
    </w:p>
    <w:p w14:paraId="00B85E73" w14:textId="77777777" w:rsidR="00714164" w:rsidRPr="00714164"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 xml:space="preserve">- </w:t>
      </w:r>
      <w:proofErr w:type="spellStart"/>
      <w:proofErr w:type="gramStart"/>
      <w:r w:rsidRPr="00714164">
        <w:rPr>
          <w:rFonts w:ascii="Times New Roman" w:eastAsia="Times New Roman" w:hAnsi="Times New Roman" w:cs="Times New Roman"/>
        </w:rPr>
        <w:t>частно</w:t>
      </w:r>
      <w:proofErr w:type="spellEnd"/>
      <w:r w:rsidRPr="00714164">
        <w:rPr>
          <w:rFonts w:ascii="Times New Roman" w:eastAsia="Times New Roman" w:hAnsi="Times New Roman" w:cs="Times New Roman"/>
        </w:rPr>
        <w:t>-правовые</w:t>
      </w:r>
      <w:proofErr w:type="gramEnd"/>
      <w:r w:rsidRPr="00714164">
        <w:rPr>
          <w:rFonts w:ascii="Times New Roman" w:eastAsia="Times New Roman" w:hAnsi="Times New Roman" w:cs="Times New Roman"/>
        </w:rPr>
        <w:t xml:space="preserve"> науки (8 чел.).</w:t>
      </w:r>
    </w:p>
    <w:p w14:paraId="3C0C2357" w14:textId="77777777" w:rsidR="00714164" w:rsidRPr="00714164"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 xml:space="preserve">В 2024 году в структуре абитуриентов, зачисленных на программы </w:t>
      </w:r>
      <w:r w:rsidRPr="00714164">
        <w:rPr>
          <w:rFonts w:ascii="Times New Roman" w:eastAsia="Times New Roman" w:hAnsi="Times New Roman" w:cs="Times New Roman"/>
        </w:rPr>
        <w:lastRenderedPageBreak/>
        <w:t xml:space="preserve">аспирантуры, преобладали выпускники СГЭУ (45,9%), так же среди поступивших присутствуют выпускники других российских университетов, среди которых: СНИУ им. Королева (18%), </w:t>
      </w:r>
      <w:proofErr w:type="spellStart"/>
      <w:r w:rsidRPr="00714164">
        <w:rPr>
          <w:rFonts w:ascii="Times New Roman" w:eastAsia="Times New Roman" w:hAnsi="Times New Roman" w:cs="Times New Roman"/>
        </w:rPr>
        <w:t>СамГТУ</w:t>
      </w:r>
      <w:proofErr w:type="spellEnd"/>
      <w:r w:rsidRPr="00714164">
        <w:rPr>
          <w:rFonts w:ascii="Times New Roman" w:eastAsia="Times New Roman" w:hAnsi="Times New Roman" w:cs="Times New Roman"/>
        </w:rPr>
        <w:t xml:space="preserve"> (6,5%), НИИ ВШЭ (3,2%), МГУЭСИ (3,2%).</w:t>
      </w:r>
    </w:p>
    <w:p w14:paraId="38B497F9" w14:textId="77777777" w:rsidR="00714164" w:rsidRPr="00714164"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В 2023-2024 учебном году был осуществлен успешный выпуск 34 аспирантов по направлениям подготовки: 38.06.01 «Экономика», 40.06.01 «Юриспруденция».</w:t>
      </w:r>
    </w:p>
    <w:p w14:paraId="0B6F9B99" w14:textId="77777777" w:rsidR="006E185C" w:rsidRDefault="00714164" w:rsidP="0025289D">
      <w:pPr>
        <w:pBdr>
          <w:top w:val="nil"/>
          <w:left w:val="nil"/>
          <w:bottom w:val="nil"/>
          <w:right w:val="nil"/>
          <w:between w:val="nil"/>
        </w:pBdr>
        <w:spacing w:after="120"/>
        <w:ind w:firstLine="567"/>
        <w:jc w:val="both"/>
        <w:rPr>
          <w:rFonts w:ascii="Times New Roman" w:eastAsia="Times New Roman" w:hAnsi="Times New Roman" w:cs="Times New Roman"/>
        </w:rPr>
      </w:pPr>
      <w:r w:rsidRPr="00714164">
        <w:rPr>
          <w:rFonts w:ascii="Times New Roman" w:eastAsia="Times New Roman" w:hAnsi="Times New Roman" w:cs="Times New Roman"/>
        </w:rPr>
        <w:t>В 2024 году в СГЭУ осуществляли свою деятельность два диссертационных совета:</w:t>
      </w:r>
      <w:r w:rsidR="007567B5">
        <w:rPr>
          <w:rFonts w:ascii="Times New Roman" w:eastAsia="Times New Roman" w:hAnsi="Times New Roman" w:cs="Times New Roman"/>
        </w:rPr>
        <w:t xml:space="preserve"> </w:t>
      </w:r>
    </w:p>
    <w:p w14:paraId="47F2ACD7" w14:textId="37596315" w:rsidR="00375820" w:rsidRDefault="006E185C" w:rsidP="0025289D">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16CFA">
        <w:rPr>
          <w:rFonts w:ascii="Times New Roman" w:eastAsia="Times New Roman" w:hAnsi="Times New Roman" w:cs="Times New Roman"/>
          <w:color w:val="000000"/>
        </w:rPr>
        <w:t xml:space="preserve">24.2.378.01 по защите диссертации на соискание ученой степени кандидата наук, на соискание ученой степени доктора наук по научным специальностям 5.2.3. Региональная и отраслевая экономика (бухгалтерский учет, аудит и экономическая статистика, региональная экономика) (экономические науки); 5.2.6. Менеджмент (экономические науки) (Приказ </w:t>
      </w:r>
      <w:proofErr w:type="spellStart"/>
      <w:r w:rsidR="00016CFA">
        <w:rPr>
          <w:rFonts w:ascii="Times New Roman" w:eastAsia="Times New Roman" w:hAnsi="Times New Roman" w:cs="Times New Roman"/>
          <w:color w:val="000000"/>
        </w:rPr>
        <w:t>No</w:t>
      </w:r>
      <w:proofErr w:type="spellEnd"/>
      <w:r w:rsidR="00016CFA">
        <w:rPr>
          <w:rFonts w:ascii="Times New Roman" w:eastAsia="Times New Roman" w:hAnsi="Times New Roman" w:cs="Times New Roman"/>
          <w:color w:val="000000"/>
        </w:rPr>
        <w:t xml:space="preserve"> 142/</w:t>
      </w:r>
      <w:proofErr w:type="spellStart"/>
      <w:r w:rsidR="00016CFA">
        <w:rPr>
          <w:rFonts w:ascii="Times New Roman" w:eastAsia="Times New Roman" w:hAnsi="Times New Roman" w:cs="Times New Roman"/>
          <w:color w:val="000000"/>
        </w:rPr>
        <w:t>нк</w:t>
      </w:r>
      <w:proofErr w:type="spellEnd"/>
      <w:r w:rsidR="00016CFA">
        <w:rPr>
          <w:rFonts w:ascii="Times New Roman" w:eastAsia="Times New Roman" w:hAnsi="Times New Roman" w:cs="Times New Roman"/>
          <w:color w:val="000000"/>
        </w:rPr>
        <w:t xml:space="preserve"> от 06 февраля 2023 г.);</w:t>
      </w:r>
    </w:p>
    <w:p w14:paraId="43DD8D1F" w14:textId="69C28803" w:rsidR="00375820" w:rsidRDefault="006E185C" w:rsidP="0025289D">
      <w:pPr>
        <w:pBdr>
          <w:top w:val="nil"/>
          <w:left w:val="nil"/>
          <w:bottom w:val="nil"/>
          <w:right w:val="nil"/>
          <w:between w:val="nil"/>
        </w:pBdr>
        <w:spacing w:after="120"/>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16CFA">
        <w:rPr>
          <w:rFonts w:ascii="Times New Roman" w:eastAsia="Times New Roman" w:hAnsi="Times New Roman" w:cs="Times New Roman"/>
          <w:color w:val="000000"/>
        </w:rPr>
        <w:t xml:space="preserve">24.2.378.02 по защите диссертации на соискание ученой степени кандидата наук, на соискание ученой степени доктора наук по научным специальностям 5.2.1. Экономическая теория (экономические науки); 5.2.4. Финансы (экономические науки) (Приказ </w:t>
      </w:r>
      <w:proofErr w:type="spellStart"/>
      <w:r w:rsidR="00016CFA">
        <w:rPr>
          <w:rFonts w:ascii="Times New Roman" w:eastAsia="Times New Roman" w:hAnsi="Times New Roman" w:cs="Times New Roman"/>
          <w:color w:val="000000"/>
        </w:rPr>
        <w:t>No</w:t>
      </w:r>
      <w:proofErr w:type="spellEnd"/>
      <w:r w:rsidR="00016CFA">
        <w:rPr>
          <w:rFonts w:ascii="Times New Roman" w:eastAsia="Times New Roman" w:hAnsi="Times New Roman" w:cs="Times New Roman"/>
          <w:color w:val="000000"/>
        </w:rPr>
        <w:t xml:space="preserve"> 299/</w:t>
      </w:r>
      <w:proofErr w:type="spellStart"/>
      <w:r w:rsidR="00016CFA">
        <w:rPr>
          <w:rFonts w:ascii="Times New Roman" w:eastAsia="Times New Roman" w:hAnsi="Times New Roman" w:cs="Times New Roman"/>
          <w:color w:val="000000"/>
        </w:rPr>
        <w:t>нк</w:t>
      </w:r>
      <w:proofErr w:type="spellEnd"/>
      <w:r w:rsidR="00016CFA">
        <w:rPr>
          <w:rFonts w:ascii="Times New Roman" w:eastAsia="Times New Roman" w:hAnsi="Times New Roman" w:cs="Times New Roman"/>
          <w:color w:val="000000"/>
        </w:rPr>
        <w:t xml:space="preserve"> от 21 февраля 2023 г.).</w:t>
      </w:r>
      <w:r>
        <w:rPr>
          <w:rFonts w:ascii="Times New Roman" w:eastAsia="Times New Roman" w:hAnsi="Times New Roman" w:cs="Times New Roman"/>
          <w:color w:val="000000"/>
        </w:rPr>
        <w:t xml:space="preserve"> Показатели работы диссертационных советов представлены в таблице 10.</w:t>
      </w:r>
    </w:p>
    <w:p w14:paraId="7D97C688" w14:textId="77777777" w:rsidR="00F76B11" w:rsidRDefault="00F76B11" w:rsidP="00F76B11">
      <w:pPr>
        <w:pBdr>
          <w:top w:val="nil"/>
          <w:left w:val="nil"/>
          <w:bottom w:val="nil"/>
          <w:right w:val="nil"/>
          <w:between w:val="nil"/>
        </w:pBdr>
        <w:jc w:val="both"/>
        <w:rPr>
          <w:rFonts w:ascii="Times New Roman" w:eastAsia="Times New Roman" w:hAnsi="Times New Roman" w:cs="Times New Roman"/>
          <w:color w:val="000000"/>
        </w:rPr>
      </w:pPr>
    </w:p>
    <w:p w14:paraId="5B36E470" w14:textId="5440124C" w:rsidR="00F76B11" w:rsidRDefault="00F76B11" w:rsidP="00F76B11">
      <w:pPr>
        <w:pBdr>
          <w:top w:val="nil"/>
          <w:left w:val="nil"/>
          <w:bottom w:val="nil"/>
          <w:right w:val="nil"/>
          <w:between w:val="nil"/>
        </w:pBdr>
        <w:jc w:val="both"/>
        <w:rPr>
          <w:rFonts w:ascii="Times New Roman" w:eastAsia="Times New Roman" w:hAnsi="Times New Roman" w:cs="Times New Roman"/>
          <w:b/>
          <w:color w:val="000000"/>
        </w:rPr>
      </w:pPr>
      <w:r w:rsidRPr="0025289D">
        <w:rPr>
          <w:rFonts w:ascii="Times New Roman" w:eastAsia="Times New Roman" w:hAnsi="Times New Roman" w:cs="Times New Roman"/>
          <w:b/>
          <w:color w:val="000000"/>
        </w:rPr>
        <w:t xml:space="preserve">Таблица 10 – </w:t>
      </w:r>
      <w:r w:rsidR="006E185C" w:rsidRPr="0025289D">
        <w:rPr>
          <w:rFonts w:ascii="Times New Roman" w:eastAsia="Times New Roman" w:hAnsi="Times New Roman" w:cs="Times New Roman"/>
          <w:b/>
          <w:color w:val="000000"/>
        </w:rPr>
        <w:t>Показатели з</w:t>
      </w:r>
      <w:r w:rsidRPr="0025289D">
        <w:rPr>
          <w:rFonts w:ascii="Times New Roman" w:eastAsia="Times New Roman" w:hAnsi="Times New Roman" w:cs="Times New Roman"/>
          <w:b/>
          <w:color w:val="000000"/>
        </w:rPr>
        <w:t>ащиты диссертаций в диссертационн</w:t>
      </w:r>
      <w:r w:rsidR="006E185C" w:rsidRPr="0025289D">
        <w:rPr>
          <w:rFonts w:ascii="Times New Roman" w:eastAsia="Times New Roman" w:hAnsi="Times New Roman" w:cs="Times New Roman"/>
          <w:b/>
          <w:color w:val="000000"/>
        </w:rPr>
        <w:t>ых</w:t>
      </w:r>
      <w:r w:rsidRPr="0025289D">
        <w:rPr>
          <w:rFonts w:ascii="Times New Roman" w:eastAsia="Times New Roman" w:hAnsi="Times New Roman" w:cs="Times New Roman"/>
          <w:b/>
          <w:color w:val="000000"/>
        </w:rPr>
        <w:t xml:space="preserve"> совет</w:t>
      </w:r>
      <w:r w:rsidR="006E185C" w:rsidRPr="0025289D">
        <w:rPr>
          <w:rFonts w:ascii="Times New Roman" w:eastAsia="Times New Roman" w:hAnsi="Times New Roman" w:cs="Times New Roman"/>
          <w:b/>
          <w:color w:val="000000"/>
        </w:rPr>
        <w:t>ах</w:t>
      </w:r>
      <w:r w:rsidR="00501EB5">
        <w:rPr>
          <w:rFonts w:ascii="Times New Roman" w:eastAsia="Times New Roman" w:hAnsi="Times New Roman" w:cs="Times New Roman"/>
          <w:b/>
          <w:color w:val="000000"/>
        </w:rPr>
        <w:t>,</w:t>
      </w:r>
      <w:r w:rsidRPr="0025289D">
        <w:rPr>
          <w:rFonts w:ascii="Times New Roman" w:eastAsia="Times New Roman" w:hAnsi="Times New Roman" w:cs="Times New Roman"/>
          <w:b/>
          <w:color w:val="000000"/>
        </w:rPr>
        <w:t xml:space="preserve"> 2024</w:t>
      </w:r>
      <w:r>
        <w:rPr>
          <w:rFonts w:ascii="Times New Roman" w:eastAsia="Times New Roman" w:hAnsi="Times New Roman" w:cs="Times New Roman"/>
          <w:color w:val="000000"/>
        </w:rPr>
        <w:t xml:space="preserve"> </w:t>
      </w:r>
      <w:r w:rsidRPr="000042C3">
        <w:rPr>
          <w:rFonts w:ascii="Times New Roman" w:eastAsia="Times New Roman" w:hAnsi="Times New Roman" w:cs="Times New Roman"/>
          <w:b/>
          <w:color w:val="000000"/>
        </w:rPr>
        <w:t>г.</w:t>
      </w:r>
    </w:p>
    <w:p w14:paraId="390AD2FD" w14:textId="77777777" w:rsidR="00501EB5" w:rsidRDefault="00501EB5" w:rsidP="00F76B11">
      <w:pPr>
        <w:pBdr>
          <w:top w:val="nil"/>
          <w:left w:val="nil"/>
          <w:bottom w:val="nil"/>
          <w:right w:val="nil"/>
          <w:between w:val="nil"/>
        </w:pBdr>
        <w:jc w:val="both"/>
        <w:rPr>
          <w:rFonts w:ascii="Times New Roman" w:eastAsia="Times New Roman" w:hAnsi="Times New Roman" w:cs="Times New Roman"/>
          <w:color w:val="00000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8"/>
        <w:gridCol w:w="1837"/>
        <w:gridCol w:w="1843"/>
        <w:gridCol w:w="2126"/>
        <w:gridCol w:w="1623"/>
        <w:gridCol w:w="1774"/>
      </w:tblGrid>
      <w:tr w:rsidR="00F76B11" w:rsidRPr="003A19AA" w14:paraId="50870B60" w14:textId="77777777" w:rsidTr="003A19AA">
        <w:trPr>
          <w:trHeight w:val="1140"/>
          <w:tblHeader/>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8F27BD" w14:textId="77777777" w:rsidR="00F76B11" w:rsidRPr="003A19AA" w:rsidRDefault="00F76B11" w:rsidP="00F76B11">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 п/п</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5CF44930"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ФИО защитившегося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22A893E0"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Научная специальность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383DBF42"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Искомая ученая степень</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33DF1A5F"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Дата защиты</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14:paraId="11038EB9"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Номер и дата приказа о присуждении степени</w:t>
            </w:r>
          </w:p>
        </w:tc>
      </w:tr>
      <w:tr w:rsidR="00F06BB9" w:rsidRPr="003A19AA" w14:paraId="028C1072" w14:textId="77777777" w:rsidTr="000042C3">
        <w:trPr>
          <w:trHeight w:val="319"/>
        </w:trPr>
        <w:tc>
          <w:tcPr>
            <w:tcW w:w="9771" w:type="dxa"/>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BB3279" w14:textId="49EA1A57" w:rsidR="00F06BB9" w:rsidRPr="003A19AA" w:rsidRDefault="00F06BB9"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Диссертационный совет 24.2.378.01</w:t>
            </w:r>
          </w:p>
        </w:tc>
      </w:tr>
      <w:tr w:rsidR="00F76B11" w:rsidRPr="003A19AA" w14:paraId="27263D08" w14:textId="77777777" w:rsidTr="003A19AA">
        <w:trPr>
          <w:trHeight w:val="1953"/>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CC363E"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49D698" w14:textId="77777777" w:rsidR="00F76B11" w:rsidRPr="003A19AA" w:rsidRDefault="00F76B11" w:rsidP="00F76B11">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Кожухова В.В.</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BA588A" w14:textId="77777777" w:rsidR="00F76B11" w:rsidRPr="003A19AA" w:rsidRDefault="00F76B11" w:rsidP="007567B5">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5.2.3. Региональная и отраслевая экономика (бухгалтерский учет, аудит и экономическая статистика)</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E37F5F" w14:textId="77777777" w:rsidR="00F76B11" w:rsidRPr="003A19AA" w:rsidRDefault="00F76B11" w:rsidP="003A19AA">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9A462A"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03.10.2024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828D40"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1235/</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w:t>
            </w:r>
          </w:p>
          <w:p w14:paraId="0071C1D8"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23 декабря 2024г.</w:t>
            </w:r>
          </w:p>
        </w:tc>
      </w:tr>
      <w:tr w:rsidR="00F76B11" w:rsidRPr="003A19AA" w14:paraId="7295429C" w14:textId="77777777" w:rsidTr="003A19AA">
        <w:trPr>
          <w:trHeight w:val="736"/>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003347"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BBE1D3" w14:textId="77777777" w:rsidR="00F76B11" w:rsidRPr="003A19AA" w:rsidRDefault="00F76B11" w:rsidP="00F76B11">
            <w:pPr>
              <w:widowControl/>
              <w:jc w:val="left"/>
              <w:rPr>
                <w:rFonts w:ascii="Times New Roman" w:eastAsia="Times New Roman" w:hAnsi="Times New Roman" w:cs="Times New Roman"/>
                <w:color w:val="000000"/>
                <w:sz w:val="24"/>
                <w:szCs w:val="24"/>
              </w:rPr>
            </w:pPr>
            <w:proofErr w:type="spellStart"/>
            <w:r w:rsidRPr="003A19AA">
              <w:rPr>
                <w:rFonts w:ascii="Times New Roman" w:eastAsia="Times New Roman" w:hAnsi="Times New Roman" w:cs="Times New Roman"/>
                <w:color w:val="000000"/>
                <w:sz w:val="24"/>
                <w:szCs w:val="24"/>
              </w:rPr>
              <w:t>Хуриев</w:t>
            </w:r>
            <w:proofErr w:type="spellEnd"/>
            <w:r w:rsidRPr="003A19AA">
              <w:rPr>
                <w:rFonts w:ascii="Times New Roman" w:eastAsia="Times New Roman" w:hAnsi="Times New Roman" w:cs="Times New Roman"/>
                <w:color w:val="000000"/>
                <w:sz w:val="24"/>
                <w:szCs w:val="24"/>
              </w:rPr>
              <w:t xml:space="preserve"> Р.В.</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D35898" w14:textId="77777777" w:rsidR="00F76B11" w:rsidRPr="003A19AA" w:rsidRDefault="00F76B11" w:rsidP="007567B5">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5.2.6. Менеджмент</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FAB36E" w14:textId="77777777" w:rsidR="00F76B11" w:rsidRPr="003A19AA" w:rsidRDefault="00F76B11" w:rsidP="003A19AA">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C27899"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03.10.2024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996651"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1235/</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w:t>
            </w:r>
          </w:p>
          <w:p w14:paraId="59F6F802"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23 декабря 2024г.</w:t>
            </w:r>
          </w:p>
        </w:tc>
      </w:tr>
      <w:tr w:rsidR="00F76B11" w:rsidRPr="003A19AA" w14:paraId="5DB2EEB2" w14:textId="77777777" w:rsidTr="003A19AA">
        <w:trPr>
          <w:trHeight w:val="1458"/>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294B5D"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3</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3D0FD1" w14:textId="77777777" w:rsidR="00F76B11" w:rsidRPr="003A19AA" w:rsidRDefault="00F76B11" w:rsidP="00F76B11">
            <w:pPr>
              <w:widowControl/>
              <w:jc w:val="left"/>
              <w:rPr>
                <w:rFonts w:ascii="Times New Roman" w:eastAsia="Times New Roman" w:hAnsi="Times New Roman" w:cs="Times New Roman"/>
                <w:color w:val="000000"/>
                <w:sz w:val="24"/>
                <w:szCs w:val="24"/>
              </w:rPr>
            </w:pPr>
            <w:proofErr w:type="spellStart"/>
            <w:r w:rsidRPr="003A19AA">
              <w:rPr>
                <w:rFonts w:ascii="Times New Roman" w:eastAsia="Times New Roman" w:hAnsi="Times New Roman" w:cs="Times New Roman"/>
                <w:color w:val="000000"/>
                <w:sz w:val="24"/>
                <w:szCs w:val="24"/>
              </w:rPr>
              <w:t>Сайдакова</w:t>
            </w:r>
            <w:proofErr w:type="spellEnd"/>
            <w:r w:rsidRPr="003A19AA">
              <w:rPr>
                <w:rFonts w:ascii="Times New Roman" w:eastAsia="Times New Roman" w:hAnsi="Times New Roman" w:cs="Times New Roman"/>
                <w:color w:val="000000"/>
                <w:sz w:val="24"/>
                <w:szCs w:val="24"/>
              </w:rPr>
              <w:t xml:space="preserve"> В.А.</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94A762" w14:textId="77777777" w:rsidR="00F76B11" w:rsidRPr="003A19AA" w:rsidRDefault="00F76B11" w:rsidP="007567B5">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5.2.3. Региональная и отраслевая экономика (региональная экономика)</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E62800" w14:textId="77777777" w:rsidR="00F76B11" w:rsidRPr="003A19AA" w:rsidRDefault="00F76B11" w:rsidP="003A19AA">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997A31"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04.10.2024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F17CC0"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1235/</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w:t>
            </w:r>
          </w:p>
          <w:p w14:paraId="254B8826"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23 декабря 2024г.</w:t>
            </w:r>
          </w:p>
        </w:tc>
      </w:tr>
      <w:tr w:rsidR="00F76B11" w:rsidRPr="003A19AA" w14:paraId="4092F88A" w14:textId="77777777" w:rsidTr="003A19AA">
        <w:trPr>
          <w:trHeight w:val="543"/>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7C1B26" w14:textId="77777777" w:rsidR="00F76B11" w:rsidRPr="003A19AA" w:rsidRDefault="00F76B11" w:rsidP="00F76B11">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lastRenderedPageBreak/>
              <w:t>4</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2A5DA5" w14:textId="77777777" w:rsidR="00F76B11" w:rsidRPr="003A19AA" w:rsidRDefault="00F76B11" w:rsidP="00F76B11">
            <w:pPr>
              <w:widowControl/>
              <w:jc w:val="left"/>
              <w:rPr>
                <w:rFonts w:ascii="Times New Roman" w:eastAsia="Times New Roman" w:hAnsi="Times New Roman" w:cs="Times New Roman"/>
                <w:color w:val="000000"/>
                <w:sz w:val="24"/>
                <w:szCs w:val="24"/>
              </w:rPr>
            </w:pPr>
            <w:proofErr w:type="spellStart"/>
            <w:r w:rsidRPr="003A19AA">
              <w:rPr>
                <w:rFonts w:ascii="Times New Roman" w:eastAsia="Times New Roman" w:hAnsi="Times New Roman" w:cs="Times New Roman"/>
                <w:color w:val="000000"/>
                <w:sz w:val="24"/>
                <w:szCs w:val="24"/>
              </w:rPr>
              <w:t>Шаехов</w:t>
            </w:r>
            <w:proofErr w:type="spellEnd"/>
            <w:r w:rsidRPr="003A19AA">
              <w:rPr>
                <w:rFonts w:ascii="Times New Roman" w:eastAsia="Times New Roman" w:hAnsi="Times New Roman" w:cs="Times New Roman"/>
                <w:color w:val="000000"/>
                <w:sz w:val="24"/>
                <w:szCs w:val="24"/>
              </w:rPr>
              <w:t xml:space="preserve"> М.Р.</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573871" w14:textId="77777777" w:rsidR="00F76B11" w:rsidRPr="003A19AA" w:rsidRDefault="00F76B11" w:rsidP="007567B5">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5.2.3. Региональная и отраслевая экономика (региональная экономика)</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1D150E" w14:textId="77777777" w:rsidR="00F76B11" w:rsidRPr="003A19AA" w:rsidRDefault="00F76B11" w:rsidP="00F76B11">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BD70EF" w14:textId="77777777" w:rsidR="00F76B11" w:rsidRPr="003A19AA" w:rsidRDefault="00F76B11" w:rsidP="00F76B11">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04.10.2024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A2592B" w14:textId="77777777" w:rsidR="00F76B11" w:rsidRPr="003A19AA" w:rsidRDefault="00F76B11" w:rsidP="00F76B11">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1235/</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w:t>
            </w:r>
          </w:p>
          <w:p w14:paraId="28438005" w14:textId="77777777" w:rsidR="00F76B11" w:rsidRPr="003A19AA" w:rsidRDefault="00F76B11" w:rsidP="00F76B11">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23 декабря 2024г.</w:t>
            </w:r>
          </w:p>
        </w:tc>
      </w:tr>
      <w:tr w:rsidR="00F06BB9" w:rsidRPr="003A19AA" w14:paraId="349F9117" w14:textId="77777777" w:rsidTr="000042C3">
        <w:trPr>
          <w:trHeight w:val="376"/>
        </w:trPr>
        <w:tc>
          <w:tcPr>
            <w:tcW w:w="9771" w:type="dxa"/>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6D280AE" w14:textId="7A0B53FD" w:rsidR="00F06BB9" w:rsidRPr="003A19AA" w:rsidRDefault="00F06BB9" w:rsidP="00F06BB9">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Диссертационный совет 24.2.378.02</w:t>
            </w:r>
          </w:p>
        </w:tc>
      </w:tr>
      <w:tr w:rsidR="00F06BB9" w:rsidRPr="003A19AA" w14:paraId="775E10F9" w14:textId="77777777" w:rsidTr="003A19AA">
        <w:trPr>
          <w:trHeight w:val="898"/>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76C377" w14:textId="73E9D57F" w:rsidR="00F06BB9" w:rsidRPr="003A19AA" w:rsidRDefault="00F06BB9" w:rsidP="00F06BB9">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35840C" w14:textId="6CB056C1" w:rsidR="00F06BB9" w:rsidRPr="003A19AA" w:rsidRDefault="00F06BB9" w:rsidP="00F06BB9">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Григорьева Л.В.</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E1795B3" w14:textId="43FD206D" w:rsidR="00F06BB9" w:rsidRPr="003A19AA" w:rsidRDefault="00F06BB9" w:rsidP="00F06BB9">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5.2.4. Финансы</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9D6EFF6" w14:textId="60D1C83E"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5C074A0" w14:textId="7B93CD58"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28.03.2024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470A2C" w14:textId="5ADE664E"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782/</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 25 июля 2024г.</w:t>
            </w:r>
          </w:p>
        </w:tc>
      </w:tr>
      <w:tr w:rsidR="00F06BB9" w:rsidRPr="003A19AA" w14:paraId="38EE6321" w14:textId="77777777" w:rsidTr="003A19AA">
        <w:trPr>
          <w:trHeight w:val="894"/>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3DCEF6" w14:textId="2107B566" w:rsidR="00F06BB9" w:rsidRPr="003A19AA" w:rsidRDefault="00F06BB9" w:rsidP="00F06BB9">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2</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398C16" w14:textId="3FC6D595" w:rsidR="00F06BB9" w:rsidRPr="003A19AA" w:rsidRDefault="00F06BB9" w:rsidP="00F06BB9">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Гришина А.К.</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BFDDDD" w14:textId="49FC9290" w:rsidR="00F06BB9" w:rsidRPr="003A19AA" w:rsidRDefault="00F06BB9" w:rsidP="00F06BB9">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5.2.1. Экономическая теория</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EAF5820" w14:textId="798F8B8E"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D4B2BF" w14:textId="7039A9FE"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18.06.2024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DA0B40" w14:textId="2C84D041"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1147/</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 28 ноября 2024г.</w:t>
            </w:r>
          </w:p>
        </w:tc>
      </w:tr>
      <w:tr w:rsidR="00F06BB9" w:rsidRPr="003A19AA" w14:paraId="296BB501" w14:textId="77777777" w:rsidTr="003A19AA">
        <w:trPr>
          <w:trHeight w:val="890"/>
        </w:trPr>
        <w:tc>
          <w:tcPr>
            <w:tcW w:w="56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8B7060" w14:textId="7E3610BF" w:rsidR="00F06BB9" w:rsidRPr="003A19AA" w:rsidRDefault="00F06BB9" w:rsidP="00F06BB9">
            <w:pPr>
              <w:widowControl/>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3</w:t>
            </w:r>
          </w:p>
        </w:tc>
        <w:tc>
          <w:tcPr>
            <w:tcW w:w="183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B630045" w14:textId="7B2D65FF" w:rsidR="00F06BB9" w:rsidRPr="003A19AA" w:rsidRDefault="00F06BB9" w:rsidP="00F06BB9">
            <w:pPr>
              <w:widowControl/>
              <w:jc w:val="left"/>
              <w:rPr>
                <w:rFonts w:ascii="Times New Roman" w:eastAsia="Times New Roman" w:hAnsi="Times New Roman" w:cs="Times New Roman"/>
                <w:color w:val="000000"/>
                <w:sz w:val="24"/>
                <w:szCs w:val="24"/>
              </w:rPr>
            </w:pPr>
            <w:proofErr w:type="spellStart"/>
            <w:r w:rsidRPr="003A19AA">
              <w:rPr>
                <w:rFonts w:ascii="Times New Roman" w:eastAsia="Times New Roman" w:hAnsi="Times New Roman" w:cs="Times New Roman"/>
                <w:color w:val="000000"/>
                <w:sz w:val="24"/>
                <w:szCs w:val="24"/>
              </w:rPr>
              <w:t>Аникиец</w:t>
            </w:r>
            <w:proofErr w:type="spellEnd"/>
            <w:r w:rsidRPr="003A19AA">
              <w:rPr>
                <w:rFonts w:ascii="Times New Roman" w:eastAsia="Times New Roman" w:hAnsi="Times New Roman" w:cs="Times New Roman"/>
                <w:color w:val="000000"/>
                <w:sz w:val="24"/>
                <w:szCs w:val="24"/>
              </w:rPr>
              <w:t xml:space="preserve"> А.А.</w:t>
            </w:r>
          </w:p>
        </w:tc>
        <w:tc>
          <w:tcPr>
            <w:tcW w:w="184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0E3866" w14:textId="17AED629" w:rsidR="00F06BB9" w:rsidRPr="003A19AA" w:rsidRDefault="00F06BB9" w:rsidP="00F06BB9">
            <w:pPr>
              <w:widowControl/>
              <w:jc w:val="left"/>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5.2.4. Финансы</w:t>
            </w:r>
          </w:p>
        </w:tc>
        <w:tc>
          <w:tcPr>
            <w:tcW w:w="21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967906" w14:textId="295A9360"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Кандидат экономических наук</w:t>
            </w:r>
          </w:p>
        </w:tc>
        <w:tc>
          <w:tcPr>
            <w:tcW w:w="16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3AD9818" w14:textId="6F3B6D62"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18.06.2024</w:t>
            </w:r>
          </w:p>
        </w:tc>
        <w:tc>
          <w:tcPr>
            <w:tcW w:w="177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B0C468" w14:textId="7FD934D5" w:rsidR="00F06BB9" w:rsidRPr="003A19AA" w:rsidRDefault="00F06BB9" w:rsidP="00F06BB9">
            <w:pPr>
              <w:widowControl/>
              <w:jc w:val="both"/>
              <w:rPr>
                <w:rFonts w:ascii="Times New Roman" w:eastAsia="Times New Roman" w:hAnsi="Times New Roman" w:cs="Times New Roman"/>
                <w:color w:val="000000"/>
                <w:sz w:val="24"/>
                <w:szCs w:val="24"/>
              </w:rPr>
            </w:pPr>
            <w:r w:rsidRPr="003A19AA">
              <w:rPr>
                <w:rFonts w:ascii="Times New Roman" w:eastAsia="Times New Roman" w:hAnsi="Times New Roman" w:cs="Times New Roman"/>
                <w:color w:val="000000"/>
                <w:sz w:val="24"/>
                <w:szCs w:val="24"/>
              </w:rPr>
              <w:t>1147/</w:t>
            </w:r>
            <w:proofErr w:type="spellStart"/>
            <w:r w:rsidRPr="003A19AA">
              <w:rPr>
                <w:rFonts w:ascii="Times New Roman" w:eastAsia="Times New Roman" w:hAnsi="Times New Roman" w:cs="Times New Roman"/>
                <w:color w:val="000000"/>
                <w:sz w:val="24"/>
                <w:szCs w:val="24"/>
              </w:rPr>
              <w:t>нк</w:t>
            </w:r>
            <w:proofErr w:type="spellEnd"/>
            <w:r w:rsidRPr="003A19AA">
              <w:rPr>
                <w:rFonts w:ascii="Times New Roman" w:eastAsia="Times New Roman" w:hAnsi="Times New Roman" w:cs="Times New Roman"/>
                <w:color w:val="000000"/>
                <w:sz w:val="24"/>
                <w:szCs w:val="24"/>
              </w:rPr>
              <w:t xml:space="preserve"> от 28 ноября 2024г.</w:t>
            </w:r>
          </w:p>
        </w:tc>
      </w:tr>
    </w:tbl>
    <w:p w14:paraId="3124CC7F" w14:textId="77777777" w:rsidR="00F76B11" w:rsidRDefault="00F76B11" w:rsidP="003A19AA">
      <w:pPr>
        <w:pBdr>
          <w:top w:val="nil"/>
          <w:left w:val="nil"/>
          <w:bottom w:val="nil"/>
          <w:right w:val="nil"/>
          <w:between w:val="nil"/>
        </w:pBdr>
        <w:ind w:firstLine="567"/>
        <w:jc w:val="both"/>
        <w:rPr>
          <w:rFonts w:ascii="Times New Roman" w:eastAsia="Times New Roman" w:hAnsi="Times New Roman" w:cs="Times New Roman"/>
          <w:color w:val="000000"/>
        </w:rPr>
      </w:pPr>
    </w:p>
    <w:p w14:paraId="4B3E121A" w14:textId="3007A47F" w:rsidR="00375820" w:rsidRDefault="00016CFA" w:rsidP="00F06BB9">
      <w:pP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защит диссертаций в 2024 году выросло по сравнению с 2023 годом более, чем в два раза.</w:t>
      </w:r>
    </w:p>
    <w:p w14:paraId="7EFF2696" w14:textId="458A564D" w:rsidR="007567B5" w:rsidRDefault="007567B5" w:rsidP="007567B5">
      <w:pPr>
        <w:widowControl/>
        <w:ind w:firstLine="720"/>
        <w:jc w:val="both"/>
        <w:rPr>
          <w:rFonts w:ascii="Times New Roman" w:eastAsia="Times New Roman" w:hAnsi="Times New Roman" w:cs="Times New Roman"/>
          <w:color w:val="000000"/>
        </w:rPr>
      </w:pPr>
      <w:r w:rsidRPr="007567B5">
        <w:rPr>
          <w:rFonts w:ascii="Times New Roman" w:eastAsia="Times New Roman" w:hAnsi="Times New Roman" w:cs="Times New Roman"/>
          <w:color w:val="000000"/>
        </w:rPr>
        <w:t>На 2024 г. прикреплено 12 соискателей, в том числе по специальности</w:t>
      </w:r>
      <w:r>
        <w:rPr>
          <w:rFonts w:ascii="Times New Roman" w:eastAsia="Times New Roman" w:hAnsi="Times New Roman" w:cs="Times New Roman"/>
          <w:color w:val="000000"/>
        </w:rPr>
        <w:t>:</w:t>
      </w:r>
    </w:p>
    <w:p w14:paraId="55AD8E23" w14:textId="77777777" w:rsidR="007567B5" w:rsidRDefault="007567B5" w:rsidP="007567B5">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5.2.3.</w:t>
      </w: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Региональная и отраслевая экономика - 5 чел.</w:t>
      </w:r>
      <w:r>
        <w:rPr>
          <w:rFonts w:ascii="Times New Roman" w:eastAsia="Times New Roman" w:hAnsi="Times New Roman" w:cs="Times New Roman"/>
          <w:color w:val="000000"/>
        </w:rPr>
        <w:t>;</w:t>
      </w:r>
    </w:p>
    <w:p w14:paraId="0DED6231" w14:textId="77777777" w:rsidR="007567B5" w:rsidRDefault="007567B5" w:rsidP="007567B5">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5.2.4.</w:t>
      </w:r>
      <w:r>
        <w:rPr>
          <w:rFonts w:ascii="Times New Roman" w:eastAsia="Times New Roman" w:hAnsi="Times New Roman" w:cs="Times New Roman"/>
          <w:color w:val="000000"/>
        </w:rPr>
        <w:t xml:space="preserve"> Финансы </w:t>
      </w:r>
      <w:r w:rsidRPr="007567B5">
        <w:rPr>
          <w:rFonts w:ascii="Times New Roman" w:eastAsia="Times New Roman" w:hAnsi="Times New Roman" w:cs="Times New Roman"/>
          <w:color w:val="000000"/>
        </w:rPr>
        <w:t>- 2 чел.</w:t>
      </w:r>
      <w:r>
        <w:rPr>
          <w:rFonts w:ascii="Times New Roman" w:eastAsia="Times New Roman" w:hAnsi="Times New Roman" w:cs="Times New Roman"/>
          <w:color w:val="000000"/>
        </w:rPr>
        <w:t>;</w:t>
      </w:r>
    </w:p>
    <w:p w14:paraId="5C96CEC8" w14:textId="77777777" w:rsidR="007567B5" w:rsidRDefault="007567B5" w:rsidP="007567B5">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 xml:space="preserve">5.2.6. </w:t>
      </w:r>
      <w:r>
        <w:rPr>
          <w:rFonts w:ascii="Times New Roman" w:eastAsia="Times New Roman" w:hAnsi="Times New Roman" w:cs="Times New Roman"/>
          <w:color w:val="000000"/>
        </w:rPr>
        <w:t xml:space="preserve">Менеджмент </w:t>
      </w:r>
      <w:r w:rsidRPr="007567B5">
        <w:rPr>
          <w:rFonts w:ascii="Times New Roman" w:eastAsia="Times New Roman" w:hAnsi="Times New Roman" w:cs="Times New Roman"/>
          <w:color w:val="000000"/>
        </w:rPr>
        <w:t>- 3 чел.</w:t>
      </w:r>
      <w:r>
        <w:rPr>
          <w:rFonts w:ascii="Times New Roman" w:eastAsia="Times New Roman" w:hAnsi="Times New Roman" w:cs="Times New Roman"/>
          <w:color w:val="000000"/>
        </w:rPr>
        <w:t>;</w:t>
      </w:r>
    </w:p>
    <w:p w14:paraId="6BC0CED2" w14:textId="77777777" w:rsidR="007567B5" w:rsidRDefault="007567B5" w:rsidP="007567B5">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5.1.1.</w:t>
      </w: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Теоретико-исторические правовые науки - 1 чел.</w:t>
      </w:r>
      <w:r>
        <w:rPr>
          <w:rFonts w:ascii="Times New Roman" w:eastAsia="Times New Roman" w:hAnsi="Times New Roman" w:cs="Times New Roman"/>
          <w:color w:val="000000"/>
        </w:rPr>
        <w:t>;</w:t>
      </w:r>
    </w:p>
    <w:p w14:paraId="2F0EFC6B" w14:textId="63B6BAAF" w:rsidR="007567B5" w:rsidRDefault="007567B5" w:rsidP="007567B5">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5.1.2.</w:t>
      </w: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Публично-правовые (государственно-правовые) науки</w:t>
      </w:r>
      <w:r>
        <w:rPr>
          <w:rFonts w:ascii="Times New Roman" w:eastAsia="Times New Roman" w:hAnsi="Times New Roman" w:cs="Times New Roman"/>
          <w:color w:val="000000"/>
        </w:rPr>
        <w:t xml:space="preserve"> </w:t>
      </w:r>
      <w:r w:rsidRPr="007567B5">
        <w:rPr>
          <w:rFonts w:ascii="Times New Roman" w:eastAsia="Times New Roman" w:hAnsi="Times New Roman" w:cs="Times New Roman"/>
          <w:color w:val="000000"/>
        </w:rPr>
        <w:t>- 1 чел.</w:t>
      </w:r>
    </w:p>
    <w:p w14:paraId="7424C9D3" w14:textId="77777777" w:rsidR="000042C3" w:rsidRPr="007567B5" w:rsidRDefault="000042C3" w:rsidP="007567B5">
      <w:pPr>
        <w:widowControl/>
        <w:jc w:val="both"/>
        <w:rPr>
          <w:rFonts w:ascii="Times New Roman" w:eastAsia="Times New Roman" w:hAnsi="Times New Roman" w:cs="Times New Roman"/>
          <w:color w:val="000000"/>
        </w:rPr>
      </w:pPr>
    </w:p>
    <w:p w14:paraId="6498FEEA" w14:textId="77777777" w:rsidR="007567B5" w:rsidRDefault="007567B5">
      <w:pPr>
        <w:pBdr>
          <w:top w:val="nil"/>
          <w:left w:val="nil"/>
          <w:bottom w:val="nil"/>
          <w:right w:val="nil"/>
          <w:between w:val="nil"/>
        </w:pBdr>
        <w:ind w:firstLine="567"/>
        <w:jc w:val="both"/>
        <w:rPr>
          <w:rFonts w:ascii="Times New Roman" w:eastAsia="Times New Roman" w:hAnsi="Times New Roman" w:cs="Times New Roman"/>
          <w:color w:val="000000"/>
        </w:rPr>
      </w:pPr>
    </w:p>
    <w:p w14:paraId="16BA6608" w14:textId="3004022C" w:rsidR="00375820" w:rsidRDefault="003F54E0" w:rsidP="003F54E0">
      <w:pPr>
        <w:spacing w:line="276" w:lineRule="auto"/>
        <w:ind w:firstLine="709"/>
        <w:rPr>
          <w:rFonts w:ascii="Times New Roman" w:eastAsia="Times New Roman" w:hAnsi="Times New Roman" w:cs="Times New Roman"/>
          <w:b/>
        </w:rPr>
      </w:pPr>
      <w:r>
        <w:rPr>
          <w:rFonts w:ascii="Times New Roman" w:eastAsia="Times New Roman" w:hAnsi="Times New Roman" w:cs="Times New Roman"/>
          <w:b/>
        </w:rPr>
        <w:t xml:space="preserve">8. </w:t>
      </w:r>
      <w:r w:rsidR="00016CFA">
        <w:rPr>
          <w:rFonts w:ascii="Times New Roman" w:eastAsia="Times New Roman" w:hAnsi="Times New Roman" w:cs="Times New Roman"/>
          <w:b/>
        </w:rPr>
        <w:t>Общественное признание</w:t>
      </w:r>
    </w:p>
    <w:p w14:paraId="07E8EED7" w14:textId="77777777" w:rsidR="00375820" w:rsidRPr="003F54E0" w:rsidRDefault="00016CFA" w:rsidP="0025289D">
      <w:pPr>
        <w:spacing w:after="120" w:line="276" w:lineRule="auto"/>
        <w:ind w:firstLine="720"/>
        <w:jc w:val="both"/>
        <w:rPr>
          <w:rFonts w:ascii="Times New Roman" w:eastAsia="Times New Roman" w:hAnsi="Times New Roman" w:cs="Times New Roman"/>
        </w:rPr>
      </w:pPr>
      <w:r w:rsidRPr="003F54E0">
        <w:rPr>
          <w:rFonts w:ascii="Times New Roman" w:eastAsia="Times New Roman" w:hAnsi="Times New Roman" w:cs="Times New Roman"/>
        </w:rPr>
        <w:t xml:space="preserve">В 2024 году результаты научно-исследовательской деятельности сотрудников Университета получили общественное признание: </w:t>
      </w:r>
    </w:p>
    <w:p w14:paraId="0E1F6ED9" w14:textId="77777777" w:rsidR="00375820" w:rsidRPr="003F54E0" w:rsidRDefault="00016CFA" w:rsidP="0025289D">
      <w:pPr>
        <w:spacing w:after="120" w:line="276" w:lineRule="auto"/>
        <w:ind w:firstLine="720"/>
        <w:jc w:val="both"/>
        <w:rPr>
          <w:rFonts w:ascii="Times New Roman" w:eastAsia="Times New Roman" w:hAnsi="Times New Roman" w:cs="Times New Roman"/>
        </w:rPr>
      </w:pPr>
      <w:r w:rsidRPr="003F54E0">
        <w:rPr>
          <w:rFonts w:ascii="Times New Roman" w:eastAsia="Times New Roman" w:hAnsi="Times New Roman" w:cs="Times New Roman"/>
        </w:rPr>
        <w:t>Пять человек из числа профессорско-преподавательского состава Университета стали победителями конкурса «Золотые имена Высшей школы»:</w:t>
      </w:r>
    </w:p>
    <w:p w14:paraId="66EC2BE8" w14:textId="1865DD92" w:rsidR="00375820" w:rsidRPr="003F54E0" w:rsidRDefault="00016CFA" w:rsidP="0025289D">
      <w:pPr>
        <w:spacing w:after="120"/>
        <w:ind w:firstLine="720"/>
        <w:jc w:val="both"/>
        <w:rPr>
          <w:rFonts w:ascii="Times New Roman" w:eastAsia="Times New Roman" w:hAnsi="Times New Roman" w:cs="Times New Roman"/>
        </w:rPr>
      </w:pPr>
      <w:r w:rsidRPr="003F54E0">
        <w:rPr>
          <w:rFonts w:ascii="Times New Roman" w:eastAsia="Times New Roman" w:hAnsi="Times New Roman" w:cs="Times New Roman"/>
        </w:rPr>
        <w:t>-</w:t>
      </w:r>
      <w:r w:rsidR="000042C3">
        <w:rPr>
          <w:rFonts w:ascii="Times New Roman" w:eastAsia="Times New Roman" w:hAnsi="Times New Roman" w:cs="Times New Roman"/>
        </w:rPr>
        <w:t xml:space="preserve"> </w:t>
      </w:r>
      <w:r w:rsidRPr="003F54E0">
        <w:rPr>
          <w:rFonts w:ascii="Times New Roman" w:eastAsia="Times New Roman" w:hAnsi="Times New Roman" w:cs="Times New Roman"/>
        </w:rPr>
        <w:t>Кандрашина Елена Александровна, д.э.н., профессор, и.о. ректора (номинация «За преданность профессии и продолжение традиций российской высшей школы»);</w:t>
      </w:r>
    </w:p>
    <w:p w14:paraId="0D5D6283" w14:textId="4D5D8937" w:rsidR="00375820" w:rsidRPr="003F54E0" w:rsidRDefault="00016CFA" w:rsidP="0025289D">
      <w:pPr>
        <w:spacing w:after="120"/>
        <w:ind w:firstLine="720"/>
        <w:jc w:val="both"/>
        <w:rPr>
          <w:rFonts w:ascii="Times New Roman" w:eastAsia="Times New Roman" w:hAnsi="Times New Roman" w:cs="Times New Roman"/>
        </w:rPr>
      </w:pPr>
      <w:r w:rsidRPr="003F54E0">
        <w:rPr>
          <w:rFonts w:ascii="Times New Roman" w:eastAsia="Times New Roman" w:hAnsi="Times New Roman" w:cs="Times New Roman"/>
        </w:rPr>
        <w:t>-</w:t>
      </w:r>
      <w:r w:rsidR="000042C3">
        <w:rPr>
          <w:rFonts w:ascii="Times New Roman" w:eastAsia="Times New Roman" w:hAnsi="Times New Roman" w:cs="Times New Roman"/>
        </w:rPr>
        <w:t xml:space="preserve"> </w:t>
      </w:r>
      <w:proofErr w:type="spellStart"/>
      <w:r w:rsidRPr="003F54E0">
        <w:rPr>
          <w:rFonts w:ascii="Times New Roman" w:eastAsia="Times New Roman" w:hAnsi="Times New Roman" w:cs="Times New Roman"/>
        </w:rPr>
        <w:t>Алексушин</w:t>
      </w:r>
      <w:proofErr w:type="spellEnd"/>
      <w:r w:rsidRPr="003F54E0">
        <w:rPr>
          <w:rFonts w:ascii="Times New Roman" w:eastAsia="Times New Roman" w:hAnsi="Times New Roman" w:cs="Times New Roman"/>
        </w:rPr>
        <w:t xml:space="preserve"> Глеб Владимирович, д.и.н., доцент, профессор кафедры маркетинга, логистики и рекламы (номинация «За достижения в просветительской деятельности»);</w:t>
      </w:r>
    </w:p>
    <w:p w14:paraId="5298FF66" w14:textId="6A7CB5F6" w:rsidR="00375820" w:rsidRPr="003F54E0" w:rsidRDefault="00016CFA" w:rsidP="0025289D">
      <w:pPr>
        <w:spacing w:after="120"/>
        <w:ind w:firstLine="720"/>
        <w:jc w:val="both"/>
        <w:rPr>
          <w:rFonts w:ascii="Times New Roman" w:eastAsia="Times New Roman" w:hAnsi="Times New Roman" w:cs="Times New Roman"/>
        </w:rPr>
      </w:pPr>
      <w:r w:rsidRPr="003F54E0">
        <w:rPr>
          <w:rFonts w:ascii="Times New Roman" w:eastAsia="Times New Roman" w:hAnsi="Times New Roman" w:cs="Times New Roman"/>
        </w:rPr>
        <w:t>-</w:t>
      </w:r>
      <w:r w:rsidR="000042C3">
        <w:rPr>
          <w:rFonts w:ascii="Times New Roman" w:eastAsia="Times New Roman" w:hAnsi="Times New Roman" w:cs="Times New Roman"/>
        </w:rPr>
        <w:t xml:space="preserve"> </w:t>
      </w:r>
      <w:r w:rsidRPr="003F54E0">
        <w:rPr>
          <w:rFonts w:ascii="Times New Roman" w:eastAsia="Times New Roman" w:hAnsi="Times New Roman" w:cs="Times New Roman"/>
        </w:rPr>
        <w:t xml:space="preserve">Коновалова Мария Евгеньевна, д.э.н., профессор, директор института национальной и мировой экономики, заведующий кафедрой экономической </w:t>
      </w:r>
      <w:r w:rsidRPr="003F54E0">
        <w:rPr>
          <w:rFonts w:ascii="Times New Roman" w:eastAsia="Times New Roman" w:hAnsi="Times New Roman" w:cs="Times New Roman"/>
        </w:rPr>
        <w:lastRenderedPageBreak/>
        <w:t>теории (номинация «За подготовку научных и педагогических кадров»);</w:t>
      </w:r>
    </w:p>
    <w:p w14:paraId="528AD4A7" w14:textId="425FA654" w:rsidR="00375820" w:rsidRPr="003F54E0" w:rsidRDefault="00016CFA" w:rsidP="0025289D">
      <w:pPr>
        <w:spacing w:after="120"/>
        <w:ind w:firstLine="720"/>
        <w:jc w:val="both"/>
        <w:rPr>
          <w:rFonts w:ascii="Times New Roman" w:eastAsia="Times New Roman" w:hAnsi="Times New Roman" w:cs="Times New Roman"/>
        </w:rPr>
      </w:pPr>
      <w:r w:rsidRPr="003F54E0">
        <w:rPr>
          <w:rFonts w:ascii="Times New Roman" w:eastAsia="Times New Roman" w:hAnsi="Times New Roman" w:cs="Times New Roman"/>
        </w:rPr>
        <w:t>-</w:t>
      </w:r>
      <w:r w:rsidR="000042C3">
        <w:rPr>
          <w:rFonts w:ascii="Times New Roman" w:eastAsia="Times New Roman" w:hAnsi="Times New Roman" w:cs="Times New Roman"/>
        </w:rPr>
        <w:t xml:space="preserve"> </w:t>
      </w:r>
      <w:r w:rsidRPr="003F54E0">
        <w:rPr>
          <w:rFonts w:ascii="Times New Roman" w:eastAsia="Times New Roman" w:hAnsi="Times New Roman" w:cs="Times New Roman"/>
        </w:rPr>
        <w:t>Королева Елена Николаевна, д.э.н., профессор, профессор кафедры региональной экономики и управления (номинация «За подготовку научных и педагогических кадров»);</w:t>
      </w:r>
    </w:p>
    <w:p w14:paraId="330CFA63" w14:textId="16F1F4AC" w:rsidR="00375820" w:rsidRPr="003F54E0" w:rsidRDefault="00016CFA" w:rsidP="0025289D">
      <w:pPr>
        <w:spacing w:after="120"/>
        <w:ind w:firstLine="720"/>
        <w:jc w:val="both"/>
        <w:rPr>
          <w:rFonts w:ascii="Times New Roman" w:eastAsia="Times New Roman" w:hAnsi="Times New Roman" w:cs="Times New Roman"/>
        </w:rPr>
      </w:pPr>
      <w:r w:rsidRPr="003F54E0">
        <w:rPr>
          <w:rFonts w:ascii="Times New Roman" w:eastAsia="Times New Roman" w:hAnsi="Times New Roman" w:cs="Times New Roman"/>
        </w:rPr>
        <w:t>-</w:t>
      </w:r>
      <w:r w:rsidR="000042C3">
        <w:rPr>
          <w:rFonts w:ascii="Times New Roman" w:eastAsia="Times New Roman" w:hAnsi="Times New Roman" w:cs="Times New Roman"/>
        </w:rPr>
        <w:t xml:space="preserve"> </w:t>
      </w:r>
      <w:r w:rsidRPr="003F54E0">
        <w:rPr>
          <w:rFonts w:ascii="Times New Roman" w:eastAsia="Times New Roman" w:hAnsi="Times New Roman" w:cs="Times New Roman"/>
        </w:rPr>
        <w:t xml:space="preserve">Коробова Александра Петровна, </w:t>
      </w:r>
      <w:proofErr w:type="spellStart"/>
      <w:r w:rsidRPr="003F54E0">
        <w:rPr>
          <w:rFonts w:ascii="Times New Roman" w:eastAsia="Times New Roman" w:hAnsi="Times New Roman" w:cs="Times New Roman"/>
        </w:rPr>
        <w:t>к.ю.н</w:t>
      </w:r>
      <w:proofErr w:type="spellEnd"/>
      <w:r w:rsidRPr="003F54E0">
        <w:rPr>
          <w:rFonts w:ascii="Times New Roman" w:eastAsia="Times New Roman" w:hAnsi="Times New Roman" w:cs="Times New Roman"/>
        </w:rPr>
        <w:t>., доцент, доцент кафедры теории права и публично-правовых дисциплин (номинация «За развитие студенческого, научного, конкурсного и олимпиадного движения»).</w:t>
      </w:r>
    </w:p>
    <w:p w14:paraId="3EF6B905"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Почетное звание «Почетный работник сферы образования Российской Федерации» было присуждено двум работникам университета:</w:t>
      </w:r>
    </w:p>
    <w:p w14:paraId="1A24BD5A"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Лазаревой Н.В., д.м.н., доценту, заведующему кафедрой землеустройства и экологии; </w:t>
      </w:r>
    </w:p>
    <w:p w14:paraId="0E80D295"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w:t>
      </w:r>
      <w:proofErr w:type="spellStart"/>
      <w:r w:rsidRPr="003F54E0">
        <w:rPr>
          <w:rFonts w:ascii="Times New Roman" w:eastAsia="Times New Roman" w:hAnsi="Times New Roman" w:cs="Times New Roman"/>
          <w:color w:val="000000"/>
        </w:rPr>
        <w:t>Илюхиной</w:t>
      </w:r>
      <w:proofErr w:type="spellEnd"/>
      <w:r w:rsidRPr="003F54E0">
        <w:rPr>
          <w:rFonts w:ascii="Times New Roman" w:eastAsia="Times New Roman" w:hAnsi="Times New Roman" w:cs="Times New Roman"/>
          <w:color w:val="000000"/>
        </w:rPr>
        <w:t xml:space="preserve"> Л.А., к.э.н., доценту, доценту кафедры маркетинга, логистики и рекламы (приказ № 911к/н от 28.10.2024г.). </w:t>
      </w:r>
    </w:p>
    <w:p w14:paraId="7F1B4A09"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Кандрашина Е.А., д.э.н., профессор, и.о. ректора награждена Почетной грамотой Министерства науки и высшего образования РФ (приказ № 1094к/н от 11.12.2023г.).</w:t>
      </w:r>
    </w:p>
    <w:p w14:paraId="54F4260B"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Шесть сотрудников были награждены благодарностью Министерства науки и высшего образования РФ, в их числе:</w:t>
      </w:r>
    </w:p>
    <w:p w14:paraId="356447B1"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Гусева М.С., к.э.н., доцент, проректор по научной работе и инновационному развитию;</w:t>
      </w:r>
    </w:p>
    <w:p w14:paraId="631F2704"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w:t>
      </w:r>
      <w:proofErr w:type="spellStart"/>
      <w:r w:rsidRPr="003F54E0">
        <w:rPr>
          <w:rFonts w:ascii="Times New Roman" w:eastAsia="Times New Roman" w:hAnsi="Times New Roman" w:cs="Times New Roman"/>
          <w:color w:val="000000"/>
        </w:rPr>
        <w:t>Вишневер</w:t>
      </w:r>
      <w:proofErr w:type="spellEnd"/>
      <w:r w:rsidRPr="003F54E0">
        <w:rPr>
          <w:rFonts w:ascii="Times New Roman" w:eastAsia="Times New Roman" w:hAnsi="Times New Roman" w:cs="Times New Roman"/>
          <w:color w:val="000000"/>
        </w:rPr>
        <w:t xml:space="preserve"> В.Я., к.э.н., доцент, доцент кафедры экономической теории; </w:t>
      </w:r>
    </w:p>
    <w:p w14:paraId="3D28BCDD"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w:t>
      </w:r>
      <w:proofErr w:type="spellStart"/>
      <w:r w:rsidRPr="003F54E0">
        <w:rPr>
          <w:rFonts w:ascii="Times New Roman" w:eastAsia="Times New Roman" w:hAnsi="Times New Roman" w:cs="Times New Roman"/>
          <w:color w:val="000000"/>
        </w:rPr>
        <w:t>Дождева</w:t>
      </w:r>
      <w:proofErr w:type="spellEnd"/>
      <w:r w:rsidRPr="003F54E0">
        <w:rPr>
          <w:rFonts w:ascii="Times New Roman" w:eastAsia="Times New Roman" w:hAnsi="Times New Roman" w:cs="Times New Roman"/>
          <w:color w:val="000000"/>
        </w:rPr>
        <w:t xml:space="preserve"> Е.Е., к.э.н., доцент кафедры финансов;</w:t>
      </w:r>
    </w:p>
    <w:p w14:paraId="5EE24027"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Николаева И.В., </w:t>
      </w:r>
      <w:proofErr w:type="spellStart"/>
      <w:r w:rsidRPr="003F54E0">
        <w:rPr>
          <w:rFonts w:ascii="Times New Roman" w:eastAsia="Times New Roman" w:hAnsi="Times New Roman" w:cs="Times New Roman"/>
          <w:color w:val="000000"/>
        </w:rPr>
        <w:t>к.пед.н</w:t>
      </w:r>
      <w:proofErr w:type="spellEnd"/>
      <w:r w:rsidRPr="003F54E0">
        <w:rPr>
          <w:rFonts w:ascii="Times New Roman" w:eastAsia="Times New Roman" w:hAnsi="Times New Roman" w:cs="Times New Roman"/>
          <w:color w:val="000000"/>
        </w:rPr>
        <w:t>., доцент, доцент кафедры физического воспитания;</w:t>
      </w:r>
    </w:p>
    <w:p w14:paraId="28C3F827" w14:textId="77777777" w:rsidR="00375820" w:rsidRPr="003F54E0" w:rsidRDefault="00016CFA" w:rsidP="0025289D">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w:t>
      </w:r>
      <w:proofErr w:type="spellStart"/>
      <w:r w:rsidRPr="003F54E0">
        <w:rPr>
          <w:rFonts w:ascii="Times New Roman" w:eastAsia="Times New Roman" w:hAnsi="Times New Roman" w:cs="Times New Roman"/>
          <w:color w:val="000000"/>
        </w:rPr>
        <w:t>Либина</w:t>
      </w:r>
      <w:proofErr w:type="spellEnd"/>
      <w:r w:rsidRPr="003F54E0">
        <w:rPr>
          <w:rFonts w:ascii="Times New Roman" w:eastAsia="Times New Roman" w:hAnsi="Times New Roman" w:cs="Times New Roman"/>
          <w:color w:val="000000"/>
        </w:rPr>
        <w:t xml:space="preserve"> М.А., преподаватель факультета среднего профессионального и предпрофессионального образования;</w:t>
      </w:r>
    </w:p>
    <w:p w14:paraId="6D64F57A" w14:textId="5B441AA9" w:rsidR="00375820" w:rsidRDefault="00016CFA" w:rsidP="000042C3">
      <w:pPr>
        <w:pBdr>
          <w:top w:val="nil"/>
          <w:left w:val="nil"/>
          <w:bottom w:val="nil"/>
          <w:right w:val="nil"/>
          <w:between w:val="nil"/>
        </w:pBdr>
        <w:spacing w:after="120"/>
        <w:ind w:firstLine="720"/>
        <w:jc w:val="both"/>
        <w:rPr>
          <w:rFonts w:ascii="Times New Roman" w:eastAsia="Times New Roman" w:hAnsi="Times New Roman" w:cs="Times New Roman"/>
          <w:color w:val="000000"/>
        </w:rPr>
      </w:pPr>
      <w:r w:rsidRPr="003F54E0">
        <w:rPr>
          <w:rFonts w:ascii="Times New Roman" w:eastAsia="Times New Roman" w:hAnsi="Times New Roman" w:cs="Times New Roman"/>
          <w:color w:val="000000"/>
        </w:rPr>
        <w:t xml:space="preserve">- Поздышева О.Н., </w:t>
      </w:r>
      <w:proofErr w:type="spellStart"/>
      <w:r w:rsidRPr="003F54E0">
        <w:rPr>
          <w:rFonts w:ascii="Times New Roman" w:eastAsia="Times New Roman" w:hAnsi="Times New Roman" w:cs="Times New Roman"/>
          <w:color w:val="000000"/>
        </w:rPr>
        <w:t>к.фил.н</w:t>
      </w:r>
      <w:proofErr w:type="spellEnd"/>
      <w:r w:rsidRPr="003F54E0">
        <w:rPr>
          <w:rFonts w:ascii="Times New Roman" w:eastAsia="Times New Roman" w:hAnsi="Times New Roman" w:cs="Times New Roman"/>
          <w:color w:val="000000"/>
        </w:rPr>
        <w:t>., проректор по молодежной политике.</w:t>
      </w:r>
    </w:p>
    <w:p w14:paraId="32549345" w14:textId="4111197C" w:rsidR="00375820" w:rsidRPr="0025289D" w:rsidRDefault="006E185C" w:rsidP="00944E41">
      <w:pPr>
        <w:ind w:firstLine="720"/>
        <w:jc w:val="both"/>
        <w:rPr>
          <w:rFonts w:ascii="Times New Roman" w:eastAsia="Times New Roman" w:hAnsi="Times New Roman" w:cs="Times New Roman"/>
          <w:b/>
        </w:rPr>
      </w:pPr>
      <w:r w:rsidRPr="0025289D">
        <w:rPr>
          <w:rFonts w:ascii="Times New Roman" w:eastAsia="Times New Roman" w:hAnsi="Times New Roman" w:cs="Times New Roman"/>
          <w:b/>
        </w:rPr>
        <w:t>С</w:t>
      </w:r>
      <w:r w:rsidR="00016CFA" w:rsidRPr="0025289D">
        <w:rPr>
          <w:rFonts w:ascii="Times New Roman" w:eastAsia="Times New Roman" w:hAnsi="Times New Roman" w:cs="Times New Roman"/>
          <w:b/>
        </w:rPr>
        <w:t>уществующие проблемы в сфере научно-исследовательской деятельности университета:</w:t>
      </w:r>
    </w:p>
    <w:p w14:paraId="71A28A44" w14:textId="3670F1FA" w:rsidR="00375820" w:rsidRPr="00225E76" w:rsidRDefault="00016CFA" w:rsidP="00944E41">
      <w:pPr>
        <w:ind w:firstLine="720"/>
        <w:jc w:val="both"/>
        <w:rPr>
          <w:rFonts w:ascii="Times New Roman" w:eastAsia="Times New Roman" w:hAnsi="Times New Roman" w:cs="Times New Roman"/>
        </w:rPr>
      </w:pPr>
      <w:r w:rsidRPr="00225E76">
        <w:rPr>
          <w:rFonts w:ascii="Times New Roman" w:eastAsia="Times New Roman" w:hAnsi="Times New Roman" w:cs="Times New Roman"/>
        </w:rPr>
        <w:t xml:space="preserve">- снижение публикационной активности в базе данных российского индекса </w:t>
      </w:r>
      <w:r w:rsidR="00AB625A">
        <w:rPr>
          <w:rFonts w:ascii="Times New Roman" w:eastAsia="Times New Roman" w:hAnsi="Times New Roman" w:cs="Times New Roman"/>
        </w:rPr>
        <w:t xml:space="preserve">научного </w:t>
      </w:r>
      <w:r w:rsidRPr="00225E76">
        <w:rPr>
          <w:rFonts w:ascii="Times New Roman" w:eastAsia="Times New Roman" w:hAnsi="Times New Roman" w:cs="Times New Roman"/>
        </w:rPr>
        <w:t>цитирования;</w:t>
      </w:r>
    </w:p>
    <w:p w14:paraId="039F487F" w14:textId="2F4A74A9" w:rsidR="00375820" w:rsidRDefault="00016CFA" w:rsidP="00944E41">
      <w:pPr>
        <w:ind w:firstLine="720"/>
        <w:jc w:val="both"/>
        <w:rPr>
          <w:rFonts w:ascii="Times New Roman" w:eastAsia="Times New Roman" w:hAnsi="Times New Roman" w:cs="Times New Roman"/>
        </w:rPr>
      </w:pPr>
      <w:r w:rsidRPr="00225E76">
        <w:rPr>
          <w:rFonts w:ascii="Times New Roman" w:eastAsia="Times New Roman" w:hAnsi="Times New Roman" w:cs="Times New Roman"/>
        </w:rPr>
        <w:t>- незначительный объем научно-исследовательских работ, прежде всего, выполняемых, по договорам гражданско-правового характера кафедрами университета</w:t>
      </w:r>
      <w:r w:rsidR="006E185C">
        <w:rPr>
          <w:rFonts w:ascii="Times New Roman" w:eastAsia="Times New Roman" w:hAnsi="Times New Roman" w:cs="Times New Roman"/>
        </w:rPr>
        <w:t>;</w:t>
      </w:r>
    </w:p>
    <w:p w14:paraId="566A3403" w14:textId="3B37BFCF" w:rsidR="006E185C" w:rsidRDefault="006E185C" w:rsidP="00944E41">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4A7830">
        <w:rPr>
          <w:rFonts w:ascii="Times New Roman" w:eastAsia="Times New Roman" w:hAnsi="Times New Roman" w:cs="Times New Roman"/>
        </w:rPr>
        <w:t>недостаточная</w:t>
      </w:r>
      <w:r>
        <w:rPr>
          <w:rFonts w:ascii="Times New Roman" w:eastAsia="Times New Roman" w:hAnsi="Times New Roman" w:cs="Times New Roman"/>
        </w:rPr>
        <w:t xml:space="preserve"> эффективность </w:t>
      </w:r>
      <w:r w:rsidR="004A7830">
        <w:rPr>
          <w:rFonts w:ascii="Times New Roman" w:eastAsia="Times New Roman" w:hAnsi="Times New Roman" w:cs="Times New Roman"/>
        </w:rPr>
        <w:t>аспирантуры и докторантуры</w:t>
      </w:r>
      <w:r w:rsidR="0025289D">
        <w:rPr>
          <w:rFonts w:ascii="Times New Roman" w:eastAsia="Times New Roman" w:hAnsi="Times New Roman" w:cs="Times New Roman"/>
        </w:rPr>
        <w:t>;</w:t>
      </w:r>
    </w:p>
    <w:p w14:paraId="64C64DF3" w14:textId="15795361" w:rsidR="0025289D" w:rsidRPr="00225E76" w:rsidRDefault="0025289D" w:rsidP="00944E41">
      <w:pPr>
        <w:ind w:firstLine="720"/>
        <w:jc w:val="both"/>
        <w:rPr>
          <w:rFonts w:ascii="Times New Roman" w:eastAsia="Times New Roman" w:hAnsi="Times New Roman" w:cs="Times New Roman"/>
        </w:rPr>
      </w:pPr>
      <w:r>
        <w:rPr>
          <w:rFonts w:ascii="Times New Roman" w:eastAsia="Times New Roman" w:hAnsi="Times New Roman" w:cs="Times New Roman"/>
        </w:rPr>
        <w:t>- низкая грантовая активность кафедр.</w:t>
      </w:r>
    </w:p>
    <w:p w14:paraId="4BD78DF2" w14:textId="77777777" w:rsidR="00375820" w:rsidRDefault="00375820" w:rsidP="00944E41">
      <w:pPr>
        <w:ind w:firstLine="720"/>
        <w:jc w:val="both"/>
        <w:rPr>
          <w:rFonts w:ascii="Times New Roman" w:eastAsia="Times New Roman" w:hAnsi="Times New Roman" w:cs="Times New Roman"/>
        </w:rPr>
      </w:pPr>
    </w:p>
    <w:p w14:paraId="2AE7C1CB" w14:textId="0E924972" w:rsidR="00375820" w:rsidRPr="00DE38FA" w:rsidRDefault="00016CFA" w:rsidP="00944E41">
      <w:pPr>
        <w:ind w:firstLine="720"/>
        <w:jc w:val="both"/>
        <w:rPr>
          <w:rFonts w:ascii="Times New Roman" w:eastAsia="Times New Roman" w:hAnsi="Times New Roman" w:cs="Times New Roman"/>
        </w:rPr>
      </w:pPr>
      <w:r w:rsidRPr="004A7830">
        <w:rPr>
          <w:rFonts w:ascii="Times New Roman" w:eastAsia="Times New Roman" w:hAnsi="Times New Roman" w:cs="Times New Roman"/>
          <w:b/>
        </w:rPr>
        <w:t xml:space="preserve">К ключевым задачам 2025 года, </w:t>
      </w:r>
      <w:r w:rsidRPr="00DE38FA">
        <w:rPr>
          <w:rFonts w:ascii="Times New Roman" w:eastAsia="Times New Roman" w:hAnsi="Times New Roman" w:cs="Times New Roman"/>
        </w:rPr>
        <w:t>направленным на реализацию и развитие научного потенциала университета следует отнести:</w:t>
      </w:r>
    </w:p>
    <w:p w14:paraId="544E96D3" w14:textId="7CDE7DD4"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Реализаци</w:t>
      </w:r>
      <w:r w:rsidR="000042C3">
        <w:rPr>
          <w:rFonts w:ascii="Times New Roman" w:eastAsia="Times New Roman" w:hAnsi="Times New Roman" w:cs="Times New Roman"/>
          <w:color w:val="000000"/>
        </w:rPr>
        <w:t>ю</w:t>
      </w:r>
      <w:r w:rsidR="00F06BB9" w:rsidRPr="00F06BB9">
        <w:rPr>
          <w:rFonts w:ascii="Times New Roman" w:eastAsia="Times New Roman" w:hAnsi="Times New Roman" w:cs="Times New Roman"/>
          <w:color w:val="000000"/>
        </w:rPr>
        <w:t xml:space="preserve"> целевых значений государственного задания Министерства науки и высшего образования РФ на выполнение научно-исследовательского проекта «Разработка инструментов сопряжения перспективных видов экономической деятельности российских регионов для обеспечения устойчивого развития экспорта и импорта со странами Азии, Африки, Латинской Америки» на 2025 год</w:t>
      </w:r>
      <w:r>
        <w:rPr>
          <w:rFonts w:ascii="Times New Roman" w:eastAsia="Times New Roman" w:hAnsi="Times New Roman" w:cs="Times New Roman"/>
          <w:color w:val="000000"/>
        </w:rPr>
        <w:t>;</w:t>
      </w:r>
    </w:p>
    <w:p w14:paraId="65FD08EC" w14:textId="3119BA4D"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Реализаци</w:t>
      </w:r>
      <w:r w:rsidR="000042C3">
        <w:rPr>
          <w:rFonts w:ascii="Times New Roman" w:eastAsia="Times New Roman" w:hAnsi="Times New Roman" w:cs="Times New Roman"/>
          <w:color w:val="000000"/>
        </w:rPr>
        <w:t>ю</w:t>
      </w:r>
      <w:r w:rsidR="00F06BB9" w:rsidRPr="00F06BB9">
        <w:rPr>
          <w:rFonts w:ascii="Times New Roman" w:eastAsia="Times New Roman" w:hAnsi="Times New Roman" w:cs="Times New Roman"/>
          <w:color w:val="000000"/>
        </w:rPr>
        <w:t xml:space="preserve"> целевых значений гранта Российского научного фонда «Алгоритмы распознавания и нейтрализации сложных юридических коллизий и коллизионных пробелов: потенциал Российской юридической доктрины в свете вызовов зарубежных концепций права и юридического рассуждения» на 2025 год.</w:t>
      </w:r>
    </w:p>
    <w:p w14:paraId="374C31A2" w14:textId="5F11AE58"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Подготовк</w:t>
      </w:r>
      <w:r w:rsidR="000042C3">
        <w:rPr>
          <w:rFonts w:ascii="Times New Roman" w:eastAsia="Times New Roman" w:hAnsi="Times New Roman" w:cs="Times New Roman"/>
          <w:color w:val="000000"/>
        </w:rPr>
        <w:t>у</w:t>
      </w:r>
      <w:r w:rsidR="00F06BB9" w:rsidRPr="00F06BB9">
        <w:rPr>
          <w:rFonts w:ascii="Times New Roman" w:eastAsia="Times New Roman" w:hAnsi="Times New Roman" w:cs="Times New Roman"/>
          <w:color w:val="000000"/>
        </w:rPr>
        <w:t xml:space="preserve"> заявки для участия в конкурсе Министерства науки и высшего образования РФ на предоставление субсидии из федерального бюджета на финансовое обеспечение выполнения государственного задания на выполнение научного исследования на период 2026-2028 гг</w:t>
      </w:r>
      <w:r>
        <w:rPr>
          <w:rFonts w:ascii="Times New Roman" w:eastAsia="Times New Roman" w:hAnsi="Times New Roman" w:cs="Times New Roman"/>
          <w:color w:val="000000"/>
        </w:rPr>
        <w:t>.;</w:t>
      </w:r>
    </w:p>
    <w:p w14:paraId="0118DCE9" w14:textId="5503FD3C"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Подготовк</w:t>
      </w:r>
      <w:r w:rsidR="000042C3">
        <w:rPr>
          <w:rFonts w:ascii="Times New Roman" w:eastAsia="Times New Roman" w:hAnsi="Times New Roman" w:cs="Times New Roman"/>
          <w:color w:val="000000"/>
        </w:rPr>
        <w:t>у</w:t>
      </w:r>
      <w:r w:rsidR="00F06BB9" w:rsidRPr="00F06BB9">
        <w:rPr>
          <w:rFonts w:ascii="Times New Roman" w:eastAsia="Times New Roman" w:hAnsi="Times New Roman" w:cs="Times New Roman"/>
          <w:color w:val="000000"/>
        </w:rPr>
        <w:t xml:space="preserve"> заявки для участия в конкурсном отборе на проведение совместно с организациями Китайской Народной Республики научных исследований в рамках обеспечения реализации программы двух- и многостороннего научно-технологического взаимодействия</w:t>
      </w:r>
      <w:r>
        <w:rPr>
          <w:rFonts w:ascii="Times New Roman" w:eastAsia="Times New Roman" w:hAnsi="Times New Roman" w:cs="Times New Roman"/>
          <w:color w:val="000000"/>
        </w:rPr>
        <w:t>;</w:t>
      </w:r>
    </w:p>
    <w:p w14:paraId="31DF8DF1" w14:textId="23A70D60"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Подготовк</w:t>
      </w:r>
      <w:r w:rsidR="000042C3">
        <w:rPr>
          <w:rFonts w:ascii="Times New Roman" w:eastAsia="Times New Roman" w:hAnsi="Times New Roman" w:cs="Times New Roman"/>
          <w:color w:val="000000"/>
        </w:rPr>
        <w:t>у</w:t>
      </w:r>
      <w:r>
        <w:rPr>
          <w:rFonts w:ascii="Times New Roman" w:eastAsia="Times New Roman" w:hAnsi="Times New Roman" w:cs="Times New Roman"/>
          <w:color w:val="000000"/>
        </w:rPr>
        <w:t xml:space="preserve"> </w:t>
      </w:r>
      <w:r w:rsidR="00F06BB9" w:rsidRPr="00F06BB9">
        <w:rPr>
          <w:rFonts w:ascii="Times New Roman" w:eastAsia="Times New Roman" w:hAnsi="Times New Roman" w:cs="Times New Roman"/>
          <w:color w:val="000000"/>
        </w:rPr>
        <w:t>заявки для участия в конкурсном отборе Министерства науки и высшего образования Российской Федерации на получение гранта в форме субсидий на оказание государственной поддержки создания и развития центров трансфера технологий, осуществляющих коммерциализацию результатов интеллектуальной деятельности научных организаций и образовательных организаций высшего образования с целью организации работы центра трансфера технологий в соответствии (письмо Министерства науки и высшего образования РФ от 15.10.2024 № МН-8/3135-ДС)</w:t>
      </w:r>
      <w:r>
        <w:rPr>
          <w:rFonts w:ascii="Times New Roman" w:eastAsia="Times New Roman" w:hAnsi="Times New Roman" w:cs="Times New Roman"/>
          <w:color w:val="000000"/>
        </w:rPr>
        <w:t>;</w:t>
      </w:r>
    </w:p>
    <w:p w14:paraId="68553256" w14:textId="7F144012"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Подготовк</w:t>
      </w:r>
      <w:r w:rsidR="000042C3">
        <w:rPr>
          <w:rFonts w:ascii="Times New Roman" w:eastAsia="Times New Roman" w:hAnsi="Times New Roman" w:cs="Times New Roman"/>
          <w:color w:val="000000"/>
        </w:rPr>
        <w:t>у</w:t>
      </w:r>
      <w:r w:rsidR="00F06BB9" w:rsidRPr="00F06BB9">
        <w:rPr>
          <w:rFonts w:ascii="Times New Roman" w:eastAsia="Times New Roman" w:hAnsi="Times New Roman" w:cs="Times New Roman"/>
          <w:color w:val="000000"/>
        </w:rPr>
        <w:t xml:space="preserve"> заявки для участия в конкурсе Министерства науки и высшего образования РФ на предоставление субсидии из федерального бюджета образовательным организациям высшего образования на реализацию мероприятий, направленных на поддержку студенческих научных сообществ</w:t>
      </w:r>
      <w:r>
        <w:rPr>
          <w:rFonts w:ascii="Times New Roman" w:eastAsia="Times New Roman" w:hAnsi="Times New Roman" w:cs="Times New Roman"/>
          <w:color w:val="000000"/>
        </w:rPr>
        <w:t>;</w:t>
      </w:r>
    </w:p>
    <w:p w14:paraId="749A1041" w14:textId="1E2B0A48"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Разработк</w:t>
      </w:r>
      <w:r w:rsidR="000042C3">
        <w:rPr>
          <w:rFonts w:ascii="Times New Roman" w:eastAsia="Times New Roman" w:hAnsi="Times New Roman" w:cs="Times New Roman"/>
          <w:color w:val="000000"/>
        </w:rPr>
        <w:t>у</w:t>
      </w:r>
      <w:r>
        <w:rPr>
          <w:rFonts w:ascii="Times New Roman" w:eastAsia="Times New Roman" w:hAnsi="Times New Roman" w:cs="Times New Roman"/>
          <w:color w:val="000000"/>
        </w:rPr>
        <w:t xml:space="preserve"> и реализаци</w:t>
      </w:r>
      <w:r w:rsidR="000042C3">
        <w:rPr>
          <w:rFonts w:ascii="Times New Roman" w:eastAsia="Times New Roman" w:hAnsi="Times New Roman" w:cs="Times New Roman"/>
          <w:color w:val="000000"/>
        </w:rPr>
        <w:t>ю</w:t>
      </w:r>
      <w:r w:rsidR="00F06BB9" w:rsidRPr="00F06BB9">
        <w:rPr>
          <w:rFonts w:ascii="Times New Roman" w:eastAsia="Times New Roman" w:hAnsi="Times New Roman" w:cs="Times New Roman"/>
          <w:color w:val="000000"/>
        </w:rPr>
        <w:t xml:space="preserve"> систем</w:t>
      </w:r>
      <w:r>
        <w:rPr>
          <w:rFonts w:ascii="Times New Roman" w:eastAsia="Times New Roman" w:hAnsi="Times New Roman" w:cs="Times New Roman"/>
          <w:color w:val="000000"/>
        </w:rPr>
        <w:t>ы</w:t>
      </w:r>
      <w:r w:rsidR="00F06BB9" w:rsidRPr="00F06BB9">
        <w:rPr>
          <w:rFonts w:ascii="Times New Roman" w:eastAsia="Times New Roman" w:hAnsi="Times New Roman" w:cs="Times New Roman"/>
          <w:color w:val="000000"/>
        </w:rPr>
        <w:t xml:space="preserve"> мероприятий по обеспечению высокого качества публикаций ППС Университета и включению публикаций ППС Университета в высокорейтинговые научные журналы, входящие в «Белый список», в т.ч. За счет механизма эффективного контракта</w:t>
      </w:r>
      <w:r>
        <w:rPr>
          <w:rFonts w:ascii="Times New Roman" w:eastAsia="Times New Roman" w:hAnsi="Times New Roman" w:cs="Times New Roman"/>
          <w:color w:val="000000"/>
        </w:rPr>
        <w:t>;</w:t>
      </w:r>
    </w:p>
    <w:p w14:paraId="556E7204" w14:textId="5F231DAE"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Обеспечение</w:t>
      </w:r>
      <w:r w:rsidR="00F06BB9" w:rsidRPr="00F06BB9">
        <w:rPr>
          <w:rFonts w:ascii="Times New Roman" w:eastAsia="Times New Roman" w:hAnsi="Times New Roman" w:cs="Times New Roman"/>
          <w:color w:val="000000"/>
        </w:rPr>
        <w:t xml:space="preserve"> высок</w:t>
      </w:r>
      <w:r>
        <w:rPr>
          <w:rFonts w:ascii="Times New Roman" w:eastAsia="Times New Roman" w:hAnsi="Times New Roman" w:cs="Times New Roman"/>
          <w:color w:val="000000"/>
        </w:rPr>
        <w:t xml:space="preserve">ого </w:t>
      </w:r>
      <w:r w:rsidR="00F06BB9" w:rsidRPr="00F06BB9">
        <w:rPr>
          <w:rFonts w:ascii="Times New Roman" w:eastAsia="Times New Roman" w:hAnsi="Times New Roman" w:cs="Times New Roman"/>
          <w:color w:val="000000"/>
        </w:rPr>
        <w:t>уров</w:t>
      </w:r>
      <w:r>
        <w:rPr>
          <w:rFonts w:ascii="Times New Roman" w:eastAsia="Times New Roman" w:hAnsi="Times New Roman" w:cs="Times New Roman"/>
          <w:color w:val="000000"/>
        </w:rPr>
        <w:t>ня</w:t>
      </w:r>
      <w:r w:rsidR="00F06BB9" w:rsidRPr="00F06BB9">
        <w:rPr>
          <w:rFonts w:ascii="Times New Roman" w:eastAsia="Times New Roman" w:hAnsi="Times New Roman" w:cs="Times New Roman"/>
          <w:color w:val="000000"/>
        </w:rPr>
        <w:t xml:space="preserve"> научного содержания, авторитетности, </w:t>
      </w:r>
      <w:proofErr w:type="spellStart"/>
      <w:r w:rsidR="00F06BB9" w:rsidRPr="00F06BB9">
        <w:rPr>
          <w:rFonts w:ascii="Times New Roman" w:eastAsia="Times New Roman" w:hAnsi="Times New Roman" w:cs="Times New Roman"/>
          <w:color w:val="000000"/>
        </w:rPr>
        <w:t>наукометрических</w:t>
      </w:r>
      <w:proofErr w:type="spellEnd"/>
      <w:r w:rsidR="00F06BB9" w:rsidRPr="00F06BB9">
        <w:rPr>
          <w:rFonts w:ascii="Times New Roman" w:eastAsia="Times New Roman" w:hAnsi="Times New Roman" w:cs="Times New Roman"/>
          <w:color w:val="000000"/>
        </w:rPr>
        <w:t xml:space="preserve"> показателей для сохранения статуса журнала «Вестник СГЭУ» в перечне ВАК и категории не ниже К2</w:t>
      </w:r>
      <w:r>
        <w:rPr>
          <w:rFonts w:ascii="Times New Roman" w:eastAsia="Times New Roman" w:hAnsi="Times New Roman" w:cs="Times New Roman"/>
          <w:color w:val="000000"/>
        </w:rPr>
        <w:t>;</w:t>
      </w:r>
    </w:p>
    <w:p w14:paraId="0918EC95" w14:textId="586837E4"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Обеспечение</w:t>
      </w:r>
      <w:r w:rsidR="00F06BB9" w:rsidRPr="00F06BB9">
        <w:rPr>
          <w:rFonts w:ascii="Times New Roman" w:eastAsia="Times New Roman" w:hAnsi="Times New Roman" w:cs="Times New Roman"/>
          <w:color w:val="000000"/>
        </w:rPr>
        <w:t xml:space="preserve"> устойчиво</w:t>
      </w:r>
      <w:r>
        <w:rPr>
          <w:rFonts w:ascii="Times New Roman" w:eastAsia="Times New Roman" w:hAnsi="Times New Roman" w:cs="Times New Roman"/>
          <w:color w:val="000000"/>
        </w:rPr>
        <w:t>го</w:t>
      </w:r>
      <w:r w:rsidR="00F06BB9" w:rsidRPr="00F06BB9">
        <w:rPr>
          <w:rFonts w:ascii="Times New Roman" w:eastAsia="Times New Roman" w:hAnsi="Times New Roman" w:cs="Times New Roman"/>
          <w:color w:val="000000"/>
        </w:rPr>
        <w:t xml:space="preserve"> функционирования диссертационных советов, обеспечив достижение целевого показателя не менее 3 защит в год;</w:t>
      </w:r>
    </w:p>
    <w:p w14:paraId="1C38BD8A" w14:textId="6AEFDEAB"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Обеспечение</w:t>
      </w:r>
      <w:r w:rsidR="00F06BB9" w:rsidRPr="00F06BB9">
        <w:rPr>
          <w:rFonts w:ascii="Times New Roman" w:eastAsia="Times New Roman" w:hAnsi="Times New Roman" w:cs="Times New Roman"/>
          <w:color w:val="000000"/>
        </w:rPr>
        <w:t xml:space="preserve"> качественно</w:t>
      </w:r>
      <w:r>
        <w:rPr>
          <w:rFonts w:ascii="Times New Roman" w:eastAsia="Times New Roman" w:hAnsi="Times New Roman" w:cs="Times New Roman"/>
          <w:color w:val="000000"/>
        </w:rPr>
        <w:t>го</w:t>
      </w:r>
      <w:r w:rsidR="00F06BB9" w:rsidRPr="00F06BB9">
        <w:rPr>
          <w:rFonts w:ascii="Times New Roman" w:eastAsia="Times New Roman" w:hAnsi="Times New Roman" w:cs="Times New Roman"/>
          <w:color w:val="000000"/>
        </w:rPr>
        <w:t xml:space="preserve"> сопровождени</w:t>
      </w:r>
      <w:r>
        <w:rPr>
          <w:rFonts w:ascii="Times New Roman" w:eastAsia="Times New Roman" w:hAnsi="Times New Roman" w:cs="Times New Roman"/>
          <w:color w:val="000000"/>
        </w:rPr>
        <w:t xml:space="preserve">я </w:t>
      </w:r>
      <w:r w:rsidR="00F06BB9" w:rsidRPr="00F06BB9">
        <w:rPr>
          <w:rFonts w:ascii="Times New Roman" w:eastAsia="Times New Roman" w:hAnsi="Times New Roman" w:cs="Times New Roman"/>
          <w:color w:val="000000"/>
        </w:rPr>
        <w:t>организации образовательного процесса по программам подготовки научных и научно-педагогических кадров в аспирантуре. Организовать работы по подготовке диссертационных исследований, подготовленных по результатам обучения на программах аспирантуры, на высоком научном уровне в установленном порядке и сроки</w:t>
      </w:r>
      <w:r>
        <w:rPr>
          <w:rFonts w:ascii="Times New Roman" w:eastAsia="Times New Roman" w:hAnsi="Times New Roman" w:cs="Times New Roman"/>
          <w:color w:val="000000"/>
        </w:rPr>
        <w:t>;</w:t>
      </w:r>
    </w:p>
    <w:p w14:paraId="47CC0D75" w14:textId="5F538E63"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06BB9" w:rsidRPr="00F06BB9">
        <w:rPr>
          <w:rFonts w:ascii="Times New Roman" w:eastAsia="Times New Roman" w:hAnsi="Times New Roman" w:cs="Times New Roman"/>
          <w:color w:val="000000"/>
        </w:rPr>
        <w:t>Реализа</w:t>
      </w:r>
      <w:r>
        <w:rPr>
          <w:rFonts w:ascii="Times New Roman" w:eastAsia="Times New Roman" w:hAnsi="Times New Roman" w:cs="Times New Roman"/>
          <w:color w:val="000000"/>
        </w:rPr>
        <w:t>ци</w:t>
      </w:r>
      <w:r w:rsidR="000042C3">
        <w:rPr>
          <w:rFonts w:ascii="Times New Roman" w:eastAsia="Times New Roman" w:hAnsi="Times New Roman" w:cs="Times New Roman"/>
          <w:color w:val="000000"/>
        </w:rPr>
        <w:t>ю</w:t>
      </w:r>
      <w:r w:rsidR="00F06BB9" w:rsidRPr="00F06BB9">
        <w:rPr>
          <w:rFonts w:ascii="Times New Roman" w:eastAsia="Times New Roman" w:hAnsi="Times New Roman" w:cs="Times New Roman"/>
          <w:color w:val="000000"/>
        </w:rPr>
        <w:t xml:space="preserve"> наполнени</w:t>
      </w:r>
      <w:r>
        <w:rPr>
          <w:rFonts w:ascii="Times New Roman" w:eastAsia="Times New Roman" w:hAnsi="Times New Roman" w:cs="Times New Roman"/>
          <w:color w:val="000000"/>
        </w:rPr>
        <w:t xml:space="preserve">я </w:t>
      </w:r>
      <w:r w:rsidR="00F06BB9" w:rsidRPr="00F06BB9">
        <w:rPr>
          <w:rFonts w:ascii="Times New Roman" w:eastAsia="Times New Roman" w:hAnsi="Times New Roman" w:cs="Times New Roman"/>
          <w:color w:val="000000"/>
        </w:rPr>
        <w:t xml:space="preserve">цифрового каталога «Атлас научных проектов </w:t>
      </w:r>
      <w:r w:rsidR="00F06BB9" w:rsidRPr="00F06BB9">
        <w:rPr>
          <w:rFonts w:ascii="Times New Roman" w:eastAsia="Times New Roman" w:hAnsi="Times New Roman" w:cs="Times New Roman"/>
          <w:color w:val="000000"/>
        </w:rPr>
        <w:lastRenderedPageBreak/>
        <w:t>СГЭУ» с учетом основных научных проектов, реализуемых университетом</w:t>
      </w:r>
      <w:r>
        <w:rPr>
          <w:rFonts w:ascii="Times New Roman" w:eastAsia="Times New Roman" w:hAnsi="Times New Roman" w:cs="Times New Roman"/>
          <w:color w:val="000000"/>
        </w:rPr>
        <w:t>;</w:t>
      </w:r>
    </w:p>
    <w:p w14:paraId="7A2D0F6D" w14:textId="5BDF0A9B"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06BB9" w:rsidRPr="00F06BB9">
        <w:rPr>
          <w:rFonts w:ascii="Times New Roman" w:eastAsia="Times New Roman" w:hAnsi="Times New Roman" w:cs="Times New Roman"/>
          <w:color w:val="000000"/>
        </w:rPr>
        <w:t>Обеспеч</w:t>
      </w:r>
      <w:r>
        <w:rPr>
          <w:rFonts w:ascii="Times New Roman" w:eastAsia="Times New Roman" w:hAnsi="Times New Roman" w:cs="Times New Roman"/>
          <w:color w:val="000000"/>
        </w:rPr>
        <w:t>ение</w:t>
      </w:r>
      <w:r w:rsidR="00F06BB9" w:rsidRPr="00F06BB9">
        <w:rPr>
          <w:rFonts w:ascii="Times New Roman" w:eastAsia="Times New Roman" w:hAnsi="Times New Roman" w:cs="Times New Roman"/>
          <w:color w:val="000000"/>
        </w:rPr>
        <w:t xml:space="preserve"> создани</w:t>
      </w:r>
      <w:r>
        <w:rPr>
          <w:rFonts w:ascii="Times New Roman" w:eastAsia="Times New Roman" w:hAnsi="Times New Roman" w:cs="Times New Roman"/>
          <w:color w:val="000000"/>
        </w:rPr>
        <w:t xml:space="preserve">я </w:t>
      </w:r>
      <w:r w:rsidR="00F06BB9" w:rsidRPr="00F06BB9">
        <w:rPr>
          <w:rFonts w:ascii="Times New Roman" w:eastAsia="Times New Roman" w:hAnsi="Times New Roman" w:cs="Times New Roman"/>
          <w:color w:val="000000"/>
        </w:rPr>
        <w:t>организационно-правовых условий для реализации системы охраны прав интеллектуальной собственности, создаваемых в результате научной и образовательной деятельности университета и их коммерциализации</w:t>
      </w:r>
      <w:r>
        <w:rPr>
          <w:rFonts w:ascii="Times New Roman" w:eastAsia="Times New Roman" w:hAnsi="Times New Roman" w:cs="Times New Roman"/>
          <w:color w:val="000000"/>
        </w:rPr>
        <w:t>;</w:t>
      </w:r>
    </w:p>
    <w:p w14:paraId="2DB5C534" w14:textId="18DEE523"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06BB9" w:rsidRPr="00F06BB9">
        <w:rPr>
          <w:rFonts w:ascii="Times New Roman" w:eastAsia="Times New Roman" w:hAnsi="Times New Roman" w:cs="Times New Roman"/>
          <w:color w:val="000000"/>
        </w:rPr>
        <w:t>Оформ</w:t>
      </w:r>
      <w:r>
        <w:rPr>
          <w:rFonts w:ascii="Times New Roman" w:eastAsia="Times New Roman" w:hAnsi="Times New Roman" w:cs="Times New Roman"/>
          <w:color w:val="000000"/>
        </w:rPr>
        <w:t>ление</w:t>
      </w:r>
      <w:r w:rsidR="00F06BB9" w:rsidRPr="00F06BB9">
        <w:rPr>
          <w:rFonts w:ascii="Times New Roman" w:eastAsia="Times New Roman" w:hAnsi="Times New Roman" w:cs="Times New Roman"/>
          <w:color w:val="000000"/>
        </w:rPr>
        <w:t xml:space="preserve"> регистрационны</w:t>
      </w:r>
      <w:r>
        <w:rPr>
          <w:rFonts w:ascii="Times New Roman" w:eastAsia="Times New Roman" w:hAnsi="Times New Roman" w:cs="Times New Roman"/>
          <w:color w:val="000000"/>
        </w:rPr>
        <w:t>х</w:t>
      </w:r>
      <w:r w:rsidR="00F06BB9" w:rsidRPr="00F06BB9">
        <w:rPr>
          <w:rFonts w:ascii="Times New Roman" w:eastAsia="Times New Roman" w:hAnsi="Times New Roman" w:cs="Times New Roman"/>
          <w:color w:val="000000"/>
        </w:rPr>
        <w:t xml:space="preserve"> прав на РИД, полученны</w:t>
      </w:r>
      <w:r w:rsidR="00501EB5">
        <w:rPr>
          <w:rFonts w:ascii="Times New Roman" w:eastAsia="Times New Roman" w:hAnsi="Times New Roman" w:cs="Times New Roman"/>
          <w:color w:val="000000"/>
        </w:rPr>
        <w:t>х</w:t>
      </w:r>
      <w:r w:rsidR="00F06BB9" w:rsidRPr="00F06BB9">
        <w:rPr>
          <w:rFonts w:ascii="Times New Roman" w:eastAsia="Times New Roman" w:hAnsi="Times New Roman" w:cs="Times New Roman"/>
          <w:color w:val="000000"/>
        </w:rPr>
        <w:t xml:space="preserve"> в ходе выполнения научного исследования в рамках государственного задания, в Федеральной службе по интеллектуальной собственности</w:t>
      </w:r>
      <w:r>
        <w:rPr>
          <w:rFonts w:ascii="Times New Roman" w:eastAsia="Times New Roman" w:hAnsi="Times New Roman" w:cs="Times New Roman"/>
          <w:color w:val="000000"/>
        </w:rPr>
        <w:t>;</w:t>
      </w:r>
    </w:p>
    <w:p w14:paraId="315B386E" w14:textId="7A00B697" w:rsidR="00F06BB9" w:rsidRPr="00F06BB9" w:rsidRDefault="00CB5F19" w:rsidP="00F06BB9">
      <w:pPr>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06BB9" w:rsidRPr="00F06BB9">
        <w:rPr>
          <w:rFonts w:ascii="Times New Roman" w:eastAsia="Times New Roman" w:hAnsi="Times New Roman" w:cs="Times New Roman"/>
          <w:color w:val="000000"/>
        </w:rPr>
        <w:t>Обеспеч</w:t>
      </w:r>
      <w:r>
        <w:rPr>
          <w:rFonts w:ascii="Times New Roman" w:eastAsia="Times New Roman" w:hAnsi="Times New Roman" w:cs="Times New Roman"/>
          <w:color w:val="000000"/>
        </w:rPr>
        <w:t>ение</w:t>
      </w:r>
      <w:r w:rsidR="00F06BB9" w:rsidRPr="00F06BB9">
        <w:rPr>
          <w:rFonts w:ascii="Times New Roman" w:eastAsia="Times New Roman" w:hAnsi="Times New Roman" w:cs="Times New Roman"/>
          <w:color w:val="000000"/>
        </w:rPr>
        <w:t xml:space="preserve"> подключени</w:t>
      </w:r>
      <w:r>
        <w:rPr>
          <w:rFonts w:ascii="Times New Roman" w:eastAsia="Times New Roman" w:hAnsi="Times New Roman" w:cs="Times New Roman"/>
          <w:color w:val="000000"/>
        </w:rPr>
        <w:t>я</w:t>
      </w:r>
      <w:r w:rsidR="00F06BB9" w:rsidRPr="00F06BB9">
        <w:rPr>
          <w:rFonts w:ascii="Times New Roman" w:eastAsia="Times New Roman" w:hAnsi="Times New Roman" w:cs="Times New Roman"/>
          <w:color w:val="000000"/>
        </w:rPr>
        <w:t xml:space="preserve"> Университета к ресурсам Центра коллективного пользовани</w:t>
      </w:r>
      <w:r>
        <w:rPr>
          <w:rFonts w:ascii="Times New Roman" w:eastAsia="Times New Roman" w:hAnsi="Times New Roman" w:cs="Times New Roman"/>
          <w:color w:val="000000"/>
        </w:rPr>
        <w:t>я.</w:t>
      </w:r>
    </w:p>
    <w:p w14:paraId="4E65F323" w14:textId="77777777" w:rsidR="00375820" w:rsidRDefault="00375820">
      <w:pPr>
        <w:pBdr>
          <w:top w:val="nil"/>
          <w:left w:val="nil"/>
          <w:bottom w:val="nil"/>
          <w:right w:val="nil"/>
          <w:between w:val="nil"/>
        </w:pBdr>
        <w:ind w:firstLine="567"/>
        <w:jc w:val="both"/>
        <w:rPr>
          <w:rFonts w:ascii="Times New Roman" w:eastAsia="Times New Roman" w:hAnsi="Times New Roman" w:cs="Times New Roman"/>
          <w:color w:val="000000"/>
        </w:rPr>
      </w:pPr>
    </w:p>
    <w:sectPr w:rsidR="00375820" w:rsidSect="00F54594">
      <w:footerReference w:type="default" r:id="rId12"/>
      <w:footerReference w:type="first" r:id="rId13"/>
      <w:pgSz w:w="11906" w:h="16838"/>
      <w:pgMar w:top="1134" w:right="707"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D2AE" w14:textId="77777777" w:rsidR="001A1A91" w:rsidRDefault="001A1A91">
      <w:r>
        <w:separator/>
      </w:r>
    </w:p>
  </w:endnote>
  <w:endnote w:type="continuationSeparator" w:id="0">
    <w:p w14:paraId="286544EB" w14:textId="77777777" w:rsidR="001A1A91" w:rsidRDefault="001A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135285"/>
      <w:docPartObj>
        <w:docPartGallery w:val="Page Numbers (Bottom of Page)"/>
        <w:docPartUnique/>
      </w:docPartObj>
    </w:sdtPr>
    <w:sdtEndPr>
      <w:rPr>
        <w:rFonts w:ascii="Times New Roman" w:hAnsi="Times New Roman" w:cs="Times New Roman"/>
        <w:sz w:val="24"/>
        <w:szCs w:val="24"/>
      </w:rPr>
    </w:sdtEndPr>
    <w:sdtContent>
      <w:p w14:paraId="5D9D4607" w14:textId="5716FE08" w:rsidR="00504668" w:rsidRPr="00504668" w:rsidRDefault="00504668">
        <w:pPr>
          <w:pStyle w:val="af4"/>
          <w:rPr>
            <w:rFonts w:ascii="Times New Roman" w:hAnsi="Times New Roman" w:cs="Times New Roman"/>
            <w:sz w:val="24"/>
            <w:szCs w:val="24"/>
          </w:rPr>
        </w:pPr>
        <w:r w:rsidRPr="00504668">
          <w:rPr>
            <w:rFonts w:ascii="Times New Roman" w:hAnsi="Times New Roman" w:cs="Times New Roman"/>
            <w:sz w:val="24"/>
            <w:szCs w:val="24"/>
          </w:rPr>
          <w:fldChar w:fldCharType="begin"/>
        </w:r>
        <w:r w:rsidRPr="00504668">
          <w:rPr>
            <w:rFonts w:ascii="Times New Roman" w:hAnsi="Times New Roman" w:cs="Times New Roman"/>
            <w:sz w:val="24"/>
            <w:szCs w:val="24"/>
          </w:rPr>
          <w:instrText>PAGE   \* MERGEFORMAT</w:instrText>
        </w:r>
        <w:r w:rsidRPr="00504668">
          <w:rPr>
            <w:rFonts w:ascii="Times New Roman" w:hAnsi="Times New Roman" w:cs="Times New Roman"/>
            <w:sz w:val="24"/>
            <w:szCs w:val="24"/>
          </w:rPr>
          <w:fldChar w:fldCharType="separate"/>
        </w:r>
        <w:r w:rsidRPr="00504668">
          <w:rPr>
            <w:rFonts w:ascii="Times New Roman" w:hAnsi="Times New Roman" w:cs="Times New Roman"/>
            <w:sz w:val="24"/>
            <w:szCs w:val="24"/>
          </w:rPr>
          <w:t>2</w:t>
        </w:r>
        <w:r w:rsidRPr="00504668">
          <w:rPr>
            <w:rFonts w:ascii="Times New Roman" w:hAnsi="Times New Roman" w:cs="Times New Roman"/>
            <w:sz w:val="24"/>
            <w:szCs w:val="24"/>
          </w:rPr>
          <w:fldChar w:fldCharType="end"/>
        </w:r>
      </w:p>
    </w:sdtContent>
  </w:sdt>
  <w:p w14:paraId="78D74DD5" w14:textId="77777777" w:rsidR="00504668" w:rsidRDefault="00504668">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527951"/>
      <w:docPartObj>
        <w:docPartGallery w:val="Page Numbers (Bottom of Page)"/>
        <w:docPartUnique/>
      </w:docPartObj>
    </w:sdtPr>
    <w:sdtEndPr>
      <w:rPr>
        <w:rFonts w:ascii="Times New Roman" w:hAnsi="Times New Roman" w:cs="Times New Roman"/>
        <w:sz w:val="24"/>
        <w:szCs w:val="24"/>
      </w:rPr>
    </w:sdtEndPr>
    <w:sdtContent>
      <w:p w14:paraId="1BE053C4" w14:textId="29FBA66A" w:rsidR="00504668" w:rsidRPr="00397D7D" w:rsidRDefault="00504668">
        <w:pPr>
          <w:pStyle w:val="af4"/>
          <w:rPr>
            <w:rFonts w:ascii="Times New Roman" w:hAnsi="Times New Roman" w:cs="Times New Roman"/>
            <w:sz w:val="24"/>
            <w:szCs w:val="24"/>
          </w:rPr>
        </w:pPr>
        <w:r w:rsidRPr="00397D7D">
          <w:rPr>
            <w:rFonts w:ascii="Times New Roman" w:hAnsi="Times New Roman" w:cs="Times New Roman"/>
            <w:sz w:val="24"/>
            <w:szCs w:val="24"/>
          </w:rPr>
          <w:fldChar w:fldCharType="begin"/>
        </w:r>
        <w:r w:rsidRPr="00397D7D">
          <w:rPr>
            <w:rFonts w:ascii="Times New Roman" w:hAnsi="Times New Roman" w:cs="Times New Roman"/>
            <w:sz w:val="24"/>
            <w:szCs w:val="24"/>
          </w:rPr>
          <w:instrText>PAGE   \* MERGEFORMAT</w:instrText>
        </w:r>
        <w:r w:rsidRPr="00397D7D">
          <w:rPr>
            <w:rFonts w:ascii="Times New Roman" w:hAnsi="Times New Roman" w:cs="Times New Roman"/>
            <w:sz w:val="24"/>
            <w:szCs w:val="24"/>
          </w:rPr>
          <w:fldChar w:fldCharType="separate"/>
        </w:r>
        <w:r w:rsidRPr="00397D7D">
          <w:rPr>
            <w:rFonts w:ascii="Times New Roman" w:hAnsi="Times New Roman" w:cs="Times New Roman"/>
            <w:sz w:val="24"/>
            <w:szCs w:val="24"/>
          </w:rPr>
          <w:t>2</w:t>
        </w:r>
        <w:r w:rsidRPr="00397D7D">
          <w:rPr>
            <w:rFonts w:ascii="Times New Roman" w:hAnsi="Times New Roman" w:cs="Times New Roman"/>
            <w:sz w:val="24"/>
            <w:szCs w:val="24"/>
          </w:rPr>
          <w:fldChar w:fldCharType="end"/>
        </w:r>
      </w:p>
    </w:sdtContent>
  </w:sdt>
  <w:p w14:paraId="2B209427" w14:textId="77777777" w:rsidR="00504668" w:rsidRDefault="0050466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CAE5" w14:textId="77777777" w:rsidR="001A1A91" w:rsidRDefault="001A1A91">
      <w:r>
        <w:separator/>
      </w:r>
    </w:p>
  </w:footnote>
  <w:footnote w:type="continuationSeparator" w:id="0">
    <w:p w14:paraId="287AC565" w14:textId="77777777" w:rsidR="001A1A91" w:rsidRDefault="001A1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E4D3C"/>
    <w:multiLevelType w:val="multilevel"/>
    <w:tmpl w:val="9A206394"/>
    <w:lvl w:ilvl="0">
      <w:start w:val="1"/>
      <w:numFmt w:val="decimal"/>
      <w:lvlText w:val="%1)"/>
      <w:lvlJc w:val="left"/>
      <w:pPr>
        <w:ind w:left="1420" w:hanging="360"/>
      </w:pPr>
    </w:lvl>
    <w:lvl w:ilvl="1">
      <w:start w:val="1"/>
      <w:numFmt w:val="decimal"/>
      <w:lvlText w:val="4.%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 w15:restartNumberingAfterBreak="0">
    <w:nsid w:val="2C01670D"/>
    <w:multiLevelType w:val="multilevel"/>
    <w:tmpl w:val="A8E0436C"/>
    <w:lvl w:ilvl="0">
      <w:start w:val="1"/>
      <w:numFmt w:val="bullet"/>
      <w:suff w:val="space"/>
      <w:lvlText w:val="−"/>
      <w:lvlJc w:val="left"/>
      <w:pPr>
        <w:ind w:left="1429" w:hanging="360"/>
      </w:pPr>
      <w:rPr>
        <w:rFonts w:ascii="Noto Sans Symbols" w:hAnsi="Noto Sans Symbols" w:hint="default"/>
      </w:rPr>
    </w:lvl>
    <w:lvl w:ilvl="1">
      <w:start w:val="1"/>
      <w:numFmt w:val="bullet"/>
      <w:lvlText w:val="o"/>
      <w:lvlJc w:val="left"/>
      <w:pPr>
        <w:ind w:left="2149" w:hanging="360"/>
      </w:pPr>
      <w:rPr>
        <w:rFonts w:ascii="Courier New" w:eastAsia="Courier New" w:hAnsi="Courier New" w:cs="Courier New" w:hint="default"/>
      </w:rPr>
    </w:lvl>
    <w:lvl w:ilvl="2">
      <w:start w:val="1"/>
      <w:numFmt w:val="bullet"/>
      <w:lvlText w:val="▪"/>
      <w:lvlJc w:val="left"/>
      <w:pPr>
        <w:ind w:left="2869" w:hanging="360"/>
      </w:pPr>
      <w:rPr>
        <w:rFonts w:ascii="Noto Sans Symbols" w:eastAsia="Noto Sans Symbols" w:hAnsi="Noto Sans Symbols" w:cs="Noto Sans Symbols" w:hint="default"/>
      </w:rPr>
    </w:lvl>
    <w:lvl w:ilvl="3">
      <w:start w:val="1"/>
      <w:numFmt w:val="bullet"/>
      <w:lvlText w:val="●"/>
      <w:lvlJc w:val="left"/>
      <w:pPr>
        <w:ind w:left="3589" w:hanging="360"/>
      </w:pPr>
      <w:rPr>
        <w:rFonts w:ascii="Noto Sans Symbols" w:eastAsia="Noto Sans Symbols" w:hAnsi="Noto Sans Symbols" w:cs="Noto Sans Symbols" w:hint="default"/>
      </w:rPr>
    </w:lvl>
    <w:lvl w:ilvl="4">
      <w:start w:val="1"/>
      <w:numFmt w:val="bullet"/>
      <w:lvlText w:val="o"/>
      <w:lvlJc w:val="left"/>
      <w:pPr>
        <w:ind w:left="4309" w:hanging="360"/>
      </w:pPr>
      <w:rPr>
        <w:rFonts w:ascii="Courier New" w:eastAsia="Courier New" w:hAnsi="Courier New" w:cs="Courier New" w:hint="default"/>
      </w:rPr>
    </w:lvl>
    <w:lvl w:ilvl="5">
      <w:start w:val="1"/>
      <w:numFmt w:val="bullet"/>
      <w:lvlText w:val="▪"/>
      <w:lvlJc w:val="left"/>
      <w:pPr>
        <w:ind w:left="5029" w:hanging="360"/>
      </w:pPr>
      <w:rPr>
        <w:rFonts w:ascii="Noto Sans Symbols" w:eastAsia="Noto Sans Symbols" w:hAnsi="Noto Sans Symbols" w:cs="Noto Sans Symbols" w:hint="default"/>
      </w:rPr>
    </w:lvl>
    <w:lvl w:ilvl="6">
      <w:start w:val="1"/>
      <w:numFmt w:val="bullet"/>
      <w:lvlText w:val="●"/>
      <w:lvlJc w:val="left"/>
      <w:pPr>
        <w:ind w:left="5749" w:hanging="360"/>
      </w:pPr>
      <w:rPr>
        <w:rFonts w:ascii="Noto Sans Symbols" w:eastAsia="Noto Sans Symbols" w:hAnsi="Noto Sans Symbols" w:cs="Noto Sans Symbols" w:hint="default"/>
      </w:rPr>
    </w:lvl>
    <w:lvl w:ilvl="7">
      <w:start w:val="1"/>
      <w:numFmt w:val="bullet"/>
      <w:lvlText w:val="o"/>
      <w:lvlJc w:val="left"/>
      <w:pPr>
        <w:ind w:left="6469" w:hanging="360"/>
      </w:pPr>
      <w:rPr>
        <w:rFonts w:ascii="Courier New" w:eastAsia="Courier New" w:hAnsi="Courier New" w:cs="Courier New" w:hint="default"/>
      </w:rPr>
    </w:lvl>
    <w:lvl w:ilvl="8">
      <w:start w:val="1"/>
      <w:numFmt w:val="bullet"/>
      <w:lvlText w:val="▪"/>
      <w:lvlJc w:val="left"/>
      <w:pPr>
        <w:ind w:left="7189" w:hanging="360"/>
      </w:pPr>
      <w:rPr>
        <w:rFonts w:ascii="Noto Sans Symbols" w:eastAsia="Noto Sans Symbols" w:hAnsi="Noto Sans Symbols" w:cs="Noto Sans Symbols" w:hint="default"/>
      </w:rPr>
    </w:lvl>
  </w:abstractNum>
  <w:abstractNum w:abstractNumId="2" w15:restartNumberingAfterBreak="0">
    <w:nsid w:val="43FE3457"/>
    <w:multiLevelType w:val="multilevel"/>
    <w:tmpl w:val="40EAA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5E394C"/>
    <w:multiLevelType w:val="multilevel"/>
    <w:tmpl w:val="D036464E"/>
    <w:lvl w:ilvl="0">
      <w:start w:val="1"/>
      <w:numFmt w:val="decimal"/>
      <w:lvlText w:val="%1)"/>
      <w:lvlJc w:val="left"/>
      <w:pPr>
        <w:ind w:left="1420" w:hanging="360"/>
      </w:pPr>
    </w:lvl>
    <w:lvl w:ilvl="1">
      <w:start w:val="1"/>
      <w:numFmt w:val="decimal"/>
      <w:lvlText w:val="5.%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4" w15:restartNumberingAfterBreak="0">
    <w:nsid w:val="667B3CC0"/>
    <w:multiLevelType w:val="multilevel"/>
    <w:tmpl w:val="8020CBB8"/>
    <w:lvl w:ilvl="0">
      <w:start w:val="1"/>
      <w:numFmt w:val="decimal"/>
      <w:lvlText w:val="%1."/>
      <w:lvlJc w:val="left"/>
      <w:pPr>
        <w:ind w:left="0" w:firstLine="709"/>
      </w:pPr>
      <w:rPr>
        <w:sz w:val="28"/>
        <w:szCs w:val="28"/>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5" w15:restartNumberingAfterBreak="0">
    <w:nsid w:val="72E057CB"/>
    <w:multiLevelType w:val="multilevel"/>
    <w:tmpl w:val="9AA4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717B81"/>
    <w:multiLevelType w:val="multilevel"/>
    <w:tmpl w:val="21F4D062"/>
    <w:lvl w:ilvl="0">
      <w:start w:val="1"/>
      <w:numFmt w:val="bullet"/>
      <w:suff w:val="space"/>
      <w:lvlText w:val="-"/>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7" w15:restartNumberingAfterBreak="0">
    <w:nsid w:val="7B387095"/>
    <w:multiLevelType w:val="multilevel"/>
    <w:tmpl w:val="8BB4F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1A5680"/>
    <w:multiLevelType w:val="multilevel"/>
    <w:tmpl w:val="4544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4"/>
  </w:num>
  <w:num w:numId="4">
    <w:abstractNumId w:val="7"/>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20"/>
    <w:rsid w:val="000042C3"/>
    <w:rsid w:val="00016C34"/>
    <w:rsid w:val="00016CFA"/>
    <w:rsid w:val="00020BE8"/>
    <w:rsid w:val="0009770D"/>
    <w:rsid w:val="00102B66"/>
    <w:rsid w:val="0011506B"/>
    <w:rsid w:val="001529A6"/>
    <w:rsid w:val="001A1A91"/>
    <w:rsid w:val="001E0EAE"/>
    <w:rsid w:val="00225E76"/>
    <w:rsid w:val="00231279"/>
    <w:rsid w:val="0025289D"/>
    <w:rsid w:val="00281DD9"/>
    <w:rsid w:val="002B6DE0"/>
    <w:rsid w:val="002E529F"/>
    <w:rsid w:val="003257AE"/>
    <w:rsid w:val="00364252"/>
    <w:rsid w:val="00375820"/>
    <w:rsid w:val="00397D7D"/>
    <w:rsid w:val="003A19AA"/>
    <w:rsid w:val="003F54E0"/>
    <w:rsid w:val="0047403F"/>
    <w:rsid w:val="00475275"/>
    <w:rsid w:val="00476643"/>
    <w:rsid w:val="00486824"/>
    <w:rsid w:val="004A7830"/>
    <w:rsid w:val="004B2B33"/>
    <w:rsid w:val="004C513B"/>
    <w:rsid w:val="00501EB5"/>
    <w:rsid w:val="00504668"/>
    <w:rsid w:val="0051453B"/>
    <w:rsid w:val="00576174"/>
    <w:rsid w:val="005808CD"/>
    <w:rsid w:val="005827F4"/>
    <w:rsid w:val="0058634F"/>
    <w:rsid w:val="00590AC0"/>
    <w:rsid w:val="005949EA"/>
    <w:rsid w:val="0060464C"/>
    <w:rsid w:val="006D47A2"/>
    <w:rsid w:val="006E185C"/>
    <w:rsid w:val="006E2E34"/>
    <w:rsid w:val="0071361B"/>
    <w:rsid w:val="00714164"/>
    <w:rsid w:val="00714572"/>
    <w:rsid w:val="007244AF"/>
    <w:rsid w:val="007567B5"/>
    <w:rsid w:val="00783BF8"/>
    <w:rsid w:val="007943F3"/>
    <w:rsid w:val="00811473"/>
    <w:rsid w:val="008866D9"/>
    <w:rsid w:val="008B648C"/>
    <w:rsid w:val="00924720"/>
    <w:rsid w:val="0094124F"/>
    <w:rsid w:val="00944E41"/>
    <w:rsid w:val="009E7F19"/>
    <w:rsid w:val="009F158E"/>
    <w:rsid w:val="00A12548"/>
    <w:rsid w:val="00A344E9"/>
    <w:rsid w:val="00AB50FC"/>
    <w:rsid w:val="00AB625A"/>
    <w:rsid w:val="00AD22FB"/>
    <w:rsid w:val="00B11911"/>
    <w:rsid w:val="00B228D7"/>
    <w:rsid w:val="00B97899"/>
    <w:rsid w:val="00BA6788"/>
    <w:rsid w:val="00C329A5"/>
    <w:rsid w:val="00C916A5"/>
    <w:rsid w:val="00CB5F19"/>
    <w:rsid w:val="00D03FDF"/>
    <w:rsid w:val="00D1132E"/>
    <w:rsid w:val="00D52820"/>
    <w:rsid w:val="00DE37E6"/>
    <w:rsid w:val="00DE38FA"/>
    <w:rsid w:val="00E375E7"/>
    <w:rsid w:val="00EC6D6A"/>
    <w:rsid w:val="00ED65CB"/>
    <w:rsid w:val="00EF154C"/>
    <w:rsid w:val="00F06BB9"/>
    <w:rsid w:val="00F2628E"/>
    <w:rsid w:val="00F54594"/>
    <w:rsid w:val="00F56652"/>
    <w:rsid w:val="00F7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025A"/>
  <w15:docId w15:val="{600826C0-79C0-4B10-BD9E-F8BA14F7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Astra Serif" w:eastAsia="PT Astra Serif" w:hAnsi="PT Astra Serif" w:cs="PT Astra Serif"/>
        <w:sz w:val="28"/>
        <w:szCs w:val="28"/>
        <w:lang w:val="ru-RU" w:eastAsia="ru-RU" w:bidi="ar-SA"/>
      </w:rPr>
    </w:rPrDefault>
    <w:pPrDefault>
      <w:pPr>
        <w:widowControl w:val="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outlineLvl w:val="0"/>
    </w:pPr>
    <w:rPr>
      <w:b/>
    </w:rPr>
  </w:style>
  <w:style w:type="paragraph" w:styleId="2">
    <w:name w:val="heading 2"/>
    <w:basedOn w:val="a"/>
    <w:next w:val="a"/>
    <w:uiPriority w:val="9"/>
    <w:semiHidden/>
    <w:unhideWhenUsed/>
    <w:qFormat/>
    <w:pPr>
      <w:outlineLvl w:val="1"/>
    </w:pPr>
    <w:rPr>
      <w:b/>
    </w:rPr>
  </w:style>
  <w:style w:type="paragraph" w:styleId="3">
    <w:name w:val="heading 3"/>
    <w:basedOn w:val="a"/>
    <w:next w:val="a"/>
    <w:uiPriority w:val="9"/>
    <w:semiHidden/>
    <w:unhideWhenUsed/>
    <w:qFormat/>
    <w:pPr>
      <w:outlineLvl w:val="2"/>
    </w:pPr>
    <w:rPr>
      <w:b/>
    </w:rPr>
  </w:style>
  <w:style w:type="paragraph" w:styleId="4">
    <w:name w:val="heading 4"/>
    <w:basedOn w:val="a"/>
    <w:next w:val="a"/>
    <w:uiPriority w:val="9"/>
    <w:semiHidden/>
    <w:unhideWhenUsed/>
    <w:qFormat/>
    <w:pPr>
      <w:outlineLvl w:val="3"/>
    </w:pPr>
    <w:rPr>
      <w:b/>
    </w:rPr>
  </w:style>
  <w:style w:type="paragraph" w:styleId="5">
    <w:name w:val="heading 5"/>
    <w:basedOn w:val="a"/>
    <w:next w:val="a"/>
    <w:uiPriority w:val="9"/>
    <w:semiHidden/>
    <w:unhideWhenUsed/>
    <w:qFormat/>
    <w:pPr>
      <w:outlineLvl w:val="4"/>
    </w:pPr>
    <w:rPr>
      <w:b/>
    </w:rPr>
  </w:style>
  <w:style w:type="paragraph" w:styleId="6">
    <w:name w:val="heading 6"/>
    <w:basedOn w:val="a"/>
    <w:next w:val="a"/>
    <w:uiPriority w:val="9"/>
    <w:semiHidden/>
    <w:unhideWhenUsed/>
    <w:qFormat/>
    <w:pPr>
      <w:spacing w:after="17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170"/>
    </w:pPr>
    <w:rPr>
      <w:b/>
    </w:rPr>
  </w:style>
  <w:style w:type="paragraph" w:styleId="a4">
    <w:name w:val="Subtitle"/>
    <w:basedOn w:val="a"/>
    <w:next w:val="a"/>
    <w:uiPriority w:val="11"/>
    <w:qFormat/>
    <w:pPr>
      <w:ind w:left="709"/>
      <w:jc w:val="both"/>
    </w:pPr>
    <w:rPr>
      <w:b/>
    </w:rPr>
  </w:style>
  <w:style w:type="table" w:customStyle="1" w:styleId="a5">
    <w:basedOn w:val="TableNormal"/>
    <w:tblPr>
      <w:tblStyleRowBandSize w:val="1"/>
      <w:tblStyleColBandSize w:val="1"/>
      <w:tblCellMar>
        <w:left w:w="100" w:type="dxa"/>
        <w:right w:w="100" w:type="dxa"/>
      </w:tblCellMar>
    </w:tblPr>
  </w:style>
  <w:style w:type="table" w:customStyle="1" w:styleId="a6">
    <w:basedOn w:val="TableNormal"/>
    <w:tblPr>
      <w:tblStyleRowBandSize w:val="1"/>
      <w:tblStyleColBandSize w:val="1"/>
      <w:tblCellMar>
        <w:left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0" w:type="dxa"/>
        <w:right w:w="100" w:type="dxa"/>
      </w:tblCellMar>
    </w:tblPr>
  </w:style>
  <w:style w:type="table" w:customStyle="1" w:styleId="aa">
    <w:basedOn w:val="TableNormal"/>
    <w:tblPr>
      <w:tblStyleRowBandSize w:val="1"/>
      <w:tblStyleColBandSize w:val="1"/>
      <w:tblCellMar>
        <w:left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annotation text"/>
    <w:basedOn w:val="a"/>
    <w:link w:val="ad"/>
    <w:uiPriority w:val="99"/>
    <w:semiHidden/>
    <w:unhideWhenUsed/>
    <w:rPr>
      <w:sz w:val="20"/>
      <w:szCs w:val="20"/>
    </w:rPr>
  </w:style>
  <w:style w:type="character" w:customStyle="1" w:styleId="ad">
    <w:name w:val="Текст примечания Знак"/>
    <w:basedOn w:val="a0"/>
    <w:link w:val="ac"/>
    <w:uiPriority w:val="99"/>
    <w:semiHidden/>
    <w:rPr>
      <w:sz w:val="20"/>
      <w:szCs w:val="20"/>
    </w:rPr>
  </w:style>
  <w:style w:type="character" w:styleId="ae">
    <w:name w:val="annotation reference"/>
    <w:basedOn w:val="a0"/>
    <w:uiPriority w:val="99"/>
    <w:semiHidden/>
    <w:unhideWhenUsed/>
    <w:rPr>
      <w:sz w:val="16"/>
      <w:szCs w:val="16"/>
    </w:rPr>
  </w:style>
  <w:style w:type="paragraph" w:styleId="af">
    <w:name w:val="Balloon Text"/>
    <w:basedOn w:val="a"/>
    <w:link w:val="af0"/>
    <w:uiPriority w:val="99"/>
    <w:semiHidden/>
    <w:unhideWhenUsed/>
    <w:rsid w:val="00016CFA"/>
    <w:rPr>
      <w:rFonts w:ascii="Segoe UI" w:hAnsi="Segoe UI" w:cs="Segoe UI"/>
      <w:sz w:val="18"/>
      <w:szCs w:val="18"/>
    </w:rPr>
  </w:style>
  <w:style w:type="character" w:customStyle="1" w:styleId="af0">
    <w:name w:val="Текст выноски Знак"/>
    <w:basedOn w:val="a0"/>
    <w:link w:val="af"/>
    <w:uiPriority w:val="99"/>
    <w:semiHidden/>
    <w:rsid w:val="00016CFA"/>
    <w:rPr>
      <w:rFonts w:ascii="Segoe UI" w:hAnsi="Segoe UI" w:cs="Segoe UI"/>
      <w:sz w:val="18"/>
      <w:szCs w:val="18"/>
    </w:rPr>
  </w:style>
  <w:style w:type="table" w:styleId="af1">
    <w:name w:val="Table Grid"/>
    <w:basedOn w:val="a1"/>
    <w:uiPriority w:val="39"/>
    <w:rsid w:val="005827F4"/>
    <w:pPr>
      <w:widowControl/>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1"/>
    <w:uiPriority w:val="39"/>
    <w:rsid w:val="008866D9"/>
    <w:pPr>
      <w:widowControl/>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1"/>
    <w:uiPriority w:val="39"/>
    <w:rsid w:val="0058634F"/>
    <w:pPr>
      <w:widowControl/>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397D7D"/>
    <w:pPr>
      <w:tabs>
        <w:tab w:val="center" w:pos="4677"/>
        <w:tab w:val="right" w:pos="9355"/>
      </w:tabs>
    </w:pPr>
  </w:style>
  <w:style w:type="character" w:customStyle="1" w:styleId="af3">
    <w:name w:val="Верхний колонтитул Знак"/>
    <w:basedOn w:val="a0"/>
    <w:link w:val="af2"/>
    <w:uiPriority w:val="99"/>
    <w:rsid w:val="00397D7D"/>
  </w:style>
  <w:style w:type="paragraph" w:styleId="af4">
    <w:name w:val="footer"/>
    <w:basedOn w:val="a"/>
    <w:link w:val="af5"/>
    <w:uiPriority w:val="99"/>
    <w:unhideWhenUsed/>
    <w:rsid w:val="00397D7D"/>
    <w:pPr>
      <w:tabs>
        <w:tab w:val="center" w:pos="4677"/>
        <w:tab w:val="right" w:pos="9355"/>
      </w:tabs>
    </w:pPr>
  </w:style>
  <w:style w:type="character" w:customStyle="1" w:styleId="af5">
    <w:name w:val="Нижний колонтитул Знак"/>
    <w:basedOn w:val="a0"/>
    <w:link w:val="af4"/>
    <w:uiPriority w:val="99"/>
    <w:rsid w:val="00397D7D"/>
  </w:style>
  <w:style w:type="paragraph" w:styleId="af6">
    <w:name w:val="Normal (Web)"/>
    <w:basedOn w:val="a"/>
    <w:uiPriority w:val="99"/>
    <w:semiHidden/>
    <w:unhideWhenUsed/>
    <w:rsid w:val="00576174"/>
    <w:pPr>
      <w:widowControl/>
      <w:spacing w:before="100" w:beforeAutospacing="1" w:after="100" w:afterAutospacing="1"/>
      <w:jc w:val="left"/>
    </w:pPr>
    <w:rPr>
      <w:rFonts w:ascii="Times New Roman" w:eastAsia="Times New Roman" w:hAnsi="Times New Roman" w:cs="Times New Roman"/>
      <w:sz w:val="24"/>
      <w:szCs w:val="24"/>
    </w:rPr>
  </w:style>
  <w:style w:type="paragraph" w:styleId="af7">
    <w:name w:val="List Paragraph"/>
    <w:basedOn w:val="a"/>
    <w:uiPriority w:val="34"/>
    <w:qFormat/>
    <w:rsid w:val="00BA6788"/>
    <w:pPr>
      <w:ind w:left="720"/>
      <w:contextualSpacing/>
    </w:pPr>
  </w:style>
  <w:style w:type="paragraph" w:styleId="af8">
    <w:name w:val="annotation subject"/>
    <w:basedOn w:val="ac"/>
    <w:next w:val="ac"/>
    <w:link w:val="af9"/>
    <w:uiPriority w:val="99"/>
    <w:semiHidden/>
    <w:unhideWhenUsed/>
    <w:rsid w:val="006E185C"/>
    <w:rPr>
      <w:b/>
      <w:bCs/>
    </w:rPr>
  </w:style>
  <w:style w:type="character" w:customStyle="1" w:styleId="af9">
    <w:name w:val="Тема примечания Знак"/>
    <w:basedOn w:val="ad"/>
    <w:link w:val="af8"/>
    <w:uiPriority w:val="99"/>
    <w:semiHidden/>
    <w:rsid w:val="006E1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63307">
      <w:bodyDiv w:val="1"/>
      <w:marLeft w:val="0"/>
      <w:marRight w:val="0"/>
      <w:marTop w:val="0"/>
      <w:marBottom w:val="0"/>
      <w:divBdr>
        <w:top w:val="none" w:sz="0" w:space="0" w:color="auto"/>
        <w:left w:val="none" w:sz="0" w:space="0" w:color="auto"/>
        <w:bottom w:val="none" w:sz="0" w:space="0" w:color="auto"/>
        <w:right w:val="none" w:sz="0" w:space="0" w:color="auto"/>
      </w:divBdr>
    </w:div>
    <w:div w:id="615216926">
      <w:bodyDiv w:val="1"/>
      <w:marLeft w:val="0"/>
      <w:marRight w:val="0"/>
      <w:marTop w:val="0"/>
      <w:marBottom w:val="0"/>
      <w:divBdr>
        <w:top w:val="none" w:sz="0" w:space="0" w:color="auto"/>
        <w:left w:val="none" w:sz="0" w:space="0" w:color="auto"/>
        <w:bottom w:val="none" w:sz="0" w:space="0" w:color="auto"/>
        <w:right w:val="none" w:sz="0" w:space="0" w:color="auto"/>
      </w:divBdr>
    </w:div>
    <w:div w:id="679696491">
      <w:bodyDiv w:val="1"/>
      <w:marLeft w:val="0"/>
      <w:marRight w:val="0"/>
      <w:marTop w:val="0"/>
      <w:marBottom w:val="0"/>
      <w:divBdr>
        <w:top w:val="none" w:sz="0" w:space="0" w:color="auto"/>
        <w:left w:val="none" w:sz="0" w:space="0" w:color="auto"/>
        <w:bottom w:val="none" w:sz="0" w:space="0" w:color="auto"/>
        <w:right w:val="none" w:sz="0" w:space="0" w:color="auto"/>
      </w:divBdr>
      <w:divsChild>
        <w:div w:id="1501433448">
          <w:marLeft w:val="-615"/>
          <w:marRight w:val="0"/>
          <w:marTop w:val="0"/>
          <w:marBottom w:val="0"/>
          <w:divBdr>
            <w:top w:val="none" w:sz="0" w:space="0" w:color="auto"/>
            <w:left w:val="none" w:sz="0" w:space="0" w:color="auto"/>
            <w:bottom w:val="none" w:sz="0" w:space="0" w:color="auto"/>
            <w:right w:val="none" w:sz="0" w:space="0" w:color="auto"/>
          </w:divBdr>
        </w:div>
      </w:divsChild>
    </w:div>
    <w:div w:id="951206538">
      <w:bodyDiv w:val="1"/>
      <w:marLeft w:val="0"/>
      <w:marRight w:val="0"/>
      <w:marTop w:val="0"/>
      <w:marBottom w:val="0"/>
      <w:divBdr>
        <w:top w:val="none" w:sz="0" w:space="0" w:color="auto"/>
        <w:left w:val="none" w:sz="0" w:space="0" w:color="auto"/>
        <w:bottom w:val="none" w:sz="0" w:space="0" w:color="auto"/>
        <w:right w:val="none" w:sz="0" w:space="0" w:color="auto"/>
      </w:divBdr>
      <w:divsChild>
        <w:div w:id="993021769">
          <w:marLeft w:val="-570"/>
          <w:marRight w:val="0"/>
          <w:marTop w:val="0"/>
          <w:marBottom w:val="0"/>
          <w:divBdr>
            <w:top w:val="none" w:sz="0" w:space="0" w:color="auto"/>
            <w:left w:val="none" w:sz="0" w:space="0" w:color="auto"/>
            <w:bottom w:val="none" w:sz="0" w:space="0" w:color="auto"/>
            <w:right w:val="none" w:sz="0" w:space="0" w:color="auto"/>
          </w:divBdr>
        </w:div>
      </w:divsChild>
    </w:div>
    <w:div w:id="986280924">
      <w:bodyDiv w:val="1"/>
      <w:marLeft w:val="0"/>
      <w:marRight w:val="0"/>
      <w:marTop w:val="0"/>
      <w:marBottom w:val="0"/>
      <w:divBdr>
        <w:top w:val="none" w:sz="0" w:space="0" w:color="auto"/>
        <w:left w:val="none" w:sz="0" w:space="0" w:color="auto"/>
        <w:bottom w:val="none" w:sz="0" w:space="0" w:color="auto"/>
        <w:right w:val="none" w:sz="0" w:space="0" w:color="auto"/>
      </w:divBdr>
    </w:div>
    <w:div w:id="1380665168">
      <w:bodyDiv w:val="1"/>
      <w:marLeft w:val="0"/>
      <w:marRight w:val="0"/>
      <w:marTop w:val="0"/>
      <w:marBottom w:val="0"/>
      <w:divBdr>
        <w:top w:val="none" w:sz="0" w:space="0" w:color="auto"/>
        <w:left w:val="none" w:sz="0" w:space="0" w:color="auto"/>
        <w:bottom w:val="none" w:sz="0" w:space="0" w:color="auto"/>
        <w:right w:val="none" w:sz="0" w:space="0" w:color="auto"/>
      </w:divBdr>
    </w:div>
    <w:div w:id="1675916275">
      <w:bodyDiv w:val="1"/>
      <w:marLeft w:val="0"/>
      <w:marRight w:val="0"/>
      <w:marTop w:val="0"/>
      <w:marBottom w:val="0"/>
      <w:divBdr>
        <w:top w:val="none" w:sz="0" w:space="0" w:color="auto"/>
        <w:left w:val="none" w:sz="0" w:space="0" w:color="auto"/>
        <w:bottom w:val="none" w:sz="0" w:space="0" w:color="auto"/>
        <w:right w:val="none" w:sz="0" w:space="0" w:color="auto"/>
      </w:divBdr>
      <w:divsChild>
        <w:div w:id="61371606">
          <w:marLeft w:val="-3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auka.ru/nioktr/detail/O0MD9MIZ1YV72XN3Y6IYF8N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isnauka.ru/nioktr/detail/O0MD9MIZ1YV72XN3Y6IYF8N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org_about.asp?orgsid=3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ibrary.ru/org_about.asp?orgsid=7236" TargetMode="External"/><Relationship Id="rId4" Type="http://schemas.openxmlformats.org/officeDocument/2006/relationships/webSettings" Target="webSettings.xml"/><Relationship Id="rId9" Type="http://schemas.openxmlformats.org/officeDocument/2006/relationships/hyperlink" Target="https://gisnauka.ru/nioktr/detail/O0MD9MIZ1YV72XN3Y6IYF8N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8041</Words>
  <Characters>45840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Мария Сергеевна</dc:creator>
  <cp:lastModifiedBy>Семыкина Оксана Юрьевна</cp:lastModifiedBy>
  <cp:revision>8</cp:revision>
  <dcterms:created xsi:type="dcterms:W3CDTF">2025-01-16T04:47:00Z</dcterms:created>
  <dcterms:modified xsi:type="dcterms:W3CDTF">2025-01-16T06:06:00Z</dcterms:modified>
</cp:coreProperties>
</file>