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0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4516"/>
      </w:tblGrid>
      <w:tr w:rsidR="0090008F" w14:paraId="6D994BA9" w14:textId="77777777" w:rsidTr="003B4CA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BBA8BF" w14:textId="77777777" w:rsidR="0090008F" w:rsidRDefault="0090008F" w:rsidP="003B4CA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40457965" w14:textId="77777777" w:rsidR="0090008F" w:rsidRDefault="0090008F" w:rsidP="003B4CA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25580BC7" w14:textId="579C2B80" w:rsidR="0090008F" w:rsidRDefault="00AC5F16" w:rsidP="00AC5F16">
            <w:pPr>
              <w:widowControl w:val="0"/>
              <w:spacing w:line="276" w:lineRule="auto"/>
              <w:ind w:left="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r w:rsidR="00900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008F">
              <w:rPr>
                <w:rFonts w:ascii="Times New Roman" w:hAnsi="Times New Roman" w:cs="Times New Roman"/>
                <w:sz w:val="28"/>
                <w:szCs w:val="28"/>
              </w:rPr>
              <w:t xml:space="preserve">ешением Ученого совета ФГАОУ ВО «СГЭУ» </w:t>
            </w:r>
          </w:p>
          <w:p w14:paraId="3DC8897D" w14:textId="78F60F98" w:rsidR="0090008F" w:rsidRDefault="0090008F" w:rsidP="00AC5F16">
            <w:pPr>
              <w:widowControl w:val="0"/>
              <w:spacing w:line="276" w:lineRule="auto"/>
              <w:ind w:left="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AC5F16">
              <w:rPr>
                <w:rFonts w:ascii="Times New Roman" w:hAnsi="Times New Roman" w:cs="Times New Roman"/>
                <w:sz w:val="28"/>
                <w:szCs w:val="28"/>
              </w:rPr>
              <w:t xml:space="preserve"> __ от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C5F1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C5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ректора _____________</w:t>
            </w:r>
          </w:p>
          <w:p w14:paraId="514F6317" w14:textId="77777777" w:rsidR="0090008F" w:rsidRDefault="0090008F" w:rsidP="00AC5F16">
            <w:pPr>
              <w:widowControl w:val="0"/>
              <w:spacing w:line="276" w:lineRule="auto"/>
              <w:ind w:left="31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Кандрашина</w:t>
            </w:r>
            <w:proofErr w:type="spellEnd"/>
          </w:p>
        </w:tc>
      </w:tr>
    </w:tbl>
    <w:p w14:paraId="5241C043" w14:textId="77777777" w:rsidR="00143CC3" w:rsidRDefault="00143CC3" w:rsidP="009000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26565" w14:textId="47C58D11" w:rsidR="00143CC3" w:rsidRDefault="00143CC3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19BA6" w14:textId="1E7CD3F2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BBDF0" w14:textId="4A12690E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1D8C" w14:textId="3F5B4712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254C2" w14:textId="77777777" w:rsidR="0090008F" w:rsidRDefault="0090008F" w:rsidP="0069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44A0F" w14:textId="0AF3C2B5" w:rsid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РАЗВИТИЯ </w:t>
      </w:r>
      <w:r w:rsidR="009D322B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А КАРЬЕРЫ </w:t>
      </w:r>
    </w:p>
    <w:p w14:paraId="2FC5EBE4" w14:textId="77777777" w:rsid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ФГАОУ ВО «САМАРСКИЙ ГСУДАРСТВЕННЫЙ ЭКОНОМИЧЕСКИЙ УНИВЕРСИТЕТ» </w:t>
      </w:r>
    </w:p>
    <w:p w14:paraId="115E7472" w14:textId="432D99DF" w:rsidR="00630F69" w:rsidRPr="00143CC3" w:rsidRDefault="00D61DE4" w:rsidP="00695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C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43C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61F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3CA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43CC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4F598CEC" w14:textId="398013E0" w:rsidR="00D61DE4" w:rsidRDefault="00D61DE4" w:rsidP="00D61DE4">
      <w:pPr>
        <w:jc w:val="center"/>
        <w:rPr>
          <w:b/>
          <w:bCs/>
        </w:rPr>
      </w:pPr>
    </w:p>
    <w:p w14:paraId="01873F90" w14:textId="3C9E19DB" w:rsidR="00D61DE4" w:rsidRDefault="00D61DE4" w:rsidP="00D61DE4">
      <w:pPr>
        <w:jc w:val="center"/>
        <w:rPr>
          <w:b/>
          <w:bCs/>
        </w:rPr>
      </w:pPr>
    </w:p>
    <w:p w14:paraId="00400873" w14:textId="3390D0BC" w:rsidR="00D61DE4" w:rsidRDefault="00D61DE4" w:rsidP="0090008F">
      <w:pPr>
        <w:rPr>
          <w:b/>
          <w:bCs/>
        </w:rPr>
      </w:pPr>
    </w:p>
    <w:p w14:paraId="55A49589" w14:textId="26099DCF" w:rsidR="00D61DE4" w:rsidRDefault="00D61DE4" w:rsidP="00D61DE4">
      <w:pPr>
        <w:jc w:val="center"/>
        <w:rPr>
          <w:b/>
          <w:bCs/>
        </w:rPr>
      </w:pPr>
    </w:p>
    <w:p w14:paraId="59F7DD66" w14:textId="14F56BAC" w:rsidR="00D61DE4" w:rsidRDefault="00D61DE4" w:rsidP="00D61DE4">
      <w:pPr>
        <w:jc w:val="center"/>
        <w:rPr>
          <w:b/>
          <w:bCs/>
        </w:rPr>
      </w:pPr>
    </w:p>
    <w:p w14:paraId="26306241" w14:textId="29361701" w:rsidR="00D61DE4" w:rsidRDefault="00D61DE4" w:rsidP="00D61DE4">
      <w:pPr>
        <w:jc w:val="center"/>
        <w:rPr>
          <w:b/>
          <w:bCs/>
        </w:rPr>
      </w:pPr>
    </w:p>
    <w:p w14:paraId="1B1D4E78" w14:textId="4E58018C" w:rsidR="00D61DE4" w:rsidRDefault="00D61DE4" w:rsidP="00D61DE4">
      <w:pPr>
        <w:jc w:val="center"/>
        <w:rPr>
          <w:b/>
          <w:bCs/>
        </w:rPr>
      </w:pPr>
    </w:p>
    <w:p w14:paraId="21403B4B" w14:textId="382F6125" w:rsidR="00D61DE4" w:rsidRDefault="00D61DE4" w:rsidP="00D61DE4">
      <w:pPr>
        <w:jc w:val="center"/>
        <w:rPr>
          <w:b/>
          <w:bCs/>
        </w:rPr>
      </w:pPr>
    </w:p>
    <w:p w14:paraId="0CAEAB6D" w14:textId="23F3260D" w:rsidR="00D61DE4" w:rsidRDefault="00D61DE4" w:rsidP="00D61DE4">
      <w:pPr>
        <w:jc w:val="center"/>
        <w:rPr>
          <w:b/>
          <w:bCs/>
        </w:rPr>
      </w:pPr>
    </w:p>
    <w:p w14:paraId="42079611" w14:textId="3814DFBF" w:rsidR="00D61DE4" w:rsidRDefault="00D61DE4" w:rsidP="00D61DE4">
      <w:pPr>
        <w:jc w:val="center"/>
        <w:rPr>
          <w:b/>
          <w:bCs/>
        </w:rPr>
      </w:pPr>
    </w:p>
    <w:p w14:paraId="13D86680" w14:textId="6FE0F43E" w:rsidR="00D61DE4" w:rsidRPr="00695A94" w:rsidRDefault="00D61DE4" w:rsidP="00D6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6F41F" w14:textId="2A04423E" w:rsidR="00D61DE4" w:rsidRPr="00695A94" w:rsidRDefault="00D61DE4" w:rsidP="00D61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A94">
        <w:rPr>
          <w:rFonts w:ascii="Times New Roman" w:hAnsi="Times New Roman" w:cs="Times New Roman"/>
          <w:sz w:val="28"/>
          <w:szCs w:val="28"/>
        </w:rPr>
        <w:t>Самара, 202</w:t>
      </w:r>
      <w:r w:rsidR="00943CAE">
        <w:rPr>
          <w:rFonts w:ascii="Times New Roman" w:hAnsi="Times New Roman" w:cs="Times New Roman"/>
          <w:sz w:val="28"/>
          <w:szCs w:val="28"/>
        </w:rPr>
        <w:t>5</w:t>
      </w:r>
      <w:r w:rsidRPr="00695A9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D909956" w14:textId="2E1090E6" w:rsidR="004E44D1" w:rsidRDefault="004E44D1" w:rsidP="004F6C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05FFEF40" w14:textId="77777777" w:rsidR="00996FAB" w:rsidRPr="004F6C2E" w:rsidRDefault="00996FAB" w:rsidP="004F6C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4E44D1" w14:paraId="4E0071A6" w14:textId="77777777" w:rsidTr="00996FAB">
        <w:tc>
          <w:tcPr>
            <w:tcW w:w="8500" w:type="dxa"/>
          </w:tcPr>
          <w:p w14:paraId="5A409EB2" w14:textId="1F657F7F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Общие положения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Start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7C1508D3" w14:textId="468A0D04" w:rsidR="004E44D1" w:rsidRDefault="00996FAB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E44D1" w14:paraId="0AAF4C80" w14:textId="77777777" w:rsidTr="00996FAB">
        <w:tc>
          <w:tcPr>
            <w:tcW w:w="8500" w:type="dxa"/>
          </w:tcPr>
          <w:p w14:paraId="0214D5D5" w14:textId="698E58C8" w:rsidR="004E44D1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4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4D1" w:rsidRPr="004F6C2E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Start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745C0EC3" w14:textId="14F0CF5E" w:rsidR="004E44D1" w:rsidRDefault="00996FAB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E44D1" w14:paraId="79B9B45B" w14:textId="77777777" w:rsidTr="00996FAB">
        <w:tc>
          <w:tcPr>
            <w:tcW w:w="8500" w:type="dxa"/>
          </w:tcPr>
          <w:p w14:paraId="02168612" w14:textId="75056DE4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35222387" w14:textId="6D9EE4CA" w:rsidR="004E44D1" w:rsidRDefault="00996FAB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E44D1" w14:paraId="343643A7" w14:textId="77777777" w:rsidTr="00996FAB">
        <w:tc>
          <w:tcPr>
            <w:tcW w:w="8500" w:type="dxa"/>
          </w:tcPr>
          <w:p w14:paraId="6448EE62" w14:textId="181EB8A9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1.3. Документы, на основании которых разрабатывается </w:t>
            </w:r>
            <w:proofErr w:type="gramStart"/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45" w:type="dxa"/>
          </w:tcPr>
          <w:p w14:paraId="5CEE1205" w14:textId="6AB2AC70" w:rsidR="004E44D1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44D1" w14:paraId="6AD8F476" w14:textId="77777777" w:rsidTr="00996FAB">
        <w:tc>
          <w:tcPr>
            <w:tcW w:w="8500" w:type="dxa"/>
          </w:tcPr>
          <w:p w14:paraId="20CE1E7C" w14:textId="614C13F7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показателей и их утверждение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45" w:type="dxa"/>
          </w:tcPr>
          <w:p w14:paraId="1E743318" w14:textId="3EA6CE89" w:rsidR="004E44D1" w:rsidRDefault="00996FAB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44D1" w14:paraId="73FF4558" w14:textId="77777777" w:rsidTr="00996FAB">
        <w:tc>
          <w:tcPr>
            <w:tcW w:w="8500" w:type="dxa"/>
          </w:tcPr>
          <w:p w14:paraId="20273D6B" w14:textId="2520D9BA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показатели эффективности (КПЭ)</w:t>
            </w:r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9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1C6BF0BD" w14:textId="784D736F" w:rsidR="004E44D1" w:rsidRDefault="00996FAB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E44D1" w14:paraId="5CD41B51" w14:textId="77777777" w:rsidTr="00996FAB">
        <w:tc>
          <w:tcPr>
            <w:tcW w:w="8500" w:type="dxa"/>
          </w:tcPr>
          <w:p w14:paraId="23143423" w14:textId="32DAF654" w:rsidR="004E44D1" w:rsidRPr="004F6C2E" w:rsidRDefault="004E44D1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  <w:r w:rsidRPr="004F6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Плановые значения </w:t>
            </w:r>
            <w:proofErr w:type="spellStart"/>
            <w:r w:rsidRPr="005D1B0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показателеи</w:t>
            </w:r>
            <w:proofErr w:type="spellEnd"/>
            <w:r w:rsidRPr="005D1B0E">
              <w:rPr>
                <w:rFonts w:ascii="Times New Roman" w:eastAsia="Times New Roman" w:hAnsi="Times New Roman" w:cs="Times New Roman"/>
                <w:sz w:val="28"/>
                <w:szCs w:val="28"/>
              </w:rPr>
              <w:t>̆</w:t>
            </w:r>
            <w:r w:rsidR="00996FA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845" w:type="dxa"/>
          </w:tcPr>
          <w:p w14:paraId="5920DD3C" w14:textId="630CDAF9" w:rsidR="004E44D1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6C2E" w14:paraId="4F8026F0" w14:textId="77777777" w:rsidTr="00996FAB">
        <w:tc>
          <w:tcPr>
            <w:tcW w:w="8500" w:type="dxa"/>
          </w:tcPr>
          <w:p w14:paraId="0D89680E" w14:textId="0013C45F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4F6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1B0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 и мероприятия программы</w:t>
            </w:r>
            <w:r w:rsidR="00983B7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 w:rsidR="00983B79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6B69A8DD" w14:textId="5A8D53A1" w:rsidR="004F6C2E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6C2E" w14:paraId="35B243D5" w14:textId="77777777" w:rsidTr="00996FAB">
        <w:tc>
          <w:tcPr>
            <w:tcW w:w="8500" w:type="dxa"/>
          </w:tcPr>
          <w:p w14:paraId="18D6EF27" w14:textId="1DF685FD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3.1. 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08A1792C" w14:textId="08350237" w:rsidR="004F6C2E" w:rsidRDefault="0061574D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6C2E" w14:paraId="7AE60D09" w14:textId="77777777" w:rsidTr="00996FAB">
        <w:tc>
          <w:tcPr>
            <w:tcW w:w="8500" w:type="dxa"/>
          </w:tcPr>
          <w:p w14:paraId="62B0C707" w14:textId="625510A1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3.2. 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Карьерное консультирование и сопровождение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proofErr w:type="gramStart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32D044A4" w14:textId="5148E088" w:rsidR="004F6C2E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4F6C2E" w14:paraId="1F4DE43F" w14:textId="77777777" w:rsidTr="00996FAB">
        <w:tc>
          <w:tcPr>
            <w:tcW w:w="8500" w:type="dxa"/>
          </w:tcPr>
          <w:p w14:paraId="5F0CEAC9" w14:textId="27D4B51E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работодателями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845" w:type="dxa"/>
          </w:tcPr>
          <w:p w14:paraId="0D981AEE" w14:textId="253A8949" w:rsidR="004F6C2E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F6C2E" w14:paraId="01869F8E" w14:textId="77777777" w:rsidTr="00996FAB">
        <w:tc>
          <w:tcPr>
            <w:tcW w:w="8500" w:type="dxa"/>
          </w:tcPr>
          <w:p w14:paraId="37028C76" w14:textId="78C0EE23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AC5F16" w:rsidRPr="000F21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Информационное обеспечение</w:t>
            </w:r>
            <w:r w:rsidR="00AC5F16"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1A8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="000F21A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77D35591" w14:textId="1E661188" w:rsidR="004F6C2E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C5F16" w14:paraId="05731AD0" w14:textId="77777777" w:rsidTr="00996FAB">
        <w:tc>
          <w:tcPr>
            <w:tcW w:w="8500" w:type="dxa"/>
          </w:tcPr>
          <w:p w14:paraId="4756A71B" w14:textId="43CA109F" w:rsidR="00AC5F16" w:rsidRPr="004F6C2E" w:rsidRDefault="00AC5F16" w:rsidP="004F6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21A8"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кадрового потенциала ЦК</w:t>
            </w:r>
            <w:r w:rsidR="000F21A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proofErr w:type="gramStart"/>
            <w:r w:rsidR="000F21A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F2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62558242" w14:textId="181C4795" w:rsidR="00AC5F16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71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F6C2E" w14:paraId="0E5860D7" w14:textId="77777777" w:rsidTr="00996FAB">
        <w:tc>
          <w:tcPr>
            <w:tcW w:w="8500" w:type="dxa"/>
          </w:tcPr>
          <w:p w14:paraId="5BF355DC" w14:textId="3A4C9AFB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 и контроль реализации программы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845" w:type="dxa"/>
          </w:tcPr>
          <w:p w14:paraId="2131CB7E" w14:textId="3B1102B6" w:rsidR="004F6C2E" w:rsidRDefault="00D504AF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4F6C2E" w14:paraId="77E3466D" w14:textId="77777777" w:rsidTr="00996FAB">
        <w:tc>
          <w:tcPr>
            <w:tcW w:w="8500" w:type="dxa"/>
          </w:tcPr>
          <w:p w14:paraId="3A8D82FE" w14:textId="19FB4E15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программой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proofErr w:type="gramStart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45" w:type="dxa"/>
          </w:tcPr>
          <w:p w14:paraId="61E70CCF" w14:textId="39AC6834" w:rsidR="004F6C2E" w:rsidRDefault="00D504AF" w:rsidP="00D504AF">
            <w:pPr>
              <w:ind w:right="-11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12</w:t>
            </w:r>
          </w:p>
        </w:tc>
      </w:tr>
      <w:tr w:rsidR="004F6C2E" w14:paraId="43361DD1" w14:textId="77777777" w:rsidTr="00996FAB">
        <w:tc>
          <w:tcPr>
            <w:tcW w:w="8500" w:type="dxa"/>
          </w:tcPr>
          <w:p w14:paraId="7DE02664" w14:textId="6533D748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4.2. Мониторинг и оценка эффективности реализации </w:t>
            </w:r>
            <w:proofErr w:type="gramStart"/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845" w:type="dxa"/>
          </w:tcPr>
          <w:p w14:paraId="1B2DB2EE" w14:textId="41CDA2E2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4F6C2E" w14:paraId="2DF9DEE0" w14:textId="77777777" w:rsidTr="00996FAB">
        <w:tc>
          <w:tcPr>
            <w:tcW w:w="8500" w:type="dxa"/>
          </w:tcPr>
          <w:p w14:paraId="6A4A5E7E" w14:textId="0340B7EE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5. Ресурсное обеспечение программы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83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14:paraId="42180162" w14:textId="3A7078DF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4F6C2E" w14:paraId="3466E212" w14:textId="77777777" w:rsidTr="00996FAB">
        <w:tc>
          <w:tcPr>
            <w:tcW w:w="8500" w:type="dxa"/>
          </w:tcPr>
          <w:p w14:paraId="661E5F53" w14:textId="6BC52C88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45" w:type="dxa"/>
          </w:tcPr>
          <w:p w14:paraId="363BEFAF" w14:textId="7C4E64E4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4F6C2E" w14:paraId="10BBB44F" w14:textId="77777777" w:rsidTr="00996FAB">
        <w:tc>
          <w:tcPr>
            <w:tcW w:w="8500" w:type="dxa"/>
          </w:tcPr>
          <w:p w14:paraId="62465FE9" w14:textId="1FFD7725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</w:t>
            </w:r>
            <w:r w:rsidRPr="004F6C2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845" w:type="dxa"/>
          </w:tcPr>
          <w:p w14:paraId="40DA45FC" w14:textId="2E113746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4F6C2E" w14:paraId="48C64200" w14:textId="77777777" w:rsidTr="00996FAB">
        <w:tc>
          <w:tcPr>
            <w:tcW w:w="8500" w:type="dxa"/>
          </w:tcPr>
          <w:p w14:paraId="714CE2B6" w14:textId="5EDD11E5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Кадровое обеспечение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2DA25C93" w14:textId="2F6CBB46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4F6C2E" w14:paraId="3105C044" w14:textId="77777777" w:rsidTr="00996FAB">
        <w:tc>
          <w:tcPr>
            <w:tcW w:w="8500" w:type="dxa"/>
          </w:tcPr>
          <w:p w14:paraId="2E3ABB8E" w14:textId="371844B0" w:rsidR="004F6C2E" w:rsidRPr="004F6C2E" w:rsidRDefault="004F6C2E" w:rsidP="004F6C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Pr="004F6C2E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Заключительные положения</w:t>
            </w:r>
            <w:r w:rsidR="00983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845" w:type="dxa"/>
          </w:tcPr>
          <w:p w14:paraId="1E39F8AD" w14:textId="0416FF29" w:rsidR="004F6C2E" w:rsidRDefault="00C61D9C" w:rsidP="00996FA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14:paraId="22C05DA5" w14:textId="77777777" w:rsidR="004E44D1" w:rsidRDefault="004E4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8B7F5" w14:textId="77777777" w:rsidR="004E44D1" w:rsidRDefault="004E44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BDE33" w14:textId="77777777" w:rsidR="004F6C2E" w:rsidRDefault="004F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EBEB9" w14:textId="77777777" w:rsidR="004F6C2E" w:rsidRDefault="004F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BDF0F" w14:textId="77777777" w:rsidR="004F6C2E" w:rsidRDefault="004F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F75FA" w14:textId="77777777" w:rsidR="004F6C2E" w:rsidRDefault="004F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E06B0" w14:textId="77777777" w:rsidR="004F6C2E" w:rsidRDefault="004F6C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922C8" w14:textId="1E175500" w:rsidR="00943CAE" w:rsidRDefault="00943CAE" w:rsidP="00996FAB">
      <w:pPr>
        <w:pStyle w:val="3"/>
        <w:spacing w:before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</w:t>
      </w:r>
      <w:r w:rsidR="00996F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бщие положения</w:t>
      </w:r>
    </w:p>
    <w:p w14:paraId="5FCD4D26" w14:textId="77777777" w:rsidR="00996FAB" w:rsidRPr="00996FAB" w:rsidRDefault="00996FAB" w:rsidP="00996FAB"/>
    <w:p w14:paraId="596EA90B" w14:textId="0C10CD4D" w:rsidR="00943CAE" w:rsidRPr="00631304" w:rsidRDefault="00943CAE" w:rsidP="0034389E">
      <w:pPr>
        <w:pStyle w:val="3"/>
        <w:spacing w:before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Область применения</w:t>
      </w:r>
    </w:p>
    <w:p w14:paraId="0557F5C6" w14:textId="6960F7C6" w:rsidR="00943CAE" w:rsidRPr="00631304" w:rsidRDefault="00943CAE" w:rsidP="0061574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программа определяет основные направления и механизмы развития ЦК, устанавливает порядок взаимодействия структурных подразделений </w:t>
      </w:r>
      <w:r w:rsidRPr="00631304">
        <w:rPr>
          <w:rFonts w:ascii="Times New Roman" w:hAnsi="Times New Roman" w:cs="Times New Roman"/>
          <w:sz w:val="28"/>
          <w:szCs w:val="28"/>
        </w:rPr>
        <w:t xml:space="preserve">ФГАОУ ВО «СГЭУ»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реализации программы, а также определяет ответственность должностных лиц за выполнение мероприятий программы.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F9CB230" w14:textId="4BC1BE81" w:rsidR="00943CAE" w:rsidRDefault="00943CAE" w:rsidP="00996FA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1.2.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и задачи</w:t>
      </w:r>
    </w:p>
    <w:p w14:paraId="7E4C3337" w14:textId="4C55B60C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t xml:space="preserve">Цель ЦК </w:t>
      </w:r>
      <w:bookmarkStart w:id="1" w:name="_Hlk206493067"/>
      <w:r w:rsidR="00AA23D0" w:rsidRPr="00631304">
        <w:rPr>
          <w:rFonts w:ascii="Times New Roman" w:hAnsi="Times New Roman" w:cs="Times New Roman"/>
          <w:sz w:val="28"/>
          <w:szCs w:val="28"/>
        </w:rPr>
        <w:t xml:space="preserve">ФГАОУ ВО «СГЭУ» </w:t>
      </w:r>
      <w:bookmarkEnd w:id="1"/>
      <w:r w:rsidRPr="005C2967">
        <w:rPr>
          <w:rFonts w:ascii="Times New Roman" w:hAnsi="Times New Roman" w:cs="Times New Roman"/>
          <w:sz w:val="28"/>
          <w:szCs w:val="28"/>
        </w:rPr>
        <w:t xml:space="preserve">заключается в формировании у обучающихся и выпускников компетенций, необходимых для успешного построения карьеры и адаптации на современном рынке труда, что достигается в результате модернизации ЦК в соответствии с целями Федерального проекта. </w:t>
      </w:r>
    </w:p>
    <w:p w14:paraId="1D4463BC" w14:textId="306506BE" w:rsidR="00AA23D0" w:rsidRDefault="00AA23D0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Задачи ЦК</w:t>
      </w:r>
      <w:r w:rsidR="005C2967" w:rsidRPr="005C2967">
        <w:rPr>
          <w:rFonts w:ascii="Times New Roman" w:hAnsi="Times New Roman" w:cs="Times New Roman"/>
          <w:sz w:val="28"/>
          <w:szCs w:val="28"/>
        </w:rPr>
        <w:t>:</w:t>
      </w:r>
    </w:p>
    <w:p w14:paraId="607411C8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t xml:space="preserve"> </w:t>
      </w: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координация работы по взаимодействию ЦК и иных структурных подразделений с потенциальными работодателями в части организации и проведения практической подготовки обучающихся, организации и сопровождения целевого обучения, трудоустройства выпускников </w:t>
      </w:r>
    </w:p>
    <w:p w14:paraId="740928F2" w14:textId="71D5A44F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программы развития ЦК в соответствии с </w:t>
      </w:r>
      <w:r w:rsidR="00AA23D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</w:t>
      </w:r>
      <w:r w:rsidR="00AA23D0"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 w:rsidR="00AA23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AA23D0"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и организации работы центра карьеры на базе образовательной организации высшего образования</w:t>
      </w:r>
      <w:r w:rsidRPr="005C29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AD030B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содействие разработке индивидуальной профессиональной траектории обучающегося, карьерное консультирование обучающихся и выпускников; </w:t>
      </w:r>
    </w:p>
    <w:p w14:paraId="0146128B" w14:textId="2EC06344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организация системной работы с обучающимися, выпускниками и работодателями; </w:t>
      </w:r>
    </w:p>
    <w:p w14:paraId="3AE1D59B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разработка и реализация комплекса мероприятий, которые помогут создать условия для трудоустройства на рабочие места </w:t>
      </w:r>
    </w:p>
    <w:p w14:paraId="051ED812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сопровождение обучающихся по договорам о целевом обучении </w:t>
      </w:r>
    </w:p>
    <w:p w14:paraId="29232C07" w14:textId="01A5316F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организация и проведение аналитической работы в части осуществления деятельности ЦК; </w:t>
      </w:r>
    </w:p>
    <w:p w14:paraId="138E8782" w14:textId="5DF12F36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содействие в раннем трудоустройстве обучающихся, в том числе в заключении договоров о целевом обучении с обучающимися; </w:t>
      </w:r>
    </w:p>
    <w:p w14:paraId="729ED682" w14:textId="6146C3C9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между </w:t>
      </w:r>
      <w:r w:rsidR="00AA23D0" w:rsidRPr="00631304">
        <w:rPr>
          <w:rFonts w:ascii="Times New Roman" w:hAnsi="Times New Roman" w:cs="Times New Roman"/>
          <w:sz w:val="28"/>
          <w:szCs w:val="28"/>
        </w:rPr>
        <w:t>ФГАОУ ВО «СГЭУ»</w:t>
      </w:r>
      <w:r w:rsidRPr="005C2967">
        <w:rPr>
          <w:rFonts w:ascii="Times New Roman" w:hAnsi="Times New Roman" w:cs="Times New Roman"/>
          <w:sz w:val="28"/>
          <w:szCs w:val="28"/>
        </w:rPr>
        <w:t xml:space="preserve">, ФОИВ и РОИВ в части осуществления деятельности ЦК; </w:t>
      </w:r>
    </w:p>
    <w:p w14:paraId="31060EFE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информационно-аналитическое и методическое сопровождение карьерного развития и содействия занятости;</w:t>
      </w:r>
    </w:p>
    <w:p w14:paraId="0F572D39" w14:textId="026870C1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t xml:space="preserve"> </w:t>
      </w: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создание благоприятного имиджа университета как заинтересованного в карьерном росте обучающихся; </w:t>
      </w:r>
    </w:p>
    <w:p w14:paraId="15AD409A" w14:textId="77777777" w:rsidR="00AA23D0" w:rsidRDefault="005C2967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67">
        <w:rPr>
          <w:rFonts w:ascii="Times New Roman" w:hAnsi="Times New Roman" w:cs="Times New Roman"/>
          <w:sz w:val="28"/>
          <w:szCs w:val="28"/>
        </w:rPr>
        <w:sym w:font="Symbol" w:char="F02D"/>
      </w:r>
      <w:r w:rsidRPr="005C2967">
        <w:rPr>
          <w:rFonts w:ascii="Times New Roman" w:hAnsi="Times New Roman" w:cs="Times New Roman"/>
          <w:sz w:val="28"/>
          <w:szCs w:val="28"/>
        </w:rPr>
        <w:t xml:space="preserve"> иные задачи, определенные руководителем университета, соответствующие цели ЦК. </w:t>
      </w:r>
    </w:p>
    <w:p w14:paraId="4C2E527F" w14:textId="3293FE35" w:rsidR="001D6A2A" w:rsidRPr="001D6A2A" w:rsidRDefault="001D6A2A" w:rsidP="00AA23D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BAB8B" w14:textId="67446D52" w:rsidR="00943CAE" w:rsidRPr="00996FAB" w:rsidRDefault="00943CAE" w:rsidP="00996FAB">
      <w:pPr>
        <w:spacing w:after="0" w:line="360" w:lineRule="auto"/>
        <w:ind w:right="-1" w:firstLine="85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1.3. </w:t>
      </w:r>
      <w:r w:rsidRPr="00996F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Документы, на основании которых разрабатывается программа</w:t>
      </w:r>
    </w:p>
    <w:p w14:paraId="250FDD33" w14:textId="45D5C9CE" w:rsidR="00943CAE" w:rsidRPr="00631304" w:rsidRDefault="00943CAE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на основе следующих документов: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CA5C065" w14:textId="77777777" w:rsidR="00943CAE" w:rsidRPr="00631304" w:rsidRDefault="00943CAE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206493236"/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созданию и организации работы центра карьеры на базе образовательной организации высшего образования</w:t>
      </w:r>
      <w:bookmarkEnd w:id="2"/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DD2DED9" w14:textId="5F40D6BB" w:rsidR="00943CAE" w:rsidRPr="00631304" w:rsidRDefault="00943CAE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 </w:t>
      </w:r>
      <w:bookmarkStart w:id="3" w:name="_Hlk206496704"/>
      <w:r w:rsidRPr="00631304">
        <w:rPr>
          <w:rFonts w:ascii="Times New Roman" w:hAnsi="Times New Roman" w:cs="Times New Roman"/>
          <w:sz w:val="28"/>
          <w:szCs w:val="28"/>
        </w:rPr>
        <w:t xml:space="preserve">ФГАОУ ВО «СГЭУ» 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End w:id="3"/>
    </w:p>
    <w:p w14:paraId="0DBC03ED" w14:textId="1E233FC7" w:rsidR="00943CAE" w:rsidRPr="00631304" w:rsidRDefault="00943CAE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ЦК.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0EF4D74" w14:textId="451D59C1" w:rsidR="00943CAE" w:rsidRDefault="00943CAE" w:rsidP="00AC5F16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Приказ об определении руководителя ЦК.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2092B24" w14:textId="7BBA5C19" w:rsidR="001D0191" w:rsidRDefault="001D0191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>Программа развития</w:t>
      </w:r>
      <w:r>
        <w:t xml:space="preserve"> </w:t>
      </w:r>
      <w:r w:rsidRPr="00631304">
        <w:rPr>
          <w:rFonts w:ascii="Times New Roman" w:hAnsi="Times New Roman" w:cs="Times New Roman"/>
          <w:sz w:val="28"/>
          <w:szCs w:val="28"/>
        </w:rPr>
        <w:t xml:space="preserve">ФГАОУ ВО «СГЭУ» </w:t>
      </w:r>
      <w:r>
        <w:rPr>
          <w:rFonts w:ascii="Times New Roman" w:hAnsi="Times New Roman" w:cs="Times New Roman"/>
          <w:sz w:val="28"/>
          <w:szCs w:val="28"/>
        </w:rPr>
        <w:t xml:space="preserve">на 2023-2032 годы. </w:t>
      </w:r>
    </w:p>
    <w:p w14:paraId="376C2FEF" w14:textId="77777777" w:rsidR="00D504AF" w:rsidRPr="00631304" w:rsidRDefault="00D504AF" w:rsidP="00AC5F1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890EF" w14:textId="16323883" w:rsidR="00943CAE" w:rsidRPr="00631304" w:rsidRDefault="00943CAE" w:rsidP="00996FAB">
      <w:pPr>
        <w:pStyle w:val="3"/>
        <w:spacing w:before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996F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аспределение показателей и их утверждение</w:t>
      </w:r>
    </w:p>
    <w:p w14:paraId="45ECF4F8" w14:textId="77777777" w:rsidR="00943CAE" w:rsidRPr="00631304" w:rsidRDefault="00943CAE" w:rsidP="00631304">
      <w:pPr>
        <w:spacing w:after="0" w:line="360" w:lineRule="auto"/>
        <w:ind w:left="65" w:right="-1"/>
        <w:jc w:val="both"/>
        <w:rPr>
          <w:rFonts w:ascii="Times New Roman" w:hAnsi="Times New Roman" w:cs="Times New Roman"/>
          <w:sz w:val="28"/>
          <w:szCs w:val="28"/>
        </w:rPr>
      </w:pPr>
      <w:r w:rsidRPr="006313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4039CD" w14:textId="166F4BB9" w:rsidR="00943CAE" w:rsidRPr="00631304" w:rsidRDefault="00943CAE" w:rsidP="00996FAB">
      <w:pPr>
        <w:pStyle w:val="2"/>
        <w:spacing w:before="0" w:line="360" w:lineRule="auto"/>
        <w:ind w:left="24" w:right="1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2.1.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Ключевые показатели эффективности (КПЭ)</w:t>
      </w:r>
    </w:p>
    <w:p w14:paraId="5AF6413E" w14:textId="0194CCFC" w:rsidR="00943CAE" w:rsidRPr="00631304" w:rsidRDefault="00943CAE" w:rsidP="00B12580">
      <w:pPr>
        <w:spacing w:after="0" w:line="360" w:lineRule="auto"/>
        <w:ind w:left="10" w:right="-2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Доля трудоустроенных выпускников —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B12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4C65BE0" w14:textId="78225FCC" w:rsidR="006F2A63" w:rsidRDefault="0008278B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6F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943CAE"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заключенных соглашений с индустриальными партнерами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</w:t>
      </w:r>
      <w:r w:rsidR="006F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6F2A63" w:rsidRPr="00714C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357 </w:t>
      </w:r>
    </w:p>
    <w:p w14:paraId="78274DC2" w14:textId="742E0FFD" w:rsidR="006F2A63" w:rsidRDefault="006F2A63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Актуализированных соглашений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индустриальными партнерами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6E12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14CD3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</w:p>
    <w:p w14:paraId="084BBB07" w14:textId="01AD9E5F" w:rsidR="006F2A63" w:rsidRPr="00714CD3" w:rsidRDefault="0008278B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2A63" w:rsidRPr="0071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заключенных соглашений с индустриальными партнерами – не менее 10 ежегодно. </w:t>
      </w:r>
    </w:p>
    <w:p w14:paraId="04C79CB7" w14:textId="5383C70F" w:rsidR="006F2A63" w:rsidRPr="00631304" w:rsidRDefault="0008278B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2A63" w:rsidRPr="00714CD3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актуализированных соглашений с индустриальными партнерами – не менее 10 ежегодно</w:t>
      </w:r>
    </w:p>
    <w:p w14:paraId="7441198A" w14:textId="069B9A43" w:rsidR="00943CAE" w:rsidRPr="00631304" w:rsidRDefault="00943CAE" w:rsidP="00631304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Доля обучающихся, охваченных мероприятиями ЦК —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6E12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0%.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07DBFBE" w14:textId="2AF206C2" w:rsidR="00943CAE" w:rsidRPr="00631304" w:rsidRDefault="00943CAE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карьерных консультаций —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6E12CF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3319232" w14:textId="19257D76" w:rsidR="00943CAE" w:rsidRPr="00631304" w:rsidRDefault="00943CAE" w:rsidP="00996FAB">
      <w:pPr>
        <w:pStyle w:val="4"/>
        <w:spacing w:before="0" w:line="360" w:lineRule="auto"/>
        <w:ind w:left="24" w:right="19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2.2. </w:t>
      </w:r>
      <w:r w:rsidRPr="0063130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Плановые значения показателей</w:t>
      </w:r>
    </w:p>
    <w:tbl>
      <w:tblPr>
        <w:tblStyle w:val="TableGrid"/>
        <w:tblW w:w="9625" w:type="dxa"/>
        <w:tblInd w:w="5" w:type="dxa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4797"/>
        <w:gridCol w:w="802"/>
        <w:gridCol w:w="806"/>
        <w:gridCol w:w="806"/>
        <w:gridCol w:w="806"/>
        <w:gridCol w:w="806"/>
        <w:gridCol w:w="802"/>
      </w:tblGrid>
      <w:tr w:rsidR="00943CAE" w:rsidRPr="00631304" w14:paraId="19979B2C" w14:textId="77777777" w:rsidTr="006F2A63">
        <w:trPr>
          <w:trHeight w:val="326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E84" w14:textId="77777777" w:rsidR="00943CAE" w:rsidRPr="00631304" w:rsidRDefault="00943CAE" w:rsidP="00631304">
            <w:pPr>
              <w:spacing w:line="360" w:lineRule="auto"/>
              <w:ind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Показатель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A7F9" w14:textId="77777777" w:rsidR="00943CAE" w:rsidRPr="00631304" w:rsidRDefault="00943CAE" w:rsidP="00631304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FC7D" w14:textId="77777777" w:rsidR="00943CAE" w:rsidRPr="00631304" w:rsidRDefault="00943CAE" w:rsidP="00631304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F2CC" w14:textId="77777777" w:rsidR="00943CAE" w:rsidRPr="00631304" w:rsidRDefault="00943CAE" w:rsidP="00631304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61B" w14:textId="77777777" w:rsidR="00943CAE" w:rsidRPr="00631304" w:rsidRDefault="00943CAE" w:rsidP="00631304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2028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73E9" w14:textId="77777777" w:rsidR="00943CAE" w:rsidRPr="00631304" w:rsidRDefault="00943CAE" w:rsidP="00631304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2029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422" w14:textId="77777777" w:rsidR="00943CAE" w:rsidRPr="00631304" w:rsidRDefault="00943CAE" w:rsidP="00631304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2030 </w:t>
            </w:r>
          </w:p>
        </w:tc>
      </w:tr>
      <w:tr w:rsidR="006F2A63" w:rsidRPr="00631304" w14:paraId="6CE45CEC" w14:textId="77777777" w:rsidTr="006F2A63">
        <w:trPr>
          <w:trHeight w:val="329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B356" w14:textId="7777777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трудоустроенных выпускников (%)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799" w14:textId="3AE038B3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4539" w14:textId="797B6053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34D" w14:textId="7777777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80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116A" w14:textId="7777777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82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B13" w14:textId="2F20484C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C5F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8140" w14:textId="6EF07A8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4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C5F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414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2A63" w:rsidRPr="00631304" w14:paraId="525C04DC" w14:textId="77777777" w:rsidTr="006F2A63">
        <w:trPr>
          <w:trHeight w:val="326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06D" w14:textId="7777777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соглашений с партнерами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BE48" w14:textId="504AE10F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C232" w14:textId="403404EC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388" w14:textId="6CE4575E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3C6" w14:textId="75A19C79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F712" w14:textId="24A8EAC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D12" w14:textId="60FDD139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6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61D9C" w:rsidRPr="00631304" w14:paraId="56DCB29C" w14:textId="77777777" w:rsidTr="006F2A63">
        <w:trPr>
          <w:trHeight w:val="326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D1A5" w14:textId="66B2D777" w:rsidR="00C61D9C" w:rsidRPr="00631304" w:rsidRDefault="00C61D9C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1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оличество актуализированных соглашений с индустриальными партнерами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6CC6" w14:textId="0AC11C98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CDB" w14:textId="2D72BBAD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E11A" w14:textId="2596A820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595E" w14:textId="1FBCAA05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4A74" w14:textId="23D345DA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4625" w14:textId="7B2B9355" w:rsidR="00C61D9C" w:rsidRPr="00C61D9C" w:rsidRDefault="00C61D9C" w:rsidP="00C61D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61D9C">
              <w:rPr>
                <w:rFonts w:ascii="Times New Roman" w:hAnsi="Times New Roman" w:cs="Times New Roman"/>
              </w:rPr>
              <w:t>10</w:t>
            </w:r>
          </w:p>
        </w:tc>
      </w:tr>
      <w:tr w:rsidR="006F2A63" w:rsidRPr="00631304" w14:paraId="69C38A2B" w14:textId="77777777" w:rsidTr="006F2A63">
        <w:trPr>
          <w:trHeight w:val="64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40A" w14:textId="77777777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обучающихся, охваченных услугами 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(%)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FE7C" w14:textId="1B58010A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67F" w14:textId="5CCDDCD4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BBF" w14:textId="18E74E15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5E6A" w14:textId="5F5FBC34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4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BB0" w14:textId="57A63435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4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04BD" w14:textId="58EB05AB" w:rsidR="006F2A63" w:rsidRPr="00631304" w:rsidRDefault="006F2A63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4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6E12CF" w:rsidRPr="00631304" w14:paraId="71DB352B" w14:textId="77777777" w:rsidTr="006F2A63">
        <w:trPr>
          <w:trHeight w:val="326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86B7" w14:textId="77777777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(шт.)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DF5" w14:textId="0B02464F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50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01AD" w14:textId="30630F55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233D" w14:textId="004CE8EE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963" w14:textId="733A8F2D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6313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6B8" w14:textId="68D95229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F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CD2" w14:textId="38A61B2A" w:rsidR="006E12CF" w:rsidRPr="00631304" w:rsidRDefault="006E12CF" w:rsidP="00C6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F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</w:tbl>
    <w:p w14:paraId="2FFAFA3B" w14:textId="4A5E7470" w:rsidR="006F2A63" w:rsidRPr="006F2A63" w:rsidRDefault="00943CAE" w:rsidP="006F2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плановых значений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6F2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проректором </w:t>
      </w:r>
      <w:r w:rsidR="006F2A63" w:rsidRPr="006F2A63">
        <w:rPr>
          <w:rFonts w:ascii="Times New Roman" w:hAnsi="Times New Roman" w:cs="Times New Roman"/>
          <w:sz w:val="28"/>
          <w:szCs w:val="28"/>
        </w:rPr>
        <w:t xml:space="preserve">по взаимодействию с государственными и корпоративными   структурами                         </w:t>
      </w:r>
    </w:p>
    <w:p w14:paraId="34873E42" w14:textId="77777777" w:rsidR="0061574D" w:rsidRPr="00631304" w:rsidRDefault="0061574D" w:rsidP="00631304">
      <w:pPr>
        <w:spacing w:after="0" w:line="360" w:lineRule="auto"/>
        <w:ind w:lef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835ED4" w14:textId="643D7B88" w:rsidR="00943CAE" w:rsidRDefault="00943CAE" w:rsidP="00996FAB">
      <w:pPr>
        <w:pStyle w:val="3"/>
        <w:spacing w:before="0" w:line="360" w:lineRule="auto"/>
        <w:ind w:left="24" w:right="1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6F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Направления деятельности и мероприятия программы</w:t>
      </w:r>
    </w:p>
    <w:p w14:paraId="2C1EF2D7" w14:textId="77777777" w:rsidR="0061574D" w:rsidRPr="0061574D" w:rsidRDefault="0061574D" w:rsidP="0061574D"/>
    <w:p w14:paraId="73B16633" w14:textId="0A645CBA" w:rsidR="00943CAE" w:rsidRPr="00996FAB" w:rsidRDefault="00943CAE" w:rsidP="00996FAB">
      <w:pPr>
        <w:pStyle w:val="4"/>
        <w:spacing w:before="0" w:line="360" w:lineRule="auto"/>
        <w:ind w:left="24" w:right="17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3.1. </w:t>
      </w:r>
      <w:r w:rsidRPr="00996F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Профориентационная работа</w:t>
      </w:r>
    </w:p>
    <w:p w14:paraId="36D72A12" w14:textId="26EB1E92" w:rsidR="006E12CF" w:rsidRDefault="006E12CF" w:rsidP="006E12CF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>В целях содействия профессиональному самоопределению обучающихся ЦК принимает участие в мероприятиях, организованных смежными подразделениями университета и направленных на следующие аспекты: профессиональное самоопределение обучающихся, в том числе проведение тестов на профориентацию, направленных на выявление интересов и склонностей</w:t>
      </w:r>
      <w:r w:rsidR="0008278B">
        <w:rPr>
          <w:rFonts w:ascii="Times New Roman" w:hAnsi="Times New Roman" w:cs="Times New Roman"/>
          <w:sz w:val="28"/>
          <w:szCs w:val="28"/>
        </w:rPr>
        <w:t>.</w:t>
      </w:r>
    </w:p>
    <w:p w14:paraId="1ECD871A" w14:textId="5160B159" w:rsidR="0008278B" w:rsidRPr="0028728D" w:rsidRDefault="0028728D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28D">
        <w:rPr>
          <w:rFonts w:ascii="Times New Roman" w:hAnsi="Times New Roman" w:cs="Times New Roman"/>
          <w:sz w:val="28"/>
          <w:szCs w:val="28"/>
        </w:rPr>
        <w:lastRenderedPageBreak/>
        <w:t>ЦК самостоятельно организуеи</w:t>
      </w:r>
      <w:r w:rsidR="0008278B" w:rsidRPr="0028728D">
        <w:rPr>
          <w:rFonts w:ascii="Times New Roman" w:hAnsi="Times New Roman" w:cs="Times New Roman"/>
          <w:sz w:val="28"/>
          <w:szCs w:val="28"/>
        </w:rPr>
        <w:t xml:space="preserve"> и пр</w:t>
      </w:r>
      <w:r w:rsidRPr="0028728D">
        <w:rPr>
          <w:rFonts w:ascii="Times New Roman" w:hAnsi="Times New Roman" w:cs="Times New Roman"/>
          <w:sz w:val="28"/>
          <w:szCs w:val="28"/>
        </w:rPr>
        <w:t>оводит</w:t>
      </w:r>
      <w:r w:rsidR="0008278B" w:rsidRPr="0028728D">
        <w:rPr>
          <w:rFonts w:ascii="Times New Roman" w:hAnsi="Times New Roman" w:cs="Times New Roman"/>
          <w:sz w:val="28"/>
          <w:szCs w:val="28"/>
        </w:rPr>
        <w:t xml:space="preserve"> профориентационны</w:t>
      </w:r>
      <w:r w:rsidRPr="0028728D">
        <w:rPr>
          <w:rFonts w:ascii="Times New Roman" w:hAnsi="Times New Roman" w:cs="Times New Roman"/>
          <w:sz w:val="28"/>
          <w:szCs w:val="28"/>
        </w:rPr>
        <w:t>е</w:t>
      </w:r>
      <w:r w:rsidR="0008278B" w:rsidRPr="002872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28728D">
        <w:rPr>
          <w:rFonts w:ascii="Times New Roman" w:hAnsi="Times New Roman" w:cs="Times New Roman"/>
          <w:sz w:val="28"/>
          <w:szCs w:val="28"/>
        </w:rPr>
        <w:t>я</w:t>
      </w:r>
      <w:r w:rsidR="0008278B" w:rsidRPr="0028728D">
        <w:rPr>
          <w:rFonts w:ascii="Times New Roman" w:hAnsi="Times New Roman" w:cs="Times New Roman"/>
          <w:sz w:val="28"/>
          <w:szCs w:val="28"/>
        </w:rPr>
        <w:t xml:space="preserve"> для школьников и абитуриентов (дни открытых дверей, мастер</w:t>
      </w:r>
      <w:r w:rsidR="0008278B" w:rsidRPr="0028728D">
        <w:rPr>
          <w:rFonts w:ascii="Times New Roman" w:eastAsia="Calibri" w:hAnsi="Times New Roman" w:cs="Times New Roman"/>
          <w:sz w:val="28"/>
          <w:szCs w:val="28"/>
        </w:rPr>
        <w:t>-</w:t>
      </w:r>
      <w:r w:rsidR="0008278B" w:rsidRPr="0028728D">
        <w:rPr>
          <w:rFonts w:ascii="Times New Roman" w:hAnsi="Times New Roman" w:cs="Times New Roman"/>
          <w:sz w:val="28"/>
          <w:szCs w:val="28"/>
        </w:rPr>
        <w:t>классы, экскурсии на предприятия).</w:t>
      </w:r>
      <w:r w:rsidR="0008278B" w:rsidRPr="002872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007D24" w14:textId="77777777" w:rsidR="0008278B" w:rsidRDefault="0008278B" w:rsidP="006E12CF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7FDC848C" w14:textId="7F193EF7" w:rsidR="00943CAE" w:rsidRPr="00996FAB" w:rsidRDefault="00943CAE" w:rsidP="00996FAB">
      <w:pPr>
        <w:pStyle w:val="4"/>
        <w:spacing w:before="0" w:line="360" w:lineRule="auto"/>
        <w:ind w:left="24" w:right="23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3.2. </w:t>
      </w:r>
      <w:r w:rsidRPr="00996F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Карьерное консультирование и сопровождение</w:t>
      </w:r>
    </w:p>
    <w:p w14:paraId="0897A9B7" w14:textId="7A1B17BE" w:rsidR="003C388C" w:rsidRPr="0028728D" w:rsidRDefault="00943CAE" w:rsidP="0028728D">
      <w:pPr>
        <w:spacing w:after="0" w:line="360" w:lineRule="auto"/>
        <w:ind w:left="-1" w:firstLine="7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индивидуальных и групповых консультаций для обучающихся и выпускников по вопросам трудоустройства и карьерного развития.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Центр развития</w:t>
      </w:r>
      <w:r w:rsidR="00B82295" w:rsidRPr="00B8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 оценки компетенций АНО «Россия — страна возможностей» на базе ФГАОУ ВО «СГЭУ» проводит тестирование по степени обладания мягкими (гибкими) навыками или </w:t>
      </w:r>
      <w:proofErr w:type="spellStart"/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надпрофессиональными</w:t>
      </w:r>
      <w:proofErr w:type="spellEnd"/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компетенциями. В процессе обучения в Вузе сотрудниками </w:t>
      </w:r>
      <w:r w:rsidR="00B82295" w:rsidRPr="00B8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ЦК</w:t>
      </w:r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с сопровождением психологов, обучающимся предлагается прохождение тренингов и мастер-классов, направленных на развитие гибких навыков. Тестирование проводится по методологии, разработанной специалистами АНО РСВ. В ВУЗе</w:t>
      </w:r>
      <w:r w:rsidR="00B82295" w:rsidRPr="00B82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ежегодно</w:t>
      </w:r>
      <w:r w:rsidR="003C388C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проводится входное тестирование для обучающихся первых курсов и повторное - для обучающихся четвертых курсов, на основании которого каждый выпускник получает вместе с дипломом о высшем образовании паспорт компетенций. </w:t>
      </w:r>
    </w:p>
    <w:p w14:paraId="2CC5C737" w14:textId="77777777" w:rsidR="00943CAE" w:rsidRPr="00631304" w:rsidRDefault="00943CAE" w:rsidP="00631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индивидуальных карьерных карт.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A786657" w14:textId="5F49F8DD" w:rsidR="00943CAE" w:rsidRDefault="00943CAE" w:rsidP="00631304">
      <w:pPr>
        <w:spacing w:after="0" w:line="360" w:lineRule="auto"/>
        <w:ind w:lef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тренингов и мастер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классов по развитию гибких навыков (</w:t>
      </w:r>
      <w:proofErr w:type="spellStart"/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), составлению резюме и подготовке к собеседованию</w:t>
      </w:r>
      <w:r w:rsidR="00287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образовательные лекции, </w:t>
      </w:r>
      <w:r w:rsidR="0028728D" w:rsidRPr="0028728D">
        <w:rPr>
          <w:rFonts w:ascii="Times New Roman" w:hAnsi="Times New Roman" w:cs="Times New Roman"/>
          <w:sz w:val="28"/>
          <w:szCs w:val="28"/>
        </w:rPr>
        <w:t>разработанных в сотрудничестве с работодателями, которые направлены на развитие профессиональных и личных навыков обучающихся</w:t>
      </w:r>
      <w:r w:rsidR="0028728D" w:rsidRPr="00287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B15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университета.</w:t>
      </w:r>
    </w:p>
    <w:p w14:paraId="32CA868F" w14:textId="77777777" w:rsidR="002439F3" w:rsidRDefault="0008278B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Для обучающихся ЦК организует работу по карьерному планированию, которая включает: </w:t>
      </w:r>
    </w:p>
    <w:p w14:paraId="2478F772" w14:textId="10C3DD3C" w:rsidR="002439F3" w:rsidRDefault="0008278B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 Способствование маршрутизации обучающихся, выступая связующим звеном между обучающимися/абитуриентами, работодателями и смежными подразделениями университета. </w:t>
      </w:r>
    </w:p>
    <w:p w14:paraId="1B6FEEB8" w14:textId="731F5943" w:rsidR="002439F3" w:rsidRDefault="0008278B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lastRenderedPageBreak/>
        <w:t xml:space="preserve">  Разработка и сопровождение индивидуальной профессиональной траектории (ИОТ) / индивидуальной карьерной карты (ИКК) обучающегося: </w:t>
      </w:r>
      <w:r w:rsidRPr="006E12CF">
        <w:rPr>
          <w:rFonts w:ascii="Times New Roman" w:hAnsi="Times New Roman" w:cs="Times New Roman"/>
          <w:sz w:val="28"/>
          <w:szCs w:val="28"/>
        </w:rPr>
        <w:sym w:font="Symbol" w:char="F02D"/>
      </w:r>
      <w:r w:rsidRPr="006E12CF">
        <w:rPr>
          <w:rFonts w:ascii="Times New Roman" w:hAnsi="Times New Roman" w:cs="Times New Roman"/>
          <w:sz w:val="28"/>
          <w:szCs w:val="28"/>
        </w:rPr>
        <w:t xml:space="preserve"> проведение диагностики интересов, навыков и карьерных целей обучающихся на начальных этапах обучения; </w:t>
      </w:r>
    </w:p>
    <w:p w14:paraId="53EB87C5" w14:textId="77777777" w:rsidR="00492D11" w:rsidRDefault="0008278B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sym w:font="Symbol" w:char="F02D"/>
      </w:r>
      <w:r w:rsidRPr="006E12CF">
        <w:rPr>
          <w:rFonts w:ascii="Times New Roman" w:hAnsi="Times New Roman" w:cs="Times New Roman"/>
          <w:sz w:val="28"/>
          <w:szCs w:val="28"/>
        </w:rPr>
        <w:t xml:space="preserve"> создание индивидуальных карьерных маршрутов, которые включают в себя выбор курсов, стажировок и дополнительных мероприятий; </w:t>
      </w:r>
    </w:p>
    <w:p w14:paraId="5A1938F7" w14:textId="77777777" w:rsidR="00492D11" w:rsidRDefault="0008278B" w:rsidP="0008278B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sym w:font="Symbol" w:char="F02D"/>
      </w:r>
      <w:r w:rsidRPr="006E12CF">
        <w:rPr>
          <w:rFonts w:ascii="Times New Roman" w:hAnsi="Times New Roman" w:cs="Times New Roman"/>
          <w:sz w:val="28"/>
          <w:szCs w:val="28"/>
        </w:rPr>
        <w:t xml:space="preserve"> анализ прогресса обучающегося и внесение изменений в карьерную траекторию в зависимости от его успехов и изменений на рынке труда. </w:t>
      </w:r>
    </w:p>
    <w:p w14:paraId="6D834172" w14:textId="06BEAB16" w:rsid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>ИКК включа</w:t>
      </w:r>
      <w:r w:rsidR="0028728D">
        <w:rPr>
          <w:rFonts w:ascii="Times New Roman" w:hAnsi="Times New Roman" w:cs="Times New Roman"/>
          <w:sz w:val="28"/>
          <w:szCs w:val="28"/>
        </w:rPr>
        <w:t>ет</w:t>
      </w:r>
      <w:r w:rsidRPr="006E12CF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4997FEA2" w14:textId="77777777" w:rsid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 1. Код направления подготовки высшего образования и название специальности. </w:t>
      </w:r>
    </w:p>
    <w:p w14:paraId="799F98B9" w14:textId="77777777" w:rsid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2. Описание карьерных ориентиров ступеней. В каждом пункте должны быть указаны основные задачи, решение которых способствует переходу на следующую ступень. </w:t>
      </w:r>
    </w:p>
    <w:p w14:paraId="3B6317A8" w14:textId="77777777" w:rsid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3. Средняя заработная плата по региону (с указанием источников информации, например, данные региональных органов статистики, аналитических порталов). </w:t>
      </w:r>
    </w:p>
    <w:p w14:paraId="0E59FD4F" w14:textId="77777777" w:rsid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 xml:space="preserve">4. Список работодателей, с которыми у университета заключены соглашения по данной специальности (или потенциальных ключевых работодателей региона/отрасли). </w:t>
      </w:r>
    </w:p>
    <w:p w14:paraId="4587E08D" w14:textId="638F5FC5" w:rsidR="0008278B" w:rsidRPr="00492D11" w:rsidRDefault="0008278B" w:rsidP="00492D11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2CF">
        <w:rPr>
          <w:rFonts w:ascii="Times New Roman" w:hAnsi="Times New Roman" w:cs="Times New Roman"/>
          <w:sz w:val="28"/>
          <w:szCs w:val="28"/>
        </w:rPr>
        <w:t>5. Указать кратко ресурсы и возможности университета, которыми может воспользоваться обучающийся для достижения целей (например, программы ДПО, научные школы, студенческие конструкторские бюро, возможности участия в грантах и т.д.).</w:t>
      </w:r>
    </w:p>
    <w:p w14:paraId="37FAFDE2" w14:textId="43336820" w:rsidR="00943CAE" w:rsidRDefault="0028728D" w:rsidP="0028728D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2CF">
        <w:sym w:font="Symbol" w:char="F02D"/>
      </w:r>
      <w:r w:rsidR="00943CAE" w:rsidRPr="0028728D">
        <w:rPr>
          <w:rFonts w:ascii="Times New Roman" w:hAnsi="Times New Roman" w:cs="Times New Roman"/>
          <w:sz w:val="28"/>
          <w:szCs w:val="28"/>
        </w:rPr>
        <w:t>Организация встреч с работодателями, ярмарок вакансий, дней карьеры.</w:t>
      </w:r>
      <w:r w:rsidR="00943CAE" w:rsidRPr="002872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2E61A1" w14:textId="2235B44C" w:rsidR="00876B15" w:rsidRPr="00876B15" w:rsidRDefault="00876B15" w:rsidP="0028728D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2CF">
        <w:sym w:font="Symbol" w:char="F02D"/>
      </w:r>
      <w:r>
        <w:t xml:space="preserve"> </w:t>
      </w:r>
      <w:r w:rsidRPr="00876B15">
        <w:rPr>
          <w:rFonts w:ascii="Times New Roman" w:hAnsi="Times New Roman" w:cs="Times New Roman"/>
          <w:sz w:val="28"/>
          <w:szCs w:val="28"/>
        </w:rPr>
        <w:t>ЦК</w:t>
      </w:r>
      <w:r>
        <w:t xml:space="preserve"> </w:t>
      </w:r>
      <w:r w:rsidRPr="00876B15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B15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ет внимание</w:t>
      </w:r>
      <w:r w:rsidRPr="00876B15">
        <w:rPr>
          <w:rFonts w:ascii="Times New Roman" w:hAnsi="Times New Roman" w:cs="Times New Roman"/>
          <w:sz w:val="28"/>
          <w:szCs w:val="28"/>
        </w:rPr>
        <w:t xml:space="preserve"> выпускникам из отдельных категорий, таких как лица с ограниченными возможностями здоровья (далее – ОВЗ), сироты и дети участников СВО. Для этих групп обучающихся разрабатывается специальные подходы, учитывающие их уникальные потребности и обстоятельства</w:t>
      </w:r>
    </w:p>
    <w:p w14:paraId="6DD3F33B" w14:textId="54516C46" w:rsidR="00943CAE" w:rsidRDefault="00943CAE" w:rsidP="00996FAB">
      <w:pPr>
        <w:pStyle w:val="4"/>
        <w:spacing w:before="0" w:line="360" w:lineRule="auto"/>
        <w:ind w:left="24" w:right="16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3.3. </w:t>
      </w:r>
      <w:r w:rsidRPr="00996FA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Взаимодействие с работодателями</w:t>
      </w:r>
    </w:p>
    <w:p w14:paraId="47F68728" w14:textId="57ABDDD3" w:rsidR="00876B15" w:rsidRPr="009025AE" w:rsidRDefault="00876B15" w:rsidP="008D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ЦК систематически организует мероприятия с участием работодателей, что является важным аспектом формирования профессиональных компетенций обучающихся и выпускников. </w:t>
      </w:r>
    </w:p>
    <w:p w14:paraId="4E371C60" w14:textId="4A0E3AC4" w:rsidR="007F384C" w:rsidRPr="009025AE" w:rsidRDefault="00876B15" w:rsidP="008D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 </w:t>
      </w:r>
      <w:r w:rsidR="007F384C" w:rsidRPr="009025AE">
        <w:rPr>
          <w:rFonts w:ascii="Times New Roman" w:hAnsi="Times New Roman" w:cs="Times New Roman"/>
          <w:sz w:val="28"/>
          <w:szCs w:val="28"/>
        </w:rPr>
        <w:t>П</w:t>
      </w:r>
      <w:r w:rsidRPr="009025AE">
        <w:rPr>
          <w:rFonts w:ascii="Times New Roman" w:hAnsi="Times New Roman" w:cs="Times New Roman"/>
          <w:sz w:val="28"/>
          <w:szCs w:val="28"/>
        </w:rPr>
        <w:t xml:space="preserve">роводимые мероприятия основываются на анализе потребностей обучающихся и выпускников университета, а также тенденций рынка труда. ЦК 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Pr="009025AE">
        <w:rPr>
          <w:rFonts w:ascii="Times New Roman" w:hAnsi="Times New Roman" w:cs="Times New Roman"/>
          <w:sz w:val="28"/>
          <w:szCs w:val="28"/>
        </w:rPr>
        <w:t>в своей работе различные форматы мероприятий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 (</w:t>
      </w:r>
      <w:r w:rsidRPr="009025AE">
        <w:rPr>
          <w:rFonts w:ascii="Times New Roman" w:hAnsi="Times New Roman" w:cs="Times New Roman"/>
          <w:sz w:val="28"/>
          <w:szCs w:val="28"/>
        </w:rPr>
        <w:t>мастер-классы, круглые столы, вебинары и ярмарки вакансий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Pr="00902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10962" w14:textId="77777777" w:rsidR="007F384C" w:rsidRPr="009025AE" w:rsidRDefault="00876B15" w:rsidP="008D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с работодателями способствует созданию благоприятной атмосферы для взаимодействия обучающихся и потенциальных работодателей. Это также позволяет популяризировать имидж учебного заведения и его выпускников. </w:t>
      </w:r>
    </w:p>
    <w:p w14:paraId="1B15FF68" w14:textId="77777777" w:rsidR="007F384C" w:rsidRPr="009025AE" w:rsidRDefault="00876B15" w:rsidP="008D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ЦК собира</w:t>
      </w:r>
      <w:r w:rsidR="007F384C" w:rsidRPr="009025AE">
        <w:rPr>
          <w:rFonts w:ascii="Times New Roman" w:hAnsi="Times New Roman" w:cs="Times New Roman"/>
          <w:sz w:val="28"/>
          <w:szCs w:val="28"/>
        </w:rPr>
        <w:t>ет</w:t>
      </w:r>
      <w:r w:rsidRPr="009025AE">
        <w:rPr>
          <w:rFonts w:ascii="Times New Roman" w:hAnsi="Times New Roman" w:cs="Times New Roman"/>
          <w:sz w:val="28"/>
          <w:szCs w:val="28"/>
        </w:rPr>
        <w:t xml:space="preserve"> обратную связь после каждого мероприятия у участников мероприятия (обучающихся, работодателей) для анализа его успеха и выявления областей, требующих доработки. </w:t>
      </w:r>
    </w:p>
    <w:p w14:paraId="406F1CCC" w14:textId="77777777" w:rsidR="007F384C" w:rsidRPr="009025AE" w:rsidRDefault="007F384C" w:rsidP="008D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Основные формы взаимодействия ЦК с работодателями:</w:t>
      </w:r>
    </w:p>
    <w:p w14:paraId="3AB6D8F3" w14:textId="16D8BF80" w:rsidR="007F384C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1.Информирование обучающихся о работодателях и рынке труда</w:t>
      </w:r>
    </w:p>
    <w:p w14:paraId="366FB5DB" w14:textId="14375131" w:rsidR="007F384C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2.Организация совместных карьерных и образовательных мероприятий </w:t>
      </w:r>
    </w:p>
    <w:p w14:paraId="097E9D86" w14:textId="14C9F589" w:rsidR="007F384C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3.Привлечение работодателей к образовательному процессу</w:t>
      </w:r>
    </w:p>
    <w:p w14:paraId="073B93D4" w14:textId="059D436F" w:rsidR="00722A9F" w:rsidRPr="009025AE" w:rsidRDefault="00722A9F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ЦК осуществляет о</w:t>
      </w:r>
      <w:r w:rsidR="007F384C" w:rsidRPr="009025AE">
        <w:rPr>
          <w:rFonts w:ascii="Times New Roman" w:hAnsi="Times New Roman" w:cs="Times New Roman"/>
          <w:sz w:val="28"/>
          <w:szCs w:val="28"/>
        </w:rPr>
        <w:t>рганизаци</w:t>
      </w:r>
      <w:r w:rsidRPr="009025AE">
        <w:rPr>
          <w:rFonts w:ascii="Times New Roman" w:hAnsi="Times New Roman" w:cs="Times New Roman"/>
          <w:sz w:val="28"/>
          <w:szCs w:val="28"/>
        </w:rPr>
        <w:t>ю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 практической подготовки и стажировок</w:t>
      </w:r>
      <w:r w:rsidRPr="009025AE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 с профильными подразделениями университета, отвечающими за организацию практической подготовки и стажировок. Взаимодействие осуществля</w:t>
      </w:r>
      <w:r w:rsidR="009025AE" w:rsidRPr="009025AE">
        <w:rPr>
          <w:rFonts w:ascii="Times New Roman" w:hAnsi="Times New Roman" w:cs="Times New Roman"/>
          <w:sz w:val="28"/>
          <w:szCs w:val="28"/>
        </w:rPr>
        <w:t>ется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5654D4F3" w14:textId="6A67A7EC" w:rsidR="00722A9F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 </w:t>
      </w: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поиск и подбор мест для прохождения обучающимися практической подготовки и стажировок в соответствии с профилем их обучения и карьерными интересами, документальное сопровождение всех видов практических подготовок осуществлять</w:t>
      </w:r>
      <w:r w:rsidR="00722A9F" w:rsidRPr="009025AE">
        <w:rPr>
          <w:rFonts w:ascii="Times New Roman" w:hAnsi="Times New Roman" w:cs="Times New Roman"/>
          <w:sz w:val="28"/>
          <w:szCs w:val="28"/>
        </w:rPr>
        <w:t>ся</w:t>
      </w:r>
      <w:r w:rsidRPr="009025AE">
        <w:rPr>
          <w:rFonts w:ascii="Times New Roman" w:hAnsi="Times New Roman" w:cs="Times New Roman"/>
          <w:sz w:val="28"/>
          <w:szCs w:val="28"/>
        </w:rPr>
        <w:t xml:space="preserve"> с использованием сервисов ЕЦП «Работа в России»;</w:t>
      </w:r>
    </w:p>
    <w:p w14:paraId="62022F00" w14:textId="77777777" w:rsidR="00722A9F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 </w:t>
      </w: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информирование обучающихся о доступных местах практик и стажировок, требованиях работодателей и условиях их прохождения;</w:t>
      </w:r>
    </w:p>
    <w:p w14:paraId="50AE79DB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2A9F" w:rsidRPr="009025AE">
        <w:rPr>
          <w:rFonts w:ascii="Times New Roman" w:hAnsi="Times New Roman" w:cs="Times New Roman"/>
          <w:sz w:val="28"/>
          <w:szCs w:val="28"/>
        </w:rPr>
        <w:t>я</w:t>
      </w:r>
      <w:r w:rsidRPr="009025AE">
        <w:rPr>
          <w:rFonts w:ascii="Times New Roman" w:hAnsi="Times New Roman" w:cs="Times New Roman"/>
          <w:sz w:val="28"/>
          <w:szCs w:val="28"/>
        </w:rPr>
        <w:t xml:space="preserve"> встреч обучающихся с представителями компаний</w:t>
      </w:r>
      <w:r w:rsidR="00722A9F" w:rsidRPr="009025AE">
        <w:rPr>
          <w:rFonts w:ascii="Times New Roman" w:hAnsi="Times New Roman" w:cs="Times New Roman"/>
          <w:sz w:val="28"/>
          <w:szCs w:val="28"/>
        </w:rPr>
        <w:t xml:space="preserve"> </w:t>
      </w:r>
      <w:r w:rsidRPr="009025AE">
        <w:rPr>
          <w:rFonts w:ascii="Times New Roman" w:hAnsi="Times New Roman" w:cs="Times New Roman"/>
          <w:sz w:val="28"/>
          <w:szCs w:val="28"/>
        </w:rPr>
        <w:t xml:space="preserve">работодателей для обсуждения возможностей прохождения практик и стажировок; </w:t>
      </w:r>
    </w:p>
    <w:p w14:paraId="6C0B7AA9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сбор обратной связи от обучающихся и работодателей по итогам прохождения практик и стажировок для совершенствования процесса.</w:t>
      </w:r>
    </w:p>
    <w:p w14:paraId="6696B857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ЦК развивает партнерские отношения с предприятиями-работодателями. </w:t>
      </w:r>
    </w:p>
    <w:p w14:paraId="2D27E18C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ЦК</w:t>
      </w:r>
      <w:r w:rsidR="009025AE" w:rsidRPr="009025AE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Pr="009025AE">
        <w:rPr>
          <w:rFonts w:ascii="Times New Roman" w:hAnsi="Times New Roman" w:cs="Times New Roman"/>
          <w:sz w:val="28"/>
          <w:szCs w:val="28"/>
        </w:rPr>
        <w:t>целевого обучения, обеспечив</w:t>
      </w:r>
      <w:r w:rsidR="009025AE" w:rsidRPr="009025AE">
        <w:rPr>
          <w:rFonts w:ascii="Times New Roman" w:hAnsi="Times New Roman" w:cs="Times New Roman"/>
          <w:sz w:val="28"/>
          <w:szCs w:val="28"/>
        </w:rPr>
        <w:t>ает</w:t>
      </w:r>
      <w:r w:rsidRPr="009025AE">
        <w:rPr>
          <w:rFonts w:ascii="Times New Roman" w:hAnsi="Times New Roman" w:cs="Times New Roman"/>
          <w:sz w:val="28"/>
          <w:szCs w:val="28"/>
        </w:rPr>
        <w:t xml:space="preserve"> взаимодействие между абитуриентами, обучающимися, университетом и работодателями-заказчиками целевого обучения. Деятельность ЦК в этом направлении включает в себя следующие направления: </w:t>
      </w:r>
    </w:p>
    <w:p w14:paraId="278D58E3" w14:textId="70A584AC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>Информационно-разъяснительная работа</w:t>
      </w:r>
      <w:r w:rsidR="009025AE" w:rsidRPr="009025AE">
        <w:rPr>
          <w:rFonts w:ascii="Times New Roman" w:hAnsi="Times New Roman" w:cs="Times New Roman"/>
          <w:sz w:val="28"/>
          <w:szCs w:val="28"/>
        </w:rPr>
        <w:t xml:space="preserve"> (</w:t>
      </w:r>
      <w:r w:rsidRPr="009025AE">
        <w:rPr>
          <w:rFonts w:ascii="Times New Roman" w:hAnsi="Times New Roman" w:cs="Times New Roman"/>
          <w:sz w:val="28"/>
          <w:szCs w:val="28"/>
        </w:rPr>
        <w:t>информирование абитуриентов, обучающихся и их родителей (законных представителей) о возможностях, условиях и преимуществах целевого обучения, а также об обязательствах сторон договора о целевом обучении</w:t>
      </w:r>
      <w:r w:rsidR="009025AE" w:rsidRPr="009025AE">
        <w:rPr>
          <w:rFonts w:ascii="Times New Roman" w:hAnsi="Times New Roman" w:cs="Times New Roman"/>
          <w:sz w:val="28"/>
          <w:szCs w:val="28"/>
        </w:rPr>
        <w:t>)</w:t>
      </w:r>
      <w:r w:rsidRPr="009025A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5053A9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разъяснение порядка заключения договора о целевом обучении, механизма выделения квоты приема на целевое обучение и иных требований федерального законодательства в части целевого обучения; </w:t>
      </w:r>
    </w:p>
    <w:p w14:paraId="580CFAA6" w14:textId="77777777" w:rsidR="009025AE" w:rsidRPr="009025AE" w:rsidRDefault="009025AE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в</w:t>
      </w:r>
      <w:r w:rsidR="007F384C" w:rsidRPr="009025AE">
        <w:rPr>
          <w:rFonts w:ascii="Times New Roman" w:hAnsi="Times New Roman" w:cs="Times New Roman"/>
          <w:sz w:val="28"/>
          <w:szCs w:val="28"/>
        </w:rPr>
        <w:t xml:space="preserve">заимодействие с работодателями-заказчиками целевого обучения: </w:t>
      </w:r>
    </w:p>
    <w:p w14:paraId="503EC0EE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с работодателями с целью набора целевых обучающихся;</w:t>
      </w:r>
    </w:p>
    <w:p w14:paraId="43C2763D" w14:textId="07CCE97F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t xml:space="preserve"> </w:t>
      </w: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содействие в установлении контактов между университетом и потенциальными заказчиками целевого обучения; </w:t>
      </w:r>
    </w:p>
    <w:p w14:paraId="4D5824BE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содействие в заключении договоров о целевом обучении с обучающимися выпускных курсов; </w:t>
      </w:r>
    </w:p>
    <w:p w14:paraId="4452FBE3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проведение регулярных встреч и опросов среди целевых обучающихся для выявления актуальных вопросов и трудностей; </w:t>
      </w:r>
    </w:p>
    <w:p w14:paraId="1F15E92A" w14:textId="311A674D" w:rsid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организация тренингов и мастер-классов, специфичных для профессий целевых обучающихся, совместно с заказчиками целевого обучения; </w:t>
      </w:r>
    </w:p>
    <w:p w14:paraId="5CF9CBD0" w14:textId="39E52734" w:rsidR="00C61D9C" w:rsidRDefault="00C61D9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-организация и проведение совместно с работодателем «школы ВТБ» </w:t>
      </w:r>
    </w:p>
    <w:p w14:paraId="3E55237E" w14:textId="5AE5957B" w:rsidR="00C61D9C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совместно с работодателем «школы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5F7A2BF" w14:textId="197942BE" w:rsidR="00C61D9C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совместно с работодателем «школы ГУ МВД РФ» </w:t>
      </w:r>
    </w:p>
    <w:p w14:paraId="59E7CA08" w14:textId="78C4737A" w:rsidR="00C61D9C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совместно с работодателем «школы гостеприимства» </w:t>
      </w:r>
    </w:p>
    <w:p w14:paraId="4195A1F6" w14:textId="26E5C9DB" w:rsidR="00C61D9C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и проведение совместно с работодателем «академии логистики АО «Эйч энд ЭН»» </w:t>
      </w:r>
    </w:p>
    <w:p w14:paraId="587D9127" w14:textId="108F36D5" w:rsidR="00C61D9C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совместно с работодателем «школы прокуратуры»</w:t>
      </w:r>
    </w:p>
    <w:p w14:paraId="71E1CEFC" w14:textId="1E3C7633" w:rsidR="00C61D9C" w:rsidRPr="009025AE" w:rsidRDefault="00C61D9C" w:rsidP="00C61D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совместно с работодателем «школы Судей»</w:t>
      </w:r>
    </w:p>
    <w:p w14:paraId="4BA3A64C" w14:textId="77777777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отслеживание трудоустройства целевых выпускников; </w:t>
      </w:r>
    </w:p>
    <w:p w14:paraId="1DFF4A2E" w14:textId="6D3BA221" w:rsidR="009025AE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обеспечение выполнения университетом федерального законодательства в части целевого обучения; </w:t>
      </w:r>
    </w:p>
    <w:p w14:paraId="22DD55F3" w14:textId="3F762DA4" w:rsidR="007F384C" w:rsidRPr="009025AE" w:rsidRDefault="007F384C" w:rsidP="008D7A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9025AE">
        <w:rPr>
          <w:rFonts w:ascii="Times New Roman" w:hAnsi="Times New Roman" w:cs="Times New Roman"/>
          <w:sz w:val="28"/>
          <w:szCs w:val="28"/>
        </w:rPr>
        <w:t xml:space="preserve"> сбор и анализ данных о реализации программ целевого обучения;</w:t>
      </w:r>
    </w:p>
    <w:p w14:paraId="7E11556F" w14:textId="71F6BFF0" w:rsidR="00943CAE" w:rsidRDefault="00943CAE" w:rsidP="007F384C">
      <w:pPr>
        <w:pStyle w:val="a3"/>
        <w:spacing w:after="0" w:line="360" w:lineRule="auto"/>
        <w:ind w:lef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3.4. </w:t>
      </w:r>
      <w:r w:rsidRPr="00996F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Информационное обеспечение</w:t>
      </w:r>
    </w:p>
    <w:p w14:paraId="4D43C048" w14:textId="223014CF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>Основные цели информационн</w:t>
      </w:r>
      <w:r w:rsidR="00DB7AB8" w:rsidRPr="00085391">
        <w:rPr>
          <w:rFonts w:ascii="Times New Roman" w:hAnsi="Times New Roman" w:cs="Times New Roman"/>
          <w:sz w:val="28"/>
          <w:szCs w:val="28"/>
        </w:rPr>
        <w:t>ого обеспечения</w:t>
      </w:r>
      <w:r w:rsidRPr="000853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ADCA0F" w14:textId="77777777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формализация обеспечения и повышения уровня прозрачности деятельности ЦК на основе принципов публикации объективной и достоверной информации;</w:t>
      </w:r>
    </w:p>
    <w:p w14:paraId="5604F5DF" w14:textId="77777777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абитуриентов, обучающихся и выпускников в получении актуальной и достоверной информации о ЦК и их деятельности;</w:t>
      </w:r>
    </w:p>
    <w:p w14:paraId="5A43668D" w14:textId="77777777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защита конфиденциальной информации ЕЦК и ЦК; </w:t>
      </w:r>
    </w:p>
    <w:p w14:paraId="3ECB2680" w14:textId="2D5B7639" w:rsidR="00DB7AB8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составление общих принципов публикации информации в соответствии с действующим законодательством Российской Федерации. </w:t>
      </w:r>
    </w:p>
    <w:p w14:paraId="59D67681" w14:textId="2EC519C1" w:rsidR="00085391" w:rsidRPr="00934295" w:rsidRDefault="00085391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Информационная политика ЦК –форма деятельности, связанная с созданием и распространением информации, удовлетворяющей интересы ЦК. Целевая аудитория информационной политики: руководитель университета, </w:t>
      </w:r>
      <w:r w:rsidRPr="00085391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ЦК; абитуриенты, обучающиеся и выпускники университета; работодатели; органы исполнительной власти субъектов Российской Федерации; широкая общественность и СМИ. </w:t>
      </w:r>
    </w:p>
    <w:p w14:paraId="57E92B62" w14:textId="1C44070F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Информационная политика </w:t>
      </w:r>
      <w:r w:rsidR="00934295">
        <w:rPr>
          <w:rFonts w:ascii="Times New Roman" w:hAnsi="Times New Roman" w:cs="Times New Roman"/>
          <w:sz w:val="28"/>
          <w:szCs w:val="28"/>
        </w:rPr>
        <w:t xml:space="preserve">ЦК </w:t>
      </w:r>
      <w:r w:rsidR="00934295" w:rsidRPr="003C38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ФГАОУ ВО «СГЭУ» </w:t>
      </w:r>
      <w:r w:rsidRPr="00934295">
        <w:rPr>
          <w:rFonts w:ascii="Times New Roman" w:hAnsi="Times New Roman" w:cs="Times New Roman"/>
          <w:sz w:val="28"/>
          <w:szCs w:val="28"/>
        </w:rPr>
        <w:t>осн</w:t>
      </w:r>
      <w:r w:rsidRPr="00085391">
        <w:rPr>
          <w:rFonts w:ascii="Times New Roman" w:hAnsi="Times New Roman" w:cs="Times New Roman"/>
          <w:sz w:val="28"/>
          <w:szCs w:val="28"/>
        </w:rPr>
        <w:t>ована на следующих принципах:</w:t>
      </w:r>
    </w:p>
    <w:p w14:paraId="4A6E86E9" w14:textId="77777777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регулярная и своевременная публикация информации в соответствии с контент-планом ЦК; </w:t>
      </w:r>
    </w:p>
    <w:p w14:paraId="190FB0A6" w14:textId="14E751BC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>объективность, достоверность и актуальность опубликованной информации;</w:t>
      </w:r>
    </w:p>
    <w:p w14:paraId="7A131CA8" w14:textId="2648C662" w:rsidR="00DB7AB8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оперативная публикация информации об изменениях в деятельности ЦК, которые делают ранее опубликованную информацию неточной и некорректной;</w:t>
      </w:r>
    </w:p>
    <w:p w14:paraId="2217BAEB" w14:textId="420C6C2B" w:rsidR="00DB7AB8" w:rsidRPr="00934295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Вся публикуемая информация в официальных каналах ЦК, публикации и упоминания в СМИ, связанные с его деятельностью, не могут противоречить и нарушать законодательство Российской К каналам коммуникации, с помощью которых ЦК может распространять информацию, относятся: канал в социальной сети </w:t>
      </w:r>
      <w:proofErr w:type="spellStart"/>
      <w:r w:rsidRPr="00085391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934295">
        <w:rPr>
          <w:rFonts w:ascii="Times New Roman" w:hAnsi="Times New Roman" w:cs="Times New Roman"/>
          <w:sz w:val="28"/>
          <w:szCs w:val="28"/>
        </w:rPr>
        <w:t>,</w:t>
      </w:r>
      <w:r w:rsidRPr="00934295">
        <w:rPr>
          <w:rFonts w:ascii="Times New Roman" w:hAnsi="Times New Roman" w:cs="Times New Roman"/>
          <w:sz w:val="28"/>
          <w:szCs w:val="28"/>
        </w:rPr>
        <w:t xml:space="preserve"> группа в социальной сети </w:t>
      </w:r>
      <w:proofErr w:type="spellStart"/>
      <w:r w:rsidRPr="0093429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34295">
        <w:rPr>
          <w:rFonts w:ascii="Times New Roman" w:hAnsi="Times New Roman" w:cs="Times New Roman"/>
          <w:sz w:val="28"/>
          <w:szCs w:val="28"/>
        </w:rPr>
        <w:t xml:space="preserve">, </w:t>
      </w:r>
      <w:r w:rsidRPr="00934295">
        <w:rPr>
          <w:rFonts w:ascii="Times New Roman" w:hAnsi="Times New Roman" w:cs="Times New Roman"/>
          <w:sz w:val="28"/>
          <w:szCs w:val="28"/>
        </w:rPr>
        <w:t>сайт и официальные группы университета</w:t>
      </w:r>
      <w:r w:rsidR="00934295">
        <w:rPr>
          <w:rFonts w:ascii="Times New Roman" w:hAnsi="Times New Roman" w:cs="Times New Roman"/>
          <w:sz w:val="28"/>
          <w:szCs w:val="28"/>
        </w:rPr>
        <w:t xml:space="preserve">, </w:t>
      </w:r>
      <w:r w:rsidRPr="00934295">
        <w:rPr>
          <w:rFonts w:ascii="Times New Roman" w:hAnsi="Times New Roman" w:cs="Times New Roman"/>
          <w:sz w:val="28"/>
          <w:szCs w:val="28"/>
        </w:rPr>
        <w:t>официальные каналы/группы ЕЦК</w:t>
      </w:r>
      <w:r w:rsidR="00934295">
        <w:rPr>
          <w:rFonts w:ascii="Times New Roman" w:hAnsi="Times New Roman" w:cs="Times New Roman"/>
          <w:sz w:val="28"/>
          <w:szCs w:val="28"/>
        </w:rPr>
        <w:t xml:space="preserve">, </w:t>
      </w:r>
      <w:r w:rsidRPr="00934295">
        <w:rPr>
          <w:rFonts w:ascii="Times New Roman" w:hAnsi="Times New Roman" w:cs="Times New Roman"/>
          <w:sz w:val="28"/>
          <w:szCs w:val="28"/>
        </w:rPr>
        <w:t>СМИ</w:t>
      </w:r>
      <w:r w:rsidR="00934295">
        <w:rPr>
          <w:rFonts w:ascii="Times New Roman" w:hAnsi="Times New Roman" w:cs="Times New Roman"/>
          <w:sz w:val="28"/>
          <w:szCs w:val="28"/>
        </w:rPr>
        <w:t>,</w:t>
      </w:r>
      <w:r w:rsidRPr="00934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84FF0" w14:textId="77777777" w:rsidR="00DB7AB8" w:rsidRPr="00934295" w:rsidRDefault="008D7A0E" w:rsidP="00D50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95">
        <w:rPr>
          <w:rFonts w:ascii="Times New Roman" w:hAnsi="Times New Roman" w:cs="Times New Roman"/>
          <w:sz w:val="28"/>
          <w:szCs w:val="28"/>
        </w:rPr>
        <w:t xml:space="preserve">официальные сайты организаций, с которыми проводятся совместные мероприятия. </w:t>
      </w:r>
    </w:p>
    <w:p w14:paraId="222E5FC9" w14:textId="04991104" w:rsidR="008D7A0E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>Для эффективного контакта с целевой аудиторией ЦК ве</w:t>
      </w:r>
      <w:r w:rsidR="00DB7AB8" w:rsidRPr="00085391">
        <w:rPr>
          <w:rFonts w:ascii="Times New Roman" w:hAnsi="Times New Roman" w:cs="Times New Roman"/>
          <w:sz w:val="28"/>
          <w:szCs w:val="28"/>
        </w:rPr>
        <w:t>дет</w:t>
      </w:r>
      <w:r w:rsidRPr="00085391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DB7AB8" w:rsidRPr="00085391">
        <w:rPr>
          <w:rFonts w:ascii="Times New Roman" w:hAnsi="Times New Roman" w:cs="Times New Roman"/>
          <w:sz w:val="28"/>
          <w:szCs w:val="28"/>
        </w:rPr>
        <w:t>ую</w:t>
      </w:r>
      <w:r w:rsidRPr="0008539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B7AB8" w:rsidRPr="00085391">
        <w:rPr>
          <w:rFonts w:ascii="Times New Roman" w:hAnsi="Times New Roman" w:cs="Times New Roman"/>
          <w:sz w:val="28"/>
          <w:szCs w:val="28"/>
        </w:rPr>
        <w:t>у</w:t>
      </w:r>
      <w:r w:rsidRPr="00085391">
        <w:rPr>
          <w:rFonts w:ascii="Times New Roman" w:hAnsi="Times New Roman" w:cs="Times New Roman"/>
          <w:sz w:val="28"/>
          <w:szCs w:val="28"/>
        </w:rPr>
        <w:t xml:space="preserve"> и регулярно созда</w:t>
      </w:r>
      <w:r w:rsidR="00CE3644" w:rsidRPr="00085391">
        <w:rPr>
          <w:rFonts w:ascii="Times New Roman" w:hAnsi="Times New Roman" w:cs="Times New Roman"/>
          <w:sz w:val="28"/>
          <w:szCs w:val="28"/>
        </w:rPr>
        <w:t>ет</w:t>
      </w:r>
      <w:r w:rsidRPr="00085391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CE3644" w:rsidRPr="00085391">
        <w:rPr>
          <w:rFonts w:ascii="Times New Roman" w:hAnsi="Times New Roman" w:cs="Times New Roman"/>
          <w:sz w:val="28"/>
          <w:szCs w:val="28"/>
        </w:rPr>
        <w:t xml:space="preserve">, способствующий  </w:t>
      </w:r>
      <w:r w:rsidRPr="00085391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CE3644" w:rsidRPr="00085391">
        <w:rPr>
          <w:rFonts w:ascii="Times New Roman" w:hAnsi="Times New Roman" w:cs="Times New Roman"/>
          <w:sz w:val="28"/>
          <w:szCs w:val="28"/>
        </w:rPr>
        <w:t>ению</w:t>
      </w:r>
      <w:r w:rsidRPr="00085391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CE3644" w:rsidRPr="00085391">
        <w:rPr>
          <w:rFonts w:ascii="Times New Roman" w:hAnsi="Times New Roman" w:cs="Times New Roman"/>
          <w:sz w:val="28"/>
          <w:szCs w:val="28"/>
        </w:rPr>
        <w:t>а</w:t>
      </w:r>
      <w:r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="00CE3644" w:rsidRPr="00085391">
        <w:rPr>
          <w:rFonts w:ascii="Times New Roman" w:hAnsi="Times New Roman" w:cs="Times New Roman"/>
          <w:sz w:val="28"/>
          <w:szCs w:val="28"/>
        </w:rPr>
        <w:t xml:space="preserve">и повышению лояльности </w:t>
      </w:r>
      <w:r w:rsidRPr="00085391">
        <w:rPr>
          <w:rFonts w:ascii="Times New Roman" w:hAnsi="Times New Roman" w:cs="Times New Roman"/>
          <w:sz w:val="28"/>
          <w:szCs w:val="28"/>
        </w:rPr>
        <w:t>целевой аудитории</w:t>
      </w:r>
      <w:r w:rsidR="00CE3644" w:rsidRPr="00085391">
        <w:rPr>
          <w:rFonts w:ascii="Times New Roman" w:hAnsi="Times New Roman" w:cs="Times New Roman"/>
          <w:sz w:val="28"/>
          <w:szCs w:val="28"/>
        </w:rPr>
        <w:t>. Получает</w:t>
      </w:r>
      <w:r w:rsidRPr="00085391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CE3644" w:rsidRPr="00085391">
        <w:rPr>
          <w:rFonts w:ascii="Times New Roman" w:hAnsi="Times New Roman" w:cs="Times New Roman"/>
          <w:sz w:val="28"/>
          <w:szCs w:val="28"/>
        </w:rPr>
        <w:t>ую</w:t>
      </w:r>
      <w:r w:rsidRPr="00085391">
        <w:rPr>
          <w:rFonts w:ascii="Times New Roman" w:hAnsi="Times New Roman" w:cs="Times New Roman"/>
          <w:sz w:val="28"/>
          <w:szCs w:val="28"/>
        </w:rPr>
        <w:t xml:space="preserve"> связ</w:t>
      </w:r>
      <w:r w:rsidR="00CE3644" w:rsidRPr="00085391">
        <w:rPr>
          <w:rFonts w:ascii="Times New Roman" w:hAnsi="Times New Roman" w:cs="Times New Roman"/>
          <w:sz w:val="28"/>
          <w:szCs w:val="28"/>
        </w:rPr>
        <w:t>ь</w:t>
      </w:r>
      <w:r w:rsidRPr="00085391">
        <w:rPr>
          <w:rFonts w:ascii="Times New Roman" w:hAnsi="Times New Roman" w:cs="Times New Roman"/>
          <w:sz w:val="28"/>
          <w:szCs w:val="28"/>
        </w:rPr>
        <w:t xml:space="preserve"> и анализир</w:t>
      </w:r>
      <w:r w:rsidR="00CE3644" w:rsidRPr="00085391">
        <w:rPr>
          <w:rFonts w:ascii="Times New Roman" w:hAnsi="Times New Roman" w:cs="Times New Roman"/>
          <w:sz w:val="28"/>
          <w:szCs w:val="28"/>
        </w:rPr>
        <w:t>ует</w:t>
      </w:r>
      <w:r w:rsidRPr="00085391">
        <w:rPr>
          <w:rFonts w:ascii="Times New Roman" w:hAnsi="Times New Roman" w:cs="Times New Roman"/>
          <w:sz w:val="28"/>
          <w:szCs w:val="28"/>
        </w:rPr>
        <w:t xml:space="preserve"> потребности аудитории.</w:t>
      </w:r>
    </w:p>
    <w:p w14:paraId="42576750" w14:textId="77777777" w:rsidR="00CE3644" w:rsidRPr="00085391" w:rsidRDefault="008D7A0E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>К информации, подлежащей публикации, относятся:</w:t>
      </w:r>
    </w:p>
    <w:p w14:paraId="1933F1A3" w14:textId="6198C240" w:rsidR="00CE3644" w:rsidRPr="00085391" w:rsidRDefault="008D7A0E" w:rsidP="0093429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рубрики; </w:t>
      </w:r>
    </w:p>
    <w:p w14:paraId="6D1EC534" w14:textId="77777777" w:rsidR="00CE3644" w:rsidRPr="00085391" w:rsidRDefault="008D7A0E" w:rsidP="0093429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>анонсы и освещение мероприятий ЦК и ЕЦК;</w:t>
      </w:r>
    </w:p>
    <w:p w14:paraId="62D64A74" w14:textId="3C60FE92" w:rsidR="00CE3644" w:rsidRPr="00085391" w:rsidRDefault="008D7A0E" w:rsidP="0093429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новости и изменения в деятельности ЦК; </w:t>
      </w:r>
    </w:p>
    <w:p w14:paraId="78DA4072" w14:textId="77777777" w:rsidR="00CE3644" w:rsidRPr="00085391" w:rsidRDefault="008D7A0E" w:rsidP="0093429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прочая информация на усмотрение ЦК. </w:t>
      </w:r>
    </w:p>
    <w:p w14:paraId="15997962" w14:textId="77777777" w:rsidR="00085391" w:rsidRPr="00085391" w:rsidRDefault="00DB7AB8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BB44FA" w:rsidRPr="00085391">
        <w:rPr>
          <w:rFonts w:ascii="Times New Roman" w:hAnsi="Times New Roman" w:cs="Times New Roman"/>
          <w:sz w:val="28"/>
          <w:szCs w:val="28"/>
        </w:rPr>
        <w:t>ЕЦП «Работа в России»</w:t>
      </w:r>
      <w:r w:rsidR="00085391" w:rsidRPr="00085391">
        <w:rPr>
          <w:rFonts w:ascii="Times New Roman" w:hAnsi="Times New Roman" w:cs="Times New Roman"/>
          <w:sz w:val="28"/>
          <w:szCs w:val="28"/>
        </w:rPr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t>представлено в виде:</w:t>
      </w:r>
    </w:p>
    <w:p w14:paraId="130200FB" w14:textId="77777777" w:rsidR="00085391" w:rsidRPr="00085391" w:rsidRDefault="00DB7AB8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содействие в публикации в социальных сетях ЦК актуальных вакансий и стажировок работодателей-партнеров проекта с ЕЦП «Работа в России»; </w:t>
      </w:r>
    </w:p>
    <w:p w14:paraId="59B162A5" w14:textId="77777777" w:rsidR="00085391" w:rsidRPr="00085391" w:rsidRDefault="00DB7AB8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391">
        <w:rPr>
          <w:rFonts w:ascii="Times New Roman" w:hAnsi="Times New Roman" w:cs="Times New Roman"/>
          <w:sz w:val="28"/>
          <w:szCs w:val="28"/>
        </w:rPr>
        <w:t xml:space="preserve"> мониторинга обучающихся и выпускников, их трудоустройства с помощью инструментов ЕЦП «Работа в России». </w:t>
      </w:r>
    </w:p>
    <w:p w14:paraId="3BB2DB07" w14:textId="6CB4A992" w:rsidR="00DB7AB8" w:rsidRPr="00085391" w:rsidRDefault="00DB7AB8" w:rsidP="00934295">
      <w:pPr>
        <w:pStyle w:val="a3"/>
        <w:spacing w:after="0" w:line="360" w:lineRule="auto"/>
        <w:ind w:left="-1" w:firstLine="71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85391">
        <w:rPr>
          <w:rFonts w:ascii="Times New Roman" w:hAnsi="Times New Roman" w:cs="Times New Roman"/>
          <w:sz w:val="28"/>
          <w:szCs w:val="28"/>
        </w:rPr>
        <w:t>Ежемесячно ЦК должен представля</w:t>
      </w:r>
      <w:r w:rsidR="00085391" w:rsidRPr="00085391">
        <w:rPr>
          <w:rFonts w:ascii="Times New Roman" w:hAnsi="Times New Roman" w:cs="Times New Roman"/>
          <w:sz w:val="28"/>
          <w:szCs w:val="28"/>
        </w:rPr>
        <w:t xml:space="preserve">ет </w:t>
      </w:r>
      <w:r w:rsidRPr="00085391">
        <w:rPr>
          <w:rFonts w:ascii="Times New Roman" w:hAnsi="Times New Roman" w:cs="Times New Roman"/>
          <w:sz w:val="28"/>
          <w:szCs w:val="28"/>
        </w:rPr>
        <w:t xml:space="preserve">отчет об охватах в ЕЦК </w:t>
      </w:r>
    </w:p>
    <w:p w14:paraId="4ECDE04A" w14:textId="4465267D" w:rsidR="00943CAE" w:rsidRPr="00996FAB" w:rsidRDefault="00943CAE" w:rsidP="00996FAB">
      <w:pPr>
        <w:spacing w:after="0" w:line="360" w:lineRule="auto"/>
        <w:ind w:left="6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23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3.5. </w:t>
      </w:r>
      <w:r w:rsidRPr="004A23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кадрового потенциала ЦК</w:t>
      </w:r>
    </w:p>
    <w:p w14:paraId="4B2266D3" w14:textId="77777777" w:rsidR="00943CAE" w:rsidRPr="00631304" w:rsidRDefault="00943CAE" w:rsidP="00631304">
      <w:pPr>
        <w:spacing w:after="0" w:line="360" w:lineRule="auto"/>
        <w:ind w:left="-1"/>
        <w:jc w:val="both"/>
        <w:rPr>
          <w:rFonts w:ascii="Times New Roman" w:hAnsi="Times New Roman" w:cs="Times New Roman"/>
          <w:sz w:val="28"/>
          <w:szCs w:val="28"/>
        </w:rPr>
      </w:pPr>
      <w:r w:rsidRPr="00631304">
        <w:rPr>
          <w:rFonts w:ascii="Times New Roman" w:hAnsi="Times New Roman" w:cs="Times New Roman"/>
          <w:sz w:val="28"/>
          <w:szCs w:val="28"/>
        </w:rPr>
        <w:t>Организация повышения квалификации сотрудников ЦК (участие в семинарах, тренингах, конференциях).</w:t>
      </w:r>
      <w:r w:rsidRPr="006313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CF94BB" w14:textId="1530B05B" w:rsidR="00943CAE" w:rsidRDefault="00943CAE" w:rsidP="006313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sz w:val="28"/>
          <w:szCs w:val="28"/>
        </w:rPr>
        <w:t>Привлечение к работе ЦК обучающихся</w:t>
      </w:r>
      <w:r w:rsidRPr="00631304">
        <w:rPr>
          <w:rFonts w:ascii="Times New Roman" w:eastAsia="Calibri" w:hAnsi="Times New Roman" w:cs="Times New Roman"/>
          <w:sz w:val="28"/>
          <w:szCs w:val="28"/>
        </w:rPr>
        <w:t>-</w:t>
      </w:r>
      <w:r w:rsidRPr="00631304">
        <w:rPr>
          <w:rFonts w:ascii="Times New Roman" w:hAnsi="Times New Roman" w:cs="Times New Roman"/>
          <w:sz w:val="28"/>
          <w:szCs w:val="28"/>
        </w:rPr>
        <w:t>волонтеров</w:t>
      </w:r>
      <w:r w:rsidR="0061574D">
        <w:rPr>
          <w:rFonts w:ascii="Times New Roman" w:hAnsi="Times New Roman" w:cs="Times New Roman"/>
          <w:sz w:val="28"/>
          <w:szCs w:val="28"/>
        </w:rPr>
        <w:t xml:space="preserve"> </w:t>
      </w:r>
      <w:r w:rsidR="0061574D" w:rsidRPr="00631304">
        <w:rPr>
          <w:rFonts w:ascii="Times New Roman" w:hAnsi="Times New Roman" w:cs="Times New Roman"/>
          <w:sz w:val="28"/>
          <w:szCs w:val="28"/>
        </w:rPr>
        <w:t>ФГАОУ ВО «СГЭУ»</w:t>
      </w:r>
      <w:r w:rsidR="006157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0352FB9" w14:textId="77777777" w:rsidR="0061574D" w:rsidRPr="00631304" w:rsidRDefault="0061574D" w:rsidP="00631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A00EC" w14:textId="609C11C0" w:rsidR="00163D08" w:rsidRDefault="00163D08" w:rsidP="00996FAB">
      <w:pPr>
        <w:pStyle w:val="3"/>
        <w:spacing w:before="0" w:line="360" w:lineRule="auto"/>
        <w:ind w:left="24" w:right="1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управления и контроль реализации программы</w:t>
      </w:r>
    </w:p>
    <w:p w14:paraId="2B8BFD9F" w14:textId="77777777" w:rsidR="0061574D" w:rsidRPr="0061574D" w:rsidRDefault="0061574D" w:rsidP="0061574D"/>
    <w:p w14:paraId="3EFBA153" w14:textId="2A7AB9FA" w:rsidR="00163D08" w:rsidRPr="00631304" w:rsidRDefault="00163D08" w:rsidP="00996FAB">
      <w:pPr>
        <w:spacing w:after="0" w:line="360" w:lineRule="auto"/>
        <w:ind w:left="6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4.1.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программой</w:t>
      </w:r>
    </w:p>
    <w:p w14:paraId="5929704F" w14:textId="4A1E5584" w:rsidR="00934295" w:rsidRPr="00F91BA9" w:rsidRDefault="00163D08" w:rsidP="00DC44FE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304">
        <w:rPr>
          <w:rFonts w:ascii="Times New Roman" w:hAnsi="Times New Roman"/>
          <w:color w:val="000000" w:themeColor="text1"/>
          <w:sz w:val="28"/>
          <w:szCs w:val="28"/>
        </w:rPr>
        <w:t xml:space="preserve">Общее руководство реализацией программы осуществляет </w:t>
      </w:r>
      <w:r w:rsidR="00934295">
        <w:rPr>
          <w:rFonts w:ascii="Times New Roman" w:hAnsi="Times New Roman"/>
          <w:sz w:val="28"/>
          <w:szCs w:val="28"/>
        </w:rPr>
        <w:t>п</w:t>
      </w:r>
      <w:r w:rsidR="00934295" w:rsidRPr="00910173">
        <w:rPr>
          <w:rFonts w:ascii="Times New Roman" w:hAnsi="Times New Roman"/>
          <w:sz w:val="28"/>
          <w:szCs w:val="28"/>
        </w:rPr>
        <w:t xml:space="preserve">роректор </w:t>
      </w:r>
      <w:r w:rsidR="00934295" w:rsidRPr="00910173">
        <w:rPr>
          <w:rFonts w:ascii="Times New Roman" w:hAnsi="Times New Roman"/>
          <w:sz w:val="28"/>
          <w:szCs w:val="28"/>
        </w:rPr>
        <w:tab/>
        <w:t>по взаимодействию</w:t>
      </w:r>
      <w:r w:rsidR="00934295">
        <w:rPr>
          <w:rFonts w:ascii="Times New Roman" w:hAnsi="Times New Roman"/>
          <w:sz w:val="28"/>
          <w:szCs w:val="28"/>
        </w:rPr>
        <w:tab/>
        <w:t xml:space="preserve"> с государственными и корпоративными структурами                    </w:t>
      </w:r>
    </w:p>
    <w:p w14:paraId="094596E0" w14:textId="77777777" w:rsidR="00163D08" w:rsidRPr="00631304" w:rsidRDefault="00163D08" w:rsidP="00DC44FE">
      <w:pPr>
        <w:spacing w:after="0" w:line="360" w:lineRule="auto"/>
        <w:ind w:lef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Непосредственную координацию и контроль за выполнением мероприятий программы осуществляет руководитель ЦК.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C4F4187" w14:textId="531ED836" w:rsidR="00163D08" w:rsidRPr="00631304" w:rsidRDefault="00163D08" w:rsidP="00996FAB">
      <w:pPr>
        <w:spacing w:after="0" w:line="360" w:lineRule="auto"/>
        <w:ind w:left="6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4.2.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Мониторинг и оценка эффективности реализации программы</w:t>
      </w:r>
    </w:p>
    <w:p w14:paraId="79257B5D" w14:textId="7777777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ЦК является неотъемлемой частью управления его работой и направлена на определение степени достижения поставленных целей и задач, выявление сильных и слабых сторон, а также на принятие обоснованных решений по дальнейшему развитию и совершенствованию деятельности ЦК. </w:t>
      </w:r>
    </w:p>
    <w:p w14:paraId="2990D501" w14:textId="7777777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t xml:space="preserve"> Оценка эффективности модернизации ЦК на базе университета осуществляется в целях мониторинга достижения показателей, установленных в рамках усовершенствования деятельности ЦК в соответствии с паспортом Федерального проекта, нацеленного на модернизацию системы образования и подготовку кадров, соответствующих требованиям современного рынка </w:t>
      </w:r>
      <w:r w:rsidRPr="00DC44FE">
        <w:rPr>
          <w:rFonts w:ascii="Times New Roman" w:hAnsi="Times New Roman" w:cs="Times New Roman"/>
          <w:sz w:val="28"/>
          <w:szCs w:val="28"/>
        </w:rPr>
        <w:lastRenderedPageBreak/>
        <w:t>труда, а также на реализацию стратегических целей развития страны, определенных Указом Президента Российской Федерации В. Путиным от 7 мая 2024 года № 309.</w:t>
      </w:r>
    </w:p>
    <w:p w14:paraId="577DFCCB" w14:textId="7777777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t xml:space="preserve"> Для оценки используются следующие ключевые показатели: </w:t>
      </w:r>
    </w:p>
    <w:p w14:paraId="1F1B997D" w14:textId="7777777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sym w:font="Symbol" w:char="F02D"/>
      </w:r>
      <w:r w:rsidRPr="00DC44FE">
        <w:rPr>
          <w:rFonts w:ascii="Times New Roman" w:hAnsi="Times New Roman" w:cs="Times New Roman"/>
          <w:sz w:val="28"/>
          <w:szCs w:val="28"/>
        </w:rPr>
        <w:t xml:space="preserve"> количество обучающихся и/или выпускников образовательных организаций высшего образования Российской Федерации (проходящих обучение по очной форме) охваченных деятельностью центров карьеры </w:t>
      </w:r>
    </w:p>
    <w:p w14:paraId="17955530" w14:textId="7651274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t xml:space="preserve"> </w:t>
      </w:r>
      <w:r w:rsidRPr="00DC44FE">
        <w:rPr>
          <w:rFonts w:ascii="Times New Roman" w:hAnsi="Times New Roman" w:cs="Times New Roman"/>
          <w:sz w:val="28"/>
          <w:szCs w:val="28"/>
        </w:rPr>
        <w:sym w:font="Symbol" w:char="F02D"/>
      </w:r>
      <w:r w:rsidRPr="00DC44FE">
        <w:rPr>
          <w:rFonts w:ascii="Times New Roman" w:hAnsi="Times New Roman" w:cs="Times New Roman"/>
          <w:sz w:val="28"/>
          <w:szCs w:val="28"/>
        </w:rPr>
        <w:t xml:space="preserve">количество соглашений с партнерами, заключенных образовательными организациями высшего образования, на базе которых функционируют центры карьеры; </w:t>
      </w:r>
    </w:p>
    <w:p w14:paraId="132D102A" w14:textId="77777777" w:rsidR="00DC44FE" w:rsidRPr="00DC44FE" w:rsidRDefault="00DC44FE" w:rsidP="00DC44FE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sym w:font="Symbol" w:char="F02D"/>
      </w:r>
      <w:r w:rsidRPr="00DC44FE">
        <w:rPr>
          <w:rFonts w:ascii="Times New Roman" w:hAnsi="Times New Roman" w:cs="Times New Roman"/>
          <w:sz w:val="28"/>
          <w:szCs w:val="28"/>
        </w:rPr>
        <w:t xml:space="preserve"> осуществление учета обучающихся целевого обучения, прошедших через ЦК; </w:t>
      </w:r>
    </w:p>
    <w:p w14:paraId="7CE9D022" w14:textId="776D8AC7" w:rsidR="00DC44FE" w:rsidRDefault="00DC44FE" w:rsidP="00D504AF">
      <w:pPr>
        <w:spacing w:after="0" w:line="360" w:lineRule="auto"/>
        <w:ind w:left="-1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FE">
        <w:rPr>
          <w:rFonts w:ascii="Times New Roman" w:hAnsi="Times New Roman" w:cs="Times New Roman"/>
          <w:sz w:val="28"/>
          <w:szCs w:val="28"/>
        </w:rPr>
        <w:t xml:space="preserve">Для координации действий ЦК и анализа эффективности мероприятий по содействию </w:t>
      </w:r>
      <w:proofErr w:type="gramStart"/>
      <w:r w:rsidRPr="00DC44FE">
        <w:rPr>
          <w:rFonts w:ascii="Times New Roman" w:hAnsi="Times New Roman" w:cs="Times New Roman"/>
          <w:sz w:val="28"/>
          <w:szCs w:val="28"/>
        </w:rPr>
        <w:t>трудоустройству,  проводится</w:t>
      </w:r>
      <w:proofErr w:type="gramEnd"/>
      <w:r w:rsidRPr="00DC44FE">
        <w:rPr>
          <w:rFonts w:ascii="Times New Roman" w:hAnsi="Times New Roman" w:cs="Times New Roman"/>
          <w:sz w:val="28"/>
          <w:szCs w:val="28"/>
        </w:rPr>
        <w:t xml:space="preserve"> сбор данных о выполнении КПЭ в установленной форме, </w:t>
      </w:r>
    </w:p>
    <w:p w14:paraId="336BA2D9" w14:textId="77777777" w:rsidR="0061574D" w:rsidRPr="00996FAB" w:rsidRDefault="0061574D" w:rsidP="00996F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B9132" w14:textId="4E479A8D" w:rsidR="00163D08" w:rsidRDefault="00163D08" w:rsidP="00996FAB">
      <w:pPr>
        <w:pStyle w:val="1"/>
        <w:spacing w:before="0" w:line="360" w:lineRule="auto"/>
        <w:ind w:left="24" w:right="1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Ресурсное обеспечение программы</w:t>
      </w:r>
    </w:p>
    <w:p w14:paraId="6B69E7E1" w14:textId="77777777" w:rsidR="0061574D" w:rsidRPr="0061574D" w:rsidRDefault="0061574D" w:rsidP="0061574D"/>
    <w:p w14:paraId="3C5DD20D" w14:textId="72170EE4" w:rsidR="00163D08" w:rsidRPr="00631304" w:rsidRDefault="00163D08" w:rsidP="00996FAB">
      <w:pPr>
        <w:pStyle w:val="2"/>
        <w:spacing w:before="0" w:line="360" w:lineRule="auto"/>
        <w:ind w:right="136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5.1.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Финансовое обеспечение</w:t>
      </w:r>
    </w:p>
    <w:p w14:paraId="5799A150" w14:textId="77777777" w:rsidR="00E33D4F" w:rsidRDefault="00E33D4F" w:rsidP="00D504A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ЦК финансируется из средств от реализации ОПОП ПО и СПО (бюджетные средства (б</w:t>
      </w:r>
      <w:r w:rsidR="00163D08"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юджетные средства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 оказания ПОУ)) </w:t>
      </w:r>
    </w:p>
    <w:p w14:paraId="792A2BE9" w14:textId="30153AA0" w:rsidR="00E33D4F" w:rsidRDefault="00E756E5" w:rsidP="00D504A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ЦК вправе осуществлять следующие иные виды деятельности, не являющиеся основными, в том числе приносящие доход, лишь постольку, поскольку \то служит достижению целей, ради которых он создан</w:t>
      </w:r>
      <w:r w:rsidRPr="00E756E5">
        <w:rPr>
          <w:rFonts w:ascii="Times New Roman" w:hAnsi="Times New Roman" w:cs="Times New Roman"/>
          <w:sz w:val="28"/>
          <w:szCs w:val="28"/>
        </w:rPr>
        <w:t>:</w:t>
      </w:r>
    </w:p>
    <w:p w14:paraId="3976CD63" w14:textId="31F0326D" w:rsidR="00E756E5" w:rsidRPr="00E756E5" w:rsidRDefault="00E756E5" w:rsidP="007150E0">
      <w:pPr>
        <w:pStyle w:val="a3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 трудоустройству</w:t>
      </w:r>
      <w:r w:rsidR="007150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031BC" w14:textId="79952FFF" w:rsidR="00E756E5" w:rsidRDefault="00E756E5" w:rsidP="007150E0">
      <w:pPr>
        <w:pStyle w:val="a3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(или) проведение ярмарок, аукционов, выставок, выставок-продаж, симпозиумов, конференций, лекториев, благотворительных и иных аналогичных мероприятий</w:t>
      </w:r>
      <w:r w:rsidR="007150E0" w:rsidRPr="007150E0">
        <w:rPr>
          <w:rFonts w:ascii="Times New Roman" w:hAnsi="Times New Roman" w:cs="Times New Roman"/>
          <w:sz w:val="28"/>
          <w:szCs w:val="28"/>
        </w:rPr>
        <w:t>;</w:t>
      </w:r>
    </w:p>
    <w:p w14:paraId="2C1DF3CE" w14:textId="6B5F36BB" w:rsidR="00E756E5" w:rsidRDefault="00E756E5" w:rsidP="007150E0">
      <w:pPr>
        <w:pStyle w:val="a3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стажировок и практик в Российской Федерации и за рубежом, направление на обучение за пределы </w:t>
      </w:r>
      <w:r w:rsidR="007150E0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7150E0" w:rsidRPr="007150E0">
        <w:rPr>
          <w:rFonts w:ascii="Times New Roman" w:hAnsi="Times New Roman" w:cs="Times New Roman"/>
          <w:sz w:val="28"/>
          <w:szCs w:val="28"/>
        </w:rPr>
        <w:t>;</w:t>
      </w:r>
    </w:p>
    <w:p w14:paraId="37BFB1D5" w14:textId="4244FB2C" w:rsidR="007150E0" w:rsidRPr="00E756E5" w:rsidRDefault="007150E0" w:rsidP="007150E0">
      <w:pPr>
        <w:pStyle w:val="a3"/>
        <w:numPr>
          <w:ilvl w:val="0"/>
          <w:numId w:val="30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консультационных (консалтинговых),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 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B0E0902" w14:textId="3BCE6CA1" w:rsidR="00163D08" w:rsidRPr="00631304" w:rsidRDefault="00163D08" w:rsidP="00631304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sz w:val="28"/>
          <w:szCs w:val="28"/>
        </w:rPr>
        <w:t>ФГАОУ ВО «СГЭУ»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Внебюджетные средства (доходы от оказания платных услуг, спонсорская помощь).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D3E8B74" w14:textId="316CC27D" w:rsidR="00163D08" w:rsidRPr="00631304" w:rsidRDefault="00163D08" w:rsidP="00996FAB">
      <w:pPr>
        <w:spacing w:after="0" w:line="360" w:lineRule="auto"/>
        <w:ind w:right="79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6F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5.2. </w:t>
      </w:r>
      <w:r w:rsidRPr="00996F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631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техническое обеспечение</w:t>
      </w:r>
    </w:p>
    <w:p w14:paraId="18EEB51C" w14:textId="133B1919" w:rsidR="00163D08" w:rsidRPr="00631304" w:rsidRDefault="00163D08" w:rsidP="0061574D">
      <w:pPr>
        <w:spacing w:after="0" w:line="360" w:lineRule="auto"/>
        <w:ind w:right="79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Офисное помещение для ЦК.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8A6A8AC" w14:textId="77777777" w:rsidR="00163D08" w:rsidRPr="00631304" w:rsidRDefault="00163D08" w:rsidP="006157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техника, оргтехника.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CA19C7C" w14:textId="77777777" w:rsidR="00163D08" w:rsidRPr="00631304" w:rsidRDefault="00163D08" w:rsidP="006157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обеспечение.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EFD1E41" w14:textId="77777777" w:rsidR="00163D08" w:rsidRPr="00631304" w:rsidRDefault="00163D08" w:rsidP="0061574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Мебель, оборудование для проведения мероприятий.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825DD43" w14:textId="56EA34A7" w:rsidR="00163D08" w:rsidRPr="00631304" w:rsidRDefault="00163D08" w:rsidP="00996FAB">
      <w:pPr>
        <w:spacing w:after="0" w:line="360" w:lineRule="auto"/>
        <w:ind w:left="6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5.3. </w:t>
      </w: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</w:t>
      </w:r>
      <w:r w:rsidRPr="0063130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FA6131B" w14:textId="7A94474F" w:rsidR="00163D08" w:rsidRPr="00631304" w:rsidRDefault="00163D08" w:rsidP="00631304">
      <w:pPr>
        <w:spacing w:after="0" w:line="360" w:lineRule="auto"/>
        <w:ind w:right="13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ЦК.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10CA10B" w14:textId="7D6F8BA6" w:rsidR="00163D08" w:rsidRPr="00631304" w:rsidRDefault="00163D08" w:rsidP="00631304">
      <w:pPr>
        <w:spacing w:after="0" w:line="360" w:lineRule="auto"/>
        <w:ind w:right="1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Заместитель директора ЦК</w:t>
      </w:r>
    </w:p>
    <w:p w14:paraId="114AC3E1" w14:textId="77777777" w:rsidR="0076724A" w:rsidRDefault="0076724A" w:rsidP="007672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организации практической подготовки</w:t>
      </w:r>
    </w:p>
    <w:p w14:paraId="75A5D3BE" w14:textId="1A75B347" w:rsidR="0076724A" w:rsidRDefault="0076724A" w:rsidP="0076724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по трудоустройству и карьерному росту выпускников</w:t>
      </w:r>
    </w:p>
    <w:p w14:paraId="306B5AD3" w14:textId="5792A529" w:rsidR="0076724A" w:rsidRPr="0076724A" w:rsidRDefault="0076724A" w:rsidP="00767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4A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Центр оценки компетенций </w:t>
      </w:r>
    </w:p>
    <w:p w14:paraId="71D75419" w14:textId="77777777" w:rsidR="0061574D" w:rsidRPr="00631304" w:rsidRDefault="0061574D" w:rsidP="006313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BA29D27" w14:textId="49F9DA4E" w:rsidR="00163D08" w:rsidRDefault="00163D08" w:rsidP="00996FAB">
      <w:pPr>
        <w:pStyle w:val="3"/>
        <w:spacing w:before="0" w:line="360" w:lineRule="auto"/>
        <w:ind w:left="24" w:right="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Заключительные положения</w:t>
      </w:r>
    </w:p>
    <w:p w14:paraId="70A25B9C" w14:textId="77777777" w:rsidR="0061574D" w:rsidRPr="0061574D" w:rsidRDefault="0061574D" w:rsidP="0061574D"/>
    <w:p w14:paraId="18739BFD" w14:textId="77777777" w:rsidR="00163D08" w:rsidRPr="00631304" w:rsidRDefault="00163D08" w:rsidP="00631304">
      <w:pPr>
        <w:tabs>
          <w:tab w:val="center" w:pos="1363"/>
          <w:tab w:val="center" w:pos="3052"/>
          <w:tab w:val="center" w:pos="4600"/>
          <w:tab w:val="center" w:pos="5989"/>
          <w:tab w:val="center" w:pos="7073"/>
          <w:tab w:val="right" w:pos="9352"/>
        </w:tabs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программа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является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основой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планирования 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BDF67E9" w14:textId="7A8B457C" w:rsidR="0090008F" w:rsidRPr="00631304" w:rsidRDefault="00163D08" w:rsidP="00631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организации работы ЦК на период 2025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2030 годы. В программу могут быть внесены</w:t>
      </w:r>
      <w:r w:rsidRPr="006313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0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 с учетом изменений в законодательстве, образовательной политике и ситуации на рынке труда</w:t>
      </w:r>
    </w:p>
    <w:p w14:paraId="66C6AF34" w14:textId="77777777" w:rsidR="00631304" w:rsidRPr="00631304" w:rsidRDefault="00631304" w:rsidP="00631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631304" w:rsidRPr="0063130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1BC7BD" w14:textId="40F1D5F7" w:rsidR="0090008F" w:rsidRPr="0090008F" w:rsidRDefault="0090008F" w:rsidP="0090008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90008F" w:rsidRPr="0090008F" w:rsidSect="00415166">
      <w:head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5A639C" w16cex:dateUtc="2025-07-30T14:09:00Z"/>
  <w16cex:commentExtensible w16cex:durableId="386ADD2B" w16cex:dateUtc="2025-07-30T14:10:00Z"/>
  <w16cex:commentExtensible w16cex:durableId="23B09198" w16cex:dateUtc="2025-07-30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9291" w14:textId="77777777" w:rsidR="00F70D6D" w:rsidRDefault="00F70D6D">
      <w:pPr>
        <w:spacing w:after="0" w:line="240" w:lineRule="auto"/>
      </w:pPr>
      <w:r>
        <w:separator/>
      </w:r>
    </w:p>
  </w:endnote>
  <w:endnote w:type="continuationSeparator" w:id="0">
    <w:p w14:paraId="1B28E174" w14:textId="77777777" w:rsidR="00F70D6D" w:rsidRDefault="00F7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-80000159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FC53D62" w14:textId="61933A18" w:rsidR="00996FAB" w:rsidRDefault="00996FAB" w:rsidP="004F195C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7BDCC6D8" w14:textId="77777777" w:rsidR="00996FAB" w:rsidRDefault="00996FA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163020192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4625F3B" w14:textId="36D29D96" w:rsidR="00996FAB" w:rsidRDefault="00996FAB" w:rsidP="004F195C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6D9C6883" w14:textId="77777777" w:rsidR="00996FAB" w:rsidRDefault="00996FA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221D" w14:textId="77777777" w:rsidR="00F70D6D" w:rsidRDefault="00F70D6D">
      <w:pPr>
        <w:spacing w:after="0" w:line="240" w:lineRule="auto"/>
      </w:pPr>
      <w:r>
        <w:separator/>
      </w:r>
    </w:p>
  </w:footnote>
  <w:footnote w:type="continuationSeparator" w:id="0">
    <w:p w14:paraId="2D693F2A" w14:textId="77777777" w:rsidR="00F70D6D" w:rsidRDefault="00F7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34D2" w14:textId="77777777" w:rsidR="0052393E" w:rsidRDefault="0052393E">
    <w:pPr>
      <w:pStyle w:val="a7"/>
    </w:pPr>
  </w:p>
  <w:p w14:paraId="2C9213D0" w14:textId="77777777" w:rsidR="0052393E" w:rsidRDefault="005239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D4D"/>
    <w:multiLevelType w:val="multilevel"/>
    <w:tmpl w:val="0C0ED8A4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E094C"/>
    <w:multiLevelType w:val="hybridMultilevel"/>
    <w:tmpl w:val="997EEEAA"/>
    <w:lvl w:ilvl="0" w:tplc="8B76A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E48"/>
    <w:multiLevelType w:val="hybridMultilevel"/>
    <w:tmpl w:val="022E0C20"/>
    <w:lvl w:ilvl="0" w:tplc="5E765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C5A0D"/>
    <w:multiLevelType w:val="hybridMultilevel"/>
    <w:tmpl w:val="EB4442F6"/>
    <w:lvl w:ilvl="0" w:tplc="6D12B4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091D28"/>
    <w:multiLevelType w:val="hybridMultilevel"/>
    <w:tmpl w:val="75442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3B6"/>
    <w:multiLevelType w:val="hybridMultilevel"/>
    <w:tmpl w:val="A07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000F"/>
    <w:multiLevelType w:val="multilevel"/>
    <w:tmpl w:val="94F04C7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AB3DD0"/>
    <w:multiLevelType w:val="hybridMultilevel"/>
    <w:tmpl w:val="65A2517E"/>
    <w:lvl w:ilvl="0" w:tplc="5308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46938"/>
    <w:multiLevelType w:val="hybridMultilevel"/>
    <w:tmpl w:val="1A4411C8"/>
    <w:lvl w:ilvl="0" w:tplc="9D66DB0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E0625"/>
    <w:multiLevelType w:val="hybridMultilevel"/>
    <w:tmpl w:val="AD7889E0"/>
    <w:lvl w:ilvl="0" w:tplc="DB76DC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C316C7B4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EE1C5A9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DD6BE2A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DB62D9E2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49A484A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42814CC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5A5833D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1D2EEA8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7F2EC1"/>
    <w:multiLevelType w:val="hybridMultilevel"/>
    <w:tmpl w:val="C5DAC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3111"/>
    <w:multiLevelType w:val="hybridMultilevel"/>
    <w:tmpl w:val="0C289488"/>
    <w:lvl w:ilvl="0" w:tplc="163EBE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CE7E09"/>
    <w:multiLevelType w:val="multilevel"/>
    <w:tmpl w:val="F0C09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4D0CD0"/>
    <w:multiLevelType w:val="hybridMultilevel"/>
    <w:tmpl w:val="5C72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718C9"/>
    <w:multiLevelType w:val="multilevel"/>
    <w:tmpl w:val="10B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F5D27"/>
    <w:multiLevelType w:val="hybridMultilevel"/>
    <w:tmpl w:val="F7DE80BC"/>
    <w:lvl w:ilvl="0" w:tplc="163EB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7232C"/>
    <w:multiLevelType w:val="hybridMultilevel"/>
    <w:tmpl w:val="591C0C6E"/>
    <w:lvl w:ilvl="0" w:tplc="11647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D70A3"/>
    <w:multiLevelType w:val="hybridMultilevel"/>
    <w:tmpl w:val="77A2F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4BFB"/>
    <w:multiLevelType w:val="hybridMultilevel"/>
    <w:tmpl w:val="5DC027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291109"/>
    <w:multiLevelType w:val="hybridMultilevel"/>
    <w:tmpl w:val="50425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34719"/>
    <w:multiLevelType w:val="hybridMultilevel"/>
    <w:tmpl w:val="0DD2A5AC"/>
    <w:lvl w:ilvl="0" w:tplc="64E2CB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AFA49936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A10C30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D1836F4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7522588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58D433E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3622198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1E6698C2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E4BC990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74D7A63"/>
    <w:multiLevelType w:val="hybridMultilevel"/>
    <w:tmpl w:val="316C7F88"/>
    <w:lvl w:ilvl="0" w:tplc="1D76AD6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E82B50"/>
    <w:multiLevelType w:val="hybridMultilevel"/>
    <w:tmpl w:val="D084D74C"/>
    <w:lvl w:ilvl="0" w:tplc="B68A82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95E9D"/>
    <w:multiLevelType w:val="multilevel"/>
    <w:tmpl w:val="E7E4C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4446400"/>
    <w:multiLevelType w:val="hybridMultilevel"/>
    <w:tmpl w:val="254AC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62A8B"/>
    <w:multiLevelType w:val="multilevel"/>
    <w:tmpl w:val="B4F81D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927462"/>
    <w:multiLevelType w:val="hybridMultilevel"/>
    <w:tmpl w:val="8AF8E6EA"/>
    <w:lvl w:ilvl="0" w:tplc="5DCE1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D42798"/>
    <w:multiLevelType w:val="hybridMultilevel"/>
    <w:tmpl w:val="3E02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418C2"/>
    <w:multiLevelType w:val="hybridMultilevel"/>
    <w:tmpl w:val="1C681A72"/>
    <w:lvl w:ilvl="0" w:tplc="E7680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08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A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F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A06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A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63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87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6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200BE"/>
    <w:multiLevelType w:val="hybridMultilevel"/>
    <w:tmpl w:val="A3BC008C"/>
    <w:lvl w:ilvl="0" w:tplc="77462E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834C686E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B5BED76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48FF76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E48A1A30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23A253F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1D61F2C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C18BAAC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F7FAD8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8"/>
  </w:num>
  <w:num w:numId="5">
    <w:abstractNumId w:val="9"/>
  </w:num>
  <w:num w:numId="6">
    <w:abstractNumId w:val="29"/>
  </w:num>
  <w:num w:numId="7">
    <w:abstractNumId w:val="20"/>
  </w:num>
  <w:num w:numId="8">
    <w:abstractNumId w:val="28"/>
  </w:num>
  <w:num w:numId="9">
    <w:abstractNumId w:val="21"/>
  </w:num>
  <w:num w:numId="10">
    <w:abstractNumId w:val="8"/>
  </w:num>
  <w:num w:numId="11">
    <w:abstractNumId w:val="7"/>
  </w:num>
  <w:num w:numId="12">
    <w:abstractNumId w:val="6"/>
  </w:num>
  <w:num w:numId="13">
    <w:abstractNumId w:val="17"/>
  </w:num>
  <w:num w:numId="14">
    <w:abstractNumId w:val="5"/>
  </w:num>
  <w:num w:numId="15">
    <w:abstractNumId w:val="22"/>
  </w:num>
  <w:num w:numId="16">
    <w:abstractNumId w:val="23"/>
  </w:num>
  <w:num w:numId="17">
    <w:abstractNumId w:val="2"/>
  </w:num>
  <w:num w:numId="18">
    <w:abstractNumId w:val="14"/>
  </w:num>
  <w:num w:numId="19">
    <w:abstractNumId w:val="26"/>
  </w:num>
  <w:num w:numId="20">
    <w:abstractNumId w:val="27"/>
  </w:num>
  <w:num w:numId="21">
    <w:abstractNumId w:val="24"/>
  </w:num>
  <w:num w:numId="22">
    <w:abstractNumId w:val="4"/>
  </w:num>
  <w:num w:numId="23">
    <w:abstractNumId w:val="10"/>
  </w:num>
  <w:num w:numId="24">
    <w:abstractNumId w:val="19"/>
  </w:num>
  <w:num w:numId="25">
    <w:abstractNumId w:val="0"/>
  </w:num>
  <w:num w:numId="26">
    <w:abstractNumId w:val="25"/>
  </w:num>
  <w:num w:numId="27">
    <w:abstractNumId w:val="15"/>
  </w:num>
  <w:num w:numId="28">
    <w:abstractNumId w:val="3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3"/>
    <w:rsid w:val="000342EE"/>
    <w:rsid w:val="00047B76"/>
    <w:rsid w:val="0005677E"/>
    <w:rsid w:val="00076657"/>
    <w:rsid w:val="0008278B"/>
    <w:rsid w:val="00085391"/>
    <w:rsid w:val="000A2EC6"/>
    <w:rsid w:val="000C1C06"/>
    <w:rsid w:val="000E2F6B"/>
    <w:rsid w:val="000F21A8"/>
    <w:rsid w:val="000F3089"/>
    <w:rsid w:val="00112465"/>
    <w:rsid w:val="00140831"/>
    <w:rsid w:val="00143CC3"/>
    <w:rsid w:val="001536C6"/>
    <w:rsid w:val="00163D08"/>
    <w:rsid w:val="00176028"/>
    <w:rsid w:val="00192501"/>
    <w:rsid w:val="001D0191"/>
    <w:rsid w:val="001D6A2A"/>
    <w:rsid w:val="001E7DD5"/>
    <w:rsid w:val="001F4A81"/>
    <w:rsid w:val="002212FA"/>
    <w:rsid w:val="0023054F"/>
    <w:rsid w:val="002439F3"/>
    <w:rsid w:val="00265E66"/>
    <w:rsid w:val="002836A0"/>
    <w:rsid w:val="0028728D"/>
    <w:rsid w:val="002A1647"/>
    <w:rsid w:val="002C3BDE"/>
    <w:rsid w:val="002E678A"/>
    <w:rsid w:val="003412DA"/>
    <w:rsid w:val="003434DC"/>
    <w:rsid w:val="0034389E"/>
    <w:rsid w:val="00346473"/>
    <w:rsid w:val="00351826"/>
    <w:rsid w:val="00373E2D"/>
    <w:rsid w:val="00393265"/>
    <w:rsid w:val="003B1EC1"/>
    <w:rsid w:val="003C388C"/>
    <w:rsid w:val="00406523"/>
    <w:rsid w:val="00410646"/>
    <w:rsid w:val="00431161"/>
    <w:rsid w:val="00460619"/>
    <w:rsid w:val="00484A18"/>
    <w:rsid w:val="00492D11"/>
    <w:rsid w:val="004A232F"/>
    <w:rsid w:val="004A2571"/>
    <w:rsid w:val="004E44D1"/>
    <w:rsid w:val="004F6C2E"/>
    <w:rsid w:val="0052393E"/>
    <w:rsid w:val="00571759"/>
    <w:rsid w:val="00574238"/>
    <w:rsid w:val="005B38C1"/>
    <w:rsid w:val="005C2967"/>
    <w:rsid w:val="005D1C12"/>
    <w:rsid w:val="0061574D"/>
    <w:rsid w:val="00630F69"/>
    <w:rsid w:val="00631304"/>
    <w:rsid w:val="0064285F"/>
    <w:rsid w:val="006655FC"/>
    <w:rsid w:val="00695A94"/>
    <w:rsid w:val="006B03E4"/>
    <w:rsid w:val="006E12CF"/>
    <w:rsid w:val="006F2A63"/>
    <w:rsid w:val="007055CF"/>
    <w:rsid w:val="00714CD3"/>
    <w:rsid w:val="007150E0"/>
    <w:rsid w:val="00722A9F"/>
    <w:rsid w:val="00725ACB"/>
    <w:rsid w:val="0076724A"/>
    <w:rsid w:val="00771C56"/>
    <w:rsid w:val="007862F1"/>
    <w:rsid w:val="007F384C"/>
    <w:rsid w:val="00842862"/>
    <w:rsid w:val="0084477A"/>
    <w:rsid w:val="00876B15"/>
    <w:rsid w:val="008D19D6"/>
    <w:rsid w:val="008D7771"/>
    <w:rsid w:val="008D7A0E"/>
    <w:rsid w:val="0090008F"/>
    <w:rsid w:val="00900128"/>
    <w:rsid w:val="009025AE"/>
    <w:rsid w:val="00934295"/>
    <w:rsid w:val="00943CAE"/>
    <w:rsid w:val="009733F5"/>
    <w:rsid w:val="00983B79"/>
    <w:rsid w:val="00996FAB"/>
    <w:rsid w:val="009D0206"/>
    <w:rsid w:val="009D322B"/>
    <w:rsid w:val="009D49DF"/>
    <w:rsid w:val="00A424F4"/>
    <w:rsid w:val="00A54CD3"/>
    <w:rsid w:val="00AA23D0"/>
    <w:rsid w:val="00AC5F16"/>
    <w:rsid w:val="00AD13D2"/>
    <w:rsid w:val="00AD1830"/>
    <w:rsid w:val="00B12580"/>
    <w:rsid w:val="00B17327"/>
    <w:rsid w:val="00B20AA2"/>
    <w:rsid w:val="00B47DBB"/>
    <w:rsid w:val="00B7546F"/>
    <w:rsid w:val="00B82295"/>
    <w:rsid w:val="00BB44FA"/>
    <w:rsid w:val="00BC4558"/>
    <w:rsid w:val="00C41597"/>
    <w:rsid w:val="00C53F94"/>
    <w:rsid w:val="00C54914"/>
    <w:rsid w:val="00C61D9C"/>
    <w:rsid w:val="00C61F2E"/>
    <w:rsid w:val="00C8331D"/>
    <w:rsid w:val="00CA0AED"/>
    <w:rsid w:val="00CC0468"/>
    <w:rsid w:val="00CE3644"/>
    <w:rsid w:val="00CF704D"/>
    <w:rsid w:val="00D013C3"/>
    <w:rsid w:val="00D1018A"/>
    <w:rsid w:val="00D31A65"/>
    <w:rsid w:val="00D504AF"/>
    <w:rsid w:val="00D61DE4"/>
    <w:rsid w:val="00D714AC"/>
    <w:rsid w:val="00D7552D"/>
    <w:rsid w:val="00D80ABB"/>
    <w:rsid w:val="00DB597F"/>
    <w:rsid w:val="00DB7AB8"/>
    <w:rsid w:val="00DC44FE"/>
    <w:rsid w:val="00E01282"/>
    <w:rsid w:val="00E253D9"/>
    <w:rsid w:val="00E33D4F"/>
    <w:rsid w:val="00E756E5"/>
    <w:rsid w:val="00EB078E"/>
    <w:rsid w:val="00F07B31"/>
    <w:rsid w:val="00F31DA0"/>
    <w:rsid w:val="00F5049A"/>
    <w:rsid w:val="00F70D6D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F760"/>
  <w15:chartTrackingRefBased/>
  <w15:docId w15:val="{501693B3-5505-471E-B2D3-5277142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D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830"/>
    <w:rPr>
      <w:b/>
      <w:bCs/>
    </w:rPr>
  </w:style>
  <w:style w:type="table" w:styleId="a6">
    <w:name w:val="Table Grid"/>
    <w:basedOn w:val="a1"/>
    <w:uiPriority w:val="39"/>
    <w:rsid w:val="0090008F"/>
    <w:pPr>
      <w:suppressAutoHyphens/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0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08F"/>
  </w:style>
  <w:style w:type="character" w:customStyle="1" w:styleId="10">
    <w:name w:val="Заголовок 1 Знак"/>
    <w:basedOn w:val="a0"/>
    <w:link w:val="1"/>
    <w:uiPriority w:val="9"/>
    <w:rsid w:val="0090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90008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049A"/>
    <w:pPr>
      <w:tabs>
        <w:tab w:val="left" w:pos="440"/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5049A"/>
    <w:pPr>
      <w:tabs>
        <w:tab w:val="left" w:pos="880"/>
        <w:tab w:val="right" w:leader="dot" w:pos="9345"/>
      </w:tabs>
      <w:spacing w:after="0" w:line="360" w:lineRule="auto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a">
    <w:name w:val="Hyperlink"/>
    <w:basedOn w:val="a0"/>
    <w:uiPriority w:val="99"/>
    <w:unhideWhenUsed/>
    <w:rsid w:val="0090008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44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3C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943CAE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43C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3CA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3CA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3C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3CAE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6FAB"/>
  </w:style>
  <w:style w:type="character" w:styleId="af2">
    <w:name w:val="page number"/>
    <w:basedOn w:val="a0"/>
    <w:uiPriority w:val="99"/>
    <w:semiHidden/>
    <w:unhideWhenUsed/>
    <w:rsid w:val="00996FAB"/>
  </w:style>
  <w:style w:type="paragraph" w:styleId="af3">
    <w:name w:val="Balloon Text"/>
    <w:basedOn w:val="a"/>
    <w:link w:val="af4"/>
    <w:uiPriority w:val="99"/>
    <w:semiHidden/>
    <w:unhideWhenUsed/>
    <w:rsid w:val="00C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31D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9342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64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16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23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5916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24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73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21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D8C7-26C9-403E-908B-7484F461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Кнырева Анна Сергеевна</cp:lastModifiedBy>
  <cp:revision>2</cp:revision>
  <cp:lastPrinted>2025-08-20T07:08:00Z</cp:lastPrinted>
  <dcterms:created xsi:type="dcterms:W3CDTF">2025-08-27T12:00:00Z</dcterms:created>
  <dcterms:modified xsi:type="dcterms:W3CDTF">2025-08-27T12:00:00Z</dcterms:modified>
</cp:coreProperties>
</file>