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5102"/>
        <w:gridCol w:w="5246"/>
      </w:tblGrid>
      <w:tr w:rsidR="00A14A02" w14:paraId="44A6A77E" w14:textId="77777777" w:rsidTr="00F76AB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DBFE1E5" w14:textId="77777777" w:rsidR="00A14A02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  <w:p w14:paraId="6549E328" w14:textId="77777777" w:rsidR="00A14A02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E9C74FC" w14:textId="77777777" w:rsidR="00A14A02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«САМАРСКИЙ ГОСУДАРСТВЕННЫЙ</w:t>
            </w:r>
          </w:p>
          <w:p w14:paraId="3340C043" w14:textId="77777777" w:rsidR="00A14A02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ЭКОНОМИЧЕСКИЙ УНИВЕРСИТЕТ»</w:t>
            </w:r>
          </w:p>
        </w:tc>
        <w:tc>
          <w:tcPr>
            <w:tcW w:w="52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A693" w14:textId="77777777" w:rsidR="00A14A02" w:rsidRDefault="00A14A0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F463F" w14:textId="77777777" w:rsidR="00A14A02" w:rsidRDefault="008C5C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4A02" w14:paraId="7C62359E" w14:textId="77777777" w:rsidTr="00F76AB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7466FD" w14:textId="77777777" w:rsidR="00A14A02" w:rsidRDefault="00A14A0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FC610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ПОЛОЖЕНИЕ</w:t>
            </w:r>
          </w:p>
          <w:p w14:paraId="707E1898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научном совете федерального</w:t>
            </w:r>
          </w:p>
          <w:p w14:paraId="308275AF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государственного автономного</w:t>
            </w:r>
          </w:p>
          <w:p w14:paraId="17E974CC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образовательного учреждения</w:t>
            </w:r>
          </w:p>
          <w:p w14:paraId="72326EC1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высшего образования</w:t>
            </w:r>
          </w:p>
          <w:p w14:paraId="13CFC83E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«Самарский государственный</w:t>
            </w:r>
          </w:p>
          <w:p w14:paraId="2541BC2E" w14:textId="77777777" w:rsidR="00A14A02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экономический университет»</w:t>
            </w:r>
          </w:p>
          <w:p w14:paraId="65DCF964" w14:textId="77777777" w:rsidR="00A14A02" w:rsidRDefault="00A14A0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85282" w14:textId="77777777" w:rsidR="00A14A02" w:rsidRDefault="00A14A0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AFD9EB" w14:textId="77777777" w:rsidR="00A14A02" w:rsidRDefault="00A14A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47FF63" w14:textId="77777777" w:rsidR="00A14A02" w:rsidRDefault="00A1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1D4BD6" w14:textId="77777777" w:rsidR="00A14A02" w:rsidRDefault="00A1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F32689" w14:textId="77777777" w:rsidR="00A14A02" w:rsidRDefault="00A1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1A2EC9" w14:textId="77777777" w:rsidR="00A14A02" w:rsidRDefault="008C5C7F">
      <w:pPr>
        <w:pStyle w:val="af0"/>
        <w:numPr>
          <w:ilvl w:val="0"/>
          <w:numId w:val="1"/>
        </w:numPr>
        <w:spacing w:after="0" w:line="240" w:lineRule="auto"/>
        <w:ind w:firstLine="0"/>
        <w:contextualSpacing w:val="0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 xml:space="preserve">Общие положения </w:t>
      </w:r>
    </w:p>
    <w:p w14:paraId="7881A6C3" w14:textId="4DAFC195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Настоящее Положение определяет правовые и организационные основы формирования и деятельности научного совета федерального государственного автономного образовательного учреждения высшего образования «Самарский государственный экономический университет» (далее – Университет, СГЭУ</w:t>
      </w:r>
      <w:r w:rsidR="00902B9F">
        <w:rPr>
          <w:rFonts w:ascii="Times New Roman" w:hAnsi="Times New Roman" w:cs="Times New Roman"/>
          <w:sz w:val="28"/>
          <w:szCs w:val="16"/>
        </w:rPr>
        <w:t>, Положение</w:t>
      </w:r>
      <w:r>
        <w:rPr>
          <w:rFonts w:ascii="Times New Roman" w:hAnsi="Times New Roman" w:cs="Times New Roman"/>
          <w:sz w:val="28"/>
          <w:szCs w:val="16"/>
        </w:rPr>
        <w:t xml:space="preserve">). </w:t>
      </w:r>
    </w:p>
    <w:p w14:paraId="6E2E9790" w14:textId="2D76B8E6" w:rsidR="00877A7B" w:rsidRPr="00877A7B" w:rsidRDefault="00877A7B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9F">
        <w:rPr>
          <w:rFonts w:ascii="Times New Roman" w:hAnsi="Times New Roman" w:cs="Times New Roman"/>
          <w:bCs/>
          <w:color w:val="000000"/>
          <w:sz w:val="28"/>
          <w:szCs w:val="28"/>
        </w:rPr>
        <w:t>Научный совет Университета (далее - Совет, НС) является постоянно действующим коллегиальным совещательным органом, осуществляющим планирование, экспертно-аналитическое и организационно-методическое обеспечение научной деятельности Университета.</w:t>
      </w:r>
    </w:p>
    <w:p w14:paraId="0C796FBE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Совет в своей деятельности руководствуется</w:t>
      </w:r>
    </w:p>
    <w:p w14:paraId="29C08C63" w14:textId="5B3657A8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законодательством Р</w:t>
      </w:r>
      <w:r w:rsidR="00D54B74">
        <w:rPr>
          <w:rFonts w:ascii="Times New Roman" w:hAnsi="Times New Roman" w:cs="Times New Roman"/>
          <w:sz w:val="28"/>
          <w:szCs w:val="16"/>
        </w:rPr>
        <w:t xml:space="preserve">оссийской </w:t>
      </w:r>
      <w:r>
        <w:rPr>
          <w:rFonts w:ascii="Times New Roman" w:hAnsi="Times New Roman" w:cs="Times New Roman"/>
          <w:sz w:val="28"/>
          <w:szCs w:val="16"/>
        </w:rPr>
        <w:t>Ф</w:t>
      </w:r>
      <w:r w:rsidR="00D54B74">
        <w:rPr>
          <w:rFonts w:ascii="Times New Roman" w:hAnsi="Times New Roman" w:cs="Times New Roman"/>
          <w:sz w:val="28"/>
          <w:szCs w:val="16"/>
        </w:rPr>
        <w:t>едерации</w:t>
      </w:r>
      <w:r>
        <w:rPr>
          <w:rFonts w:ascii="Times New Roman" w:hAnsi="Times New Roman" w:cs="Times New Roman"/>
          <w:sz w:val="28"/>
          <w:szCs w:val="16"/>
        </w:rPr>
        <w:t xml:space="preserve">; </w:t>
      </w:r>
    </w:p>
    <w:p w14:paraId="73E94D91" w14:textId="2172189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 Уставом Университета</w:t>
      </w:r>
      <w:r w:rsidR="00D54B74">
        <w:rPr>
          <w:rFonts w:ascii="Times New Roman" w:hAnsi="Times New Roman" w:cs="Times New Roman"/>
          <w:sz w:val="28"/>
          <w:szCs w:val="16"/>
        </w:rPr>
        <w:t>;</w:t>
      </w:r>
    </w:p>
    <w:p w14:paraId="04A6BD16" w14:textId="6F6391BE" w:rsidR="00D54B74" w:rsidRDefault="00D54B7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иными нормативно-правовыми документами и локальными нормативными актами Университета;</w:t>
      </w:r>
    </w:p>
    <w:p w14:paraId="58519BFA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решениями Ученого совета Университета;</w:t>
      </w:r>
    </w:p>
    <w:p w14:paraId="4DD999AA" w14:textId="31261985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- настоящим </w:t>
      </w:r>
      <w:r w:rsidR="00877A7B">
        <w:rPr>
          <w:rFonts w:ascii="Times New Roman" w:hAnsi="Times New Roman" w:cs="Times New Roman"/>
          <w:sz w:val="28"/>
          <w:szCs w:val="16"/>
        </w:rPr>
        <w:t>П</w:t>
      </w:r>
      <w:r>
        <w:rPr>
          <w:rFonts w:ascii="Times New Roman" w:hAnsi="Times New Roman" w:cs="Times New Roman"/>
          <w:sz w:val="28"/>
          <w:szCs w:val="16"/>
        </w:rPr>
        <w:t xml:space="preserve">оложением.  </w:t>
      </w:r>
    </w:p>
    <w:p w14:paraId="2FE8F26A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Совет создается и ликвидируется приказом ректора Университета. Положение о Совете утверждается ученым советом Университета.</w:t>
      </w:r>
    </w:p>
    <w:p w14:paraId="16A89651" w14:textId="57D834FB" w:rsidR="00A14A02" w:rsidRPr="00902B9F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16"/>
        </w:rPr>
        <w:t>Изменения в положение о Совете, которые не затрагивают цель, задачи и основные направления деятельности Совета (раздел 3), утверждаются приказом ректора Университета.</w:t>
      </w:r>
    </w:p>
    <w:p w14:paraId="1C7553C2" w14:textId="3C7EFCDA" w:rsidR="00D54B74" w:rsidRDefault="00D54B74" w:rsidP="00D54B74">
      <w:pPr>
        <w:spacing w:after="0" w:line="240" w:lineRule="auto"/>
        <w:jc w:val="both"/>
      </w:pPr>
    </w:p>
    <w:p w14:paraId="6EB6F95B" w14:textId="7C8900CE" w:rsidR="00D54B74" w:rsidRDefault="00D54B74" w:rsidP="00D54B74">
      <w:pPr>
        <w:spacing w:after="0" w:line="240" w:lineRule="auto"/>
        <w:jc w:val="both"/>
      </w:pPr>
    </w:p>
    <w:p w14:paraId="2EF0DCA4" w14:textId="694D5884" w:rsidR="00D54B74" w:rsidRDefault="00D54B74" w:rsidP="00D54B74">
      <w:pPr>
        <w:spacing w:after="0" w:line="240" w:lineRule="auto"/>
        <w:jc w:val="both"/>
      </w:pPr>
    </w:p>
    <w:p w14:paraId="5749B118" w14:textId="77777777" w:rsidR="00D54B74" w:rsidRDefault="00D54B74" w:rsidP="00902B9F">
      <w:pPr>
        <w:spacing w:after="0" w:line="240" w:lineRule="auto"/>
        <w:jc w:val="both"/>
      </w:pPr>
    </w:p>
    <w:p w14:paraId="5C9B51AE" w14:textId="77777777" w:rsidR="00A14A02" w:rsidRDefault="00A1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14:paraId="4D995926" w14:textId="77777777" w:rsidR="00A14A02" w:rsidRDefault="008C5C7F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Состав Совета</w:t>
      </w:r>
    </w:p>
    <w:p w14:paraId="0EFDF7F3" w14:textId="77CD90FB" w:rsidR="00F76AB3" w:rsidRPr="00F76AB3" w:rsidRDefault="008C5C7F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2.1 </w:t>
      </w:r>
      <w:r w:rsidR="00F76AB3" w:rsidRPr="00F76AB3">
        <w:rPr>
          <w:rFonts w:ascii="Times New Roman" w:hAnsi="Times New Roman" w:cs="Times New Roman"/>
          <w:sz w:val="28"/>
        </w:rPr>
        <w:t>В</w:t>
      </w:r>
      <w:r w:rsidR="00F76AB3" w:rsidRPr="00F76AB3">
        <w:rPr>
          <w:rFonts w:ascii="Times New Roman" w:hAnsi="Times New Roman" w:cs="Times New Roman"/>
          <w:spacing w:val="-1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 xml:space="preserve">Совет входят ведущие ученые и высококвалифицированные специалисты Университета. Членами Совета являются проректор по научной работе и инновационному развитию, проректор по </w:t>
      </w:r>
      <w:r w:rsidR="000153E7">
        <w:rPr>
          <w:rFonts w:ascii="Times New Roman" w:hAnsi="Times New Roman" w:cs="Times New Roman"/>
          <w:sz w:val="28"/>
        </w:rPr>
        <w:t xml:space="preserve"> образовательной деятельности</w:t>
      </w:r>
      <w:r w:rsidR="00F76AB3" w:rsidRPr="00F76AB3">
        <w:rPr>
          <w:rFonts w:ascii="Times New Roman" w:hAnsi="Times New Roman" w:cs="Times New Roman"/>
          <w:sz w:val="28"/>
        </w:rPr>
        <w:t>, начальник управления организации научных исследований и подготовки научных кадров, директор научной библиотеки, начальник отдела поддержки публикационной активности,</w:t>
      </w:r>
      <w:r w:rsidR="00F76AB3" w:rsidRPr="00F76AB3">
        <w:rPr>
          <w:rFonts w:ascii="Times New Roman" w:hAnsi="Times New Roman" w:cs="Times New Roman"/>
          <w:spacing w:val="40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>председатели и секретари диссертационных советов,</w:t>
      </w:r>
      <w:r w:rsidR="00F76AB3" w:rsidRPr="00F76AB3">
        <w:rPr>
          <w:rFonts w:ascii="Times New Roman" w:hAnsi="Times New Roman" w:cs="Times New Roman"/>
          <w:spacing w:val="40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 xml:space="preserve">руководители научных подразделений Университета, наиболее квалифицированные научно-педагогические работники (далее </w:t>
      </w:r>
      <w:r w:rsidR="00F76AB3" w:rsidRPr="00F76AB3">
        <w:rPr>
          <w:rFonts w:ascii="Times New Roman" w:hAnsi="Times New Roman" w:cs="Times New Roman"/>
          <w:color w:val="2B2B2B"/>
          <w:w w:val="90"/>
          <w:sz w:val="28"/>
        </w:rPr>
        <w:t xml:space="preserve">— </w:t>
      </w:r>
      <w:r w:rsidR="00F76AB3" w:rsidRPr="00F76AB3">
        <w:rPr>
          <w:rFonts w:ascii="Times New Roman" w:hAnsi="Times New Roman" w:cs="Times New Roman"/>
          <w:sz w:val="28"/>
        </w:rPr>
        <w:t xml:space="preserve">HПP) Университета. </w:t>
      </w:r>
      <w:r w:rsidR="00261EC4">
        <w:rPr>
          <w:rFonts w:ascii="Times New Roman" w:hAnsi="Times New Roman" w:cs="Times New Roman"/>
          <w:sz w:val="28"/>
        </w:rPr>
        <w:t>Персональный</w:t>
      </w:r>
      <w:r w:rsidR="00261EC4" w:rsidRPr="00F76AB3">
        <w:rPr>
          <w:rFonts w:ascii="Times New Roman" w:hAnsi="Times New Roman" w:cs="Times New Roman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>состав Совета утверждается приказом ректора Университета.</w:t>
      </w:r>
      <w:r w:rsidR="00D42116">
        <w:rPr>
          <w:rFonts w:ascii="Times New Roman" w:hAnsi="Times New Roman" w:cs="Times New Roman"/>
          <w:sz w:val="28"/>
        </w:rPr>
        <w:t xml:space="preserve"> </w:t>
      </w:r>
    </w:p>
    <w:p w14:paraId="401DE365" w14:textId="302DCADB" w:rsidR="00A14A02" w:rsidRPr="00F76AB3" w:rsidRDefault="008C5C7F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2.2 </w:t>
      </w:r>
      <w:r w:rsidR="00F76AB3" w:rsidRPr="00F76AB3">
        <w:rPr>
          <w:rFonts w:ascii="Times New Roman" w:hAnsi="Times New Roman" w:cs="Times New Roman"/>
          <w:sz w:val="28"/>
        </w:rPr>
        <w:t>Совет формируется в составе председателя Совета, заместител</w:t>
      </w:r>
      <w:r w:rsidR="00902B9F">
        <w:rPr>
          <w:rFonts w:ascii="Times New Roman" w:hAnsi="Times New Roman" w:cs="Times New Roman"/>
          <w:sz w:val="28"/>
        </w:rPr>
        <w:t>ей</w:t>
      </w:r>
      <w:r w:rsidR="00F76AB3" w:rsidRPr="00F76AB3">
        <w:rPr>
          <w:rFonts w:ascii="Times New Roman" w:hAnsi="Times New Roman" w:cs="Times New Roman"/>
          <w:sz w:val="28"/>
        </w:rPr>
        <w:t xml:space="preserve"> председателя Совета, членов Совета.</w:t>
      </w:r>
      <w:r w:rsidR="00F76AB3" w:rsidRPr="00F76AB3">
        <w:rPr>
          <w:rFonts w:ascii="Times New Roman" w:hAnsi="Times New Roman" w:cs="Times New Roman"/>
          <w:spacing w:val="-6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 xml:space="preserve">Секретарь назначается распоряжением проректора </w:t>
      </w:r>
      <w:r w:rsidR="00F76AB3" w:rsidRPr="00F76AB3">
        <w:rPr>
          <w:rFonts w:ascii="Times New Roman" w:hAnsi="Times New Roman" w:cs="Times New Roman"/>
          <w:color w:val="111111"/>
          <w:sz w:val="28"/>
        </w:rPr>
        <w:t>по</w:t>
      </w:r>
      <w:r w:rsidR="00F76AB3" w:rsidRPr="00F76AB3">
        <w:rPr>
          <w:rFonts w:ascii="Times New Roman" w:hAnsi="Times New Roman" w:cs="Times New Roman"/>
          <w:color w:val="111111"/>
          <w:spacing w:val="-13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>научной</w:t>
      </w:r>
      <w:r w:rsidR="00F76AB3" w:rsidRPr="00F76AB3">
        <w:rPr>
          <w:rFonts w:ascii="Times New Roman" w:hAnsi="Times New Roman" w:cs="Times New Roman"/>
          <w:spacing w:val="-3"/>
          <w:sz w:val="28"/>
        </w:rPr>
        <w:t xml:space="preserve"> </w:t>
      </w:r>
      <w:r w:rsidR="00F76AB3" w:rsidRPr="00F76AB3">
        <w:rPr>
          <w:rFonts w:ascii="Times New Roman" w:hAnsi="Times New Roman" w:cs="Times New Roman"/>
          <w:sz w:val="28"/>
        </w:rPr>
        <w:t>работе и инновационному развитию Университета</w:t>
      </w:r>
      <w:r w:rsidR="00902B9F">
        <w:rPr>
          <w:rFonts w:ascii="Times New Roman" w:hAnsi="Times New Roman" w:cs="Times New Roman"/>
          <w:sz w:val="28"/>
        </w:rPr>
        <w:t>.</w:t>
      </w:r>
    </w:p>
    <w:p w14:paraId="55A9636B" w14:textId="62885AC4" w:rsidR="00F76AB3" w:rsidRPr="00F76AB3" w:rsidRDefault="008C5C7F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2.3 </w:t>
      </w:r>
      <w:r w:rsidR="00F76AB3" w:rsidRPr="00F76AB3">
        <w:rPr>
          <w:rFonts w:ascii="Times New Roman" w:hAnsi="Times New Roman" w:cs="Times New Roman"/>
          <w:sz w:val="28"/>
        </w:rPr>
        <w:t>Совет возглавляет проректор по научной работе и инновационному развитию Университета, заместител</w:t>
      </w:r>
      <w:r w:rsidR="008D582A">
        <w:rPr>
          <w:rFonts w:ascii="Times New Roman" w:hAnsi="Times New Roman" w:cs="Times New Roman"/>
          <w:sz w:val="28"/>
        </w:rPr>
        <w:t>я</w:t>
      </w:r>
      <w:r w:rsidR="00F76AB3" w:rsidRPr="00F76AB3">
        <w:rPr>
          <w:rFonts w:ascii="Times New Roman" w:hAnsi="Times New Roman" w:cs="Times New Roman"/>
          <w:sz w:val="28"/>
        </w:rPr>
        <w:t>м</w:t>
      </w:r>
      <w:r w:rsidR="008D582A">
        <w:rPr>
          <w:rFonts w:ascii="Times New Roman" w:hAnsi="Times New Roman" w:cs="Times New Roman"/>
          <w:sz w:val="28"/>
        </w:rPr>
        <w:t>и</w:t>
      </w:r>
      <w:r w:rsidR="00F76AB3" w:rsidRPr="00F76AB3">
        <w:rPr>
          <w:rFonts w:ascii="Times New Roman" w:hAnsi="Times New Roman" w:cs="Times New Roman"/>
          <w:sz w:val="28"/>
        </w:rPr>
        <w:t xml:space="preserve"> председателя Совета явля</w:t>
      </w:r>
      <w:r w:rsidR="008D582A">
        <w:rPr>
          <w:rFonts w:ascii="Times New Roman" w:hAnsi="Times New Roman" w:cs="Times New Roman"/>
          <w:sz w:val="28"/>
        </w:rPr>
        <w:t>ю</w:t>
      </w:r>
      <w:r w:rsidR="00F76AB3" w:rsidRPr="00F76AB3">
        <w:rPr>
          <w:rFonts w:ascii="Times New Roman" w:hAnsi="Times New Roman" w:cs="Times New Roman"/>
          <w:sz w:val="28"/>
        </w:rPr>
        <w:t>тся</w:t>
      </w:r>
      <w:r w:rsidR="00371184">
        <w:rPr>
          <w:rFonts w:ascii="Times New Roman" w:hAnsi="Times New Roman" w:cs="Times New Roman"/>
          <w:sz w:val="28"/>
        </w:rPr>
        <w:t xml:space="preserve"> директор</w:t>
      </w:r>
      <w:r w:rsidR="00D42116">
        <w:rPr>
          <w:rFonts w:ascii="Times New Roman" w:hAnsi="Times New Roman" w:cs="Times New Roman"/>
          <w:sz w:val="28"/>
        </w:rPr>
        <w:t>а</w:t>
      </w:r>
      <w:r w:rsidR="00371184">
        <w:rPr>
          <w:rFonts w:ascii="Times New Roman" w:hAnsi="Times New Roman" w:cs="Times New Roman"/>
          <w:sz w:val="28"/>
        </w:rPr>
        <w:t xml:space="preserve"> институт</w:t>
      </w:r>
      <w:r w:rsidR="00D42116">
        <w:rPr>
          <w:rFonts w:ascii="Times New Roman" w:hAnsi="Times New Roman" w:cs="Times New Roman"/>
          <w:sz w:val="28"/>
        </w:rPr>
        <w:t>ов.</w:t>
      </w:r>
      <w:r w:rsidR="00371184">
        <w:rPr>
          <w:rFonts w:ascii="Times New Roman" w:hAnsi="Times New Roman" w:cs="Times New Roman"/>
          <w:sz w:val="28"/>
        </w:rPr>
        <w:t xml:space="preserve"> </w:t>
      </w:r>
    </w:p>
    <w:p w14:paraId="5E57F5E2" w14:textId="15CEFBE2" w:rsidR="00A14A02" w:rsidRDefault="008C5C7F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2.4 Наиболее квалифицированные НПР Университета, имеющие ученое звание доцента или профессора, имеющие опыт руководства научно-исследовательскими работами, </w:t>
      </w:r>
      <w:r w:rsidR="00D42116">
        <w:rPr>
          <w:rFonts w:ascii="Times New Roman" w:hAnsi="Times New Roman" w:cs="Times New Roman"/>
          <w:sz w:val="28"/>
          <w:szCs w:val="16"/>
        </w:rPr>
        <w:t xml:space="preserve">могут </w:t>
      </w:r>
      <w:r>
        <w:rPr>
          <w:rFonts w:ascii="Times New Roman" w:hAnsi="Times New Roman" w:cs="Times New Roman"/>
          <w:sz w:val="28"/>
          <w:szCs w:val="16"/>
        </w:rPr>
        <w:t>включат</w:t>
      </w:r>
      <w:r w:rsidR="00D42116">
        <w:rPr>
          <w:rFonts w:ascii="Times New Roman" w:hAnsi="Times New Roman" w:cs="Times New Roman"/>
          <w:sz w:val="28"/>
          <w:szCs w:val="16"/>
        </w:rPr>
        <w:t>ь</w:t>
      </w:r>
      <w:r>
        <w:rPr>
          <w:rFonts w:ascii="Times New Roman" w:hAnsi="Times New Roman" w:cs="Times New Roman"/>
          <w:sz w:val="28"/>
          <w:szCs w:val="16"/>
        </w:rPr>
        <w:t>ся в состав Совета на основании выписок из протоколов заседания кафедр</w:t>
      </w:r>
      <w:r w:rsidR="00E176B0">
        <w:rPr>
          <w:rFonts w:ascii="Times New Roman" w:hAnsi="Times New Roman" w:cs="Times New Roman"/>
          <w:sz w:val="28"/>
          <w:szCs w:val="16"/>
        </w:rPr>
        <w:t>ы</w:t>
      </w:r>
      <w:r>
        <w:rPr>
          <w:rFonts w:ascii="Times New Roman" w:hAnsi="Times New Roman" w:cs="Times New Roman"/>
          <w:sz w:val="28"/>
          <w:szCs w:val="16"/>
        </w:rPr>
        <w:t>/</w:t>
      </w:r>
      <w:r w:rsidR="00E176B0">
        <w:rPr>
          <w:rFonts w:ascii="Times New Roman" w:hAnsi="Times New Roman" w:cs="Times New Roman"/>
          <w:sz w:val="28"/>
          <w:szCs w:val="16"/>
        </w:rPr>
        <w:t xml:space="preserve"> института/ </w:t>
      </w:r>
      <w:r>
        <w:rPr>
          <w:rFonts w:ascii="Times New Roman" w:hAnsi="Times New Roman" w:cs="Times New Roman"/>
          <w:sz w:val="28"/>
          <w:szCs w:val="16"/>
        </w:rPr>
        <w:t xml:space="preserve">ученого Совета филиала. </w:t>
      </w:r>
    </w:p>
    <w:p w14:paraId="6F80BC29" w14:textId="0CFB3589" w:rsidR="00A14A02" w:rsidRDefault="008C5C7F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2.5 Состав Совета утверждается на </w:t>
      </w:r>
      <w:r w:rsidR="00D42116">
        <w:rPr>
          <w:rFonts w:ascii="Times New Roman" w:hAnsi="Times New Roman" w:cs="Times New Roman"/>
          <w:sz w:val="28"/>
          <w:szCs w:val="16"/>
        </w:rPr>
        <w:t>2</w:t>
      </w:r>
      <w:r w:rsidR="00F76AB3">
        <w:rPr>
          <w:rFonts w:ascii="Times New Roman" w:hAnsi="Times New Roman" w:cs="Times New Roman"/>
          <w:sz w:val="28"/>
          <w:szCs w:val="16"/>
        </w:rPr>
        <w:t xml:space="preserve"> год</w:t>
      </w:r>
      <w:r w:rsidR="00D42116">
        <w:rPr>
          <w:rFonts w:ascii="Times New Roman" w:hAnsi="Times New Roman" w:cs="Times New Roman"/>
          <w:sz w:val="28"/>
          <w:szCs w:val="16"/>
        </w:rPr>
        <w:t>а</w:t>
      </w:r>
      <w:r w:rsidR="00F76AB3">
        <w:rPr>
          <w:rFonts w:ascii="Times New Roman" w:hAnsi="Times New Roman" w:cs="Times New Roman"/>
          <w:sz w:val="28"/>
          <w:szCs w:val="16"/>
        </w:rPr>
        <w:t xml:space="preserve"> с даты подписания приказа ректор</w:t>
      </w:r>
      <w:r w:rsidR="00261EC4">
        <w:rPr>
          <w:rFonts w:ascii="Times New Roman" w:hAnsi="Times New Roman" w:cs="Times New Roman"/>
          <w:sz w:val="28"/>
          <w:szCs w:val="16"/>
        </w:rPr>
        <w:t>а Университета о создании Совета</w:t>
      </w:r>
      <w:r>
        <w:rPr>
          <w:rFonts w:ascii="Times New Roman" w:hAnsi="Times New Roman" w:cs="Times New Roman"/>
          <w:sz w:val="28"/>
          <w:szCs w:val="16"/>
        </w:rPr>
        <w:t xml:space="preserve">. </w:t>
      </w:r>
      <w:r w:rsidR="00D54B74">
        <w:rPr>
          <w:rFonts w:ascii="Times New Roman" w:hAnsi="Times New Roman" w:cs="Times New Roman"/>
          <w:sz w:val="28"/>
          <w:szCs w:val="16"/>
        </w:rPr>
        <w:t xml:space="preserve">Член НС в случае его увольнения из Университета автоматически выбывает из состава НС.  </w:t>
      </w:r>
    </w:p>
    <w:p w14:paraId="38BF61AA" w14:textId="77777777" w:rsidR="00A14A02" w:rsidRDefault="00A1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14:paraId="21127879" w14:textId="77777777" w:rsidR="00A14A02" w:rsidRDefault="008C5C7F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Цель, задачи и основные направления деятельности Совета</w:t>
      </w:r>
    </w:p>
    <w:p w14:paraId="2CBED936" w14:textId="45B6F252" w:rsidR="00877A7B" w:rsidRPr="00877A7B" w:rsidRDefault="00877A7B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2B9F">
        <w:rPr>
          <w:rFonts w:ascii="Times New Roman" w:hAnsi="Times New Roman" w:cs="Times New Roman"/>
          <w:bCs/>
          <w:color w:val="000000"/>
          <w:sz w:val="28"/>
          <w:szCs w:val="28"/>
        </w:rPr>
        <w:t>Целью деятельности Совета является экспертно-аналитическое и организационно-методическое обеспечение развития научно-исследовательской деятельности Университета, направленное на повышение ее качества и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9FB54D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В соответствие с поставленной целью деятельность Совета направлена на решение следующих задач:</w:t>
      </w:r>
    </w:p>
    <w:p w14:paraId="79FB05CA" w14:textId="4613F50B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 </w:t>
      </w:r>
      <w:r w:rsidR="007E606D">
        <w:rPr>
          <w:rFonts w:ascii="Times New Roman" w:hAnsi="Times New Roman" w:cs="Times New Roman"/>
          <w:sz w:val="28"/>
          <w:szCs w:val="16"/>
        </w:rPr>
        <w:t>изучение и анализ</w:t>
      </w:r>
      <w:r>
        <w:rPr>
          <w:rFonts w:ascii="Times New Roman" w:hAnsi="Times New Roman" w:cs="Times New Roman"/>
          <w:sz w:val="28"/>
          <w:szCs w:val="16"/>
        </w:rPr>
        <w:t xml:space="preserve"> работы институтов и кафедр, направленны</w:t>
      </w:r>
      <w:r w:rsidR="007E606D">
        <w:rPr>
          <w:rFonts w:ascii="Times New Roman" w:hAnsi="Times New Roman" w:cs="Times New Roman"/>
          <w:sz w:val="28"/>
          <w:szCs w:val="16"/>
        </w:rPr>
        <w:t>й</w:t>
      </w:r>
      <w:r>
        <w:rPr>
          <w:rFonts w:ascii="Times New Roman" w:hAnsi="Times New Roman" w:cs="Times New Roman"/>
          <w:sz w:val="28"/>
          <w:szCs w:val="16"/>
        </w:rPr>
        <w:t xml:space="preserve"> на совершенствование планирования и организации научно-исследовательской деятельности в Университете;</w:t>
      </w:r>
    </w:p>
    <w:p w14:paraId="2E1A06C7" w14:textId="7C06015F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- обеспечение интеграции научной деятельности Университета с практическими потребностями органов государственной власти, местного самоуправления и </w:t>
      </w:r>
      <w:r w:rsidR="00D42116">
        <w:rPr>
          <w:rFonts w:ascii="Times New Roman" w:hAnsi="Times New Roman" w:cs="Times New Roman"/>
          <w:sz w:val="28"/>
          <w:szCs w:val="16"/>
        </w:rPr>
        <w:t>организаций реального сектора экономики</w:t>
      </w:r>
      <w:r>
        <w:rPr>
          <w:rFonts w:ascii="Times New Roman" w:hAnsi="Times New Roman" w:cs="Times New Roman"/>
          <w:sz w:val="28"/>
          <w:szCs w:val="16"/>
        </w:rPr>
        <w:t xml:space="preserve">; </w:t>
      </w:r>
    </w:p>
    <w:p w14:paraId="3782C574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 обеспечение интеграции научной и образовательной деятельности Университета;</w:t>
      </w:r>
    </w:p>
    <w:p w14:paraId="2EDDBFB8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- содействие развитию научных школ Университета. </w:t>
      </w:r>
    </w:p>
    <w:p w14:paraId="0C10C1C0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Совет осуществляет свою деятельность по следующим направлениям: </w:t>
      </w:r>
    </w:p>
    <w:p w14:paraId="79E5964C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- участвует в определении приоритетных направлений научно-исследовательских работ (по приоритетным направлениям развития научно-технологического комплекса России в соответствии с последними тенденциями </w:t>
      </w:r>
      <w:r>
        <w:rPr>
          <w:rFonts w:ascii="Times New Roman" w:hAnsi="Times New Roman" w:cs="Times New Roman"/>
          <w:sz w:val="28"/>
          <w:szCs w:val="16"/>
        </w:rPr>
        <w:lastRenderedPageBreak/>
        <w:t>развития науки и инноваций, новыми приоритетными задачами государственной научно-технической и инновационной политики на современном этапе) по профилю работ Университета;</w:t>
      </w:r>
    </w:p>
    <w:p w14:paraId="77C3E09C" w14:textId="08F9956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и утверждает план научных мероприятий Университета, готовит предложения и рекомендации о проведении в Университете научных мероприятий (конференций, семинаров и др.), а также предложения по расширению научных связей между Университетом и образовательными</w:t>
      </w:r>
      <w:r w:rsidR="00D42116">
        <w:rPr>
          <w:rFonts w:ascii="Times New Roman" w:hAnsi="Times New Roman" w:cs="Times New Roman"/>
          <w:sz w:val="28"/>
          <w:szCs w:val="16"/>
        </w:rPr>
        <w:t>,</w:t>
      </w:r>
      <w:r>
        <w:rPr>
          <w:rFonts w:ascii="Times New Roman" w:hAnsi="Times New Roman" w:cs="Times New Roman"/>
          <w:sz w:val="28"/>
          <w:szCs w:val="16"/>
        </w:rPr>
        <w:t xml:space="preserve"> научно-исследовательскими организациями, научными фондами в </w:t>
      </w:r>
      <w:r w:rsidR="00D42116">
        <w:rPr>
          <w:rFonts w:ascii="Times New Roman" w:hAnsi="Times New Roman" w:cs="Times New Roman"/>
          <w:sz w:val="28"/>
          <w:szCs w:val="16"/>
        </w:rPr>
        <w:t>России</w:t>
      </w:r>
      <w:r>
        <w:rPr>
          <w:rFonts w:ascii="Times New Roman" w:hAnsi="Times New Roman" w:cs="Times New Roman"/>
          <w:sz w:val="28"/>
          <w:szCs w:val="16"/>
        </w:rPr>
        <w:t xml:space="preserve"> и за рубежом;</w:t>
      </w:r>
    </w:p>
    <w:p w14:paraId="308CBC61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и утверждает план издания научных работ за счет Университета и отчет его выполнении;</w:t>
      </w:r>
    </w:p>
    <w:p w14:paraId="2223AAE2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проекты решений по основным вопросам организации научно-исследовательской работы и инновационной деятельности в Университете;</w:t>
      </w:r>
    </w:p>
    <w:p w14:paraId="4D5F6B2E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вносит рекомендации по совершенствованию организации и направлений научно-исследовательской работы и инновационной деятельности в Университете;</w:t>
      </w:r>
    </w:p>
    <w:p w14:paraId="609F9DB3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проводит экспертизу подготовленных к изданию за счет средств Университета научно-педагогическими работниками и сотрудниками Университета научных работ;</w:t>
      </w:r>
    </w:p>
    <w:p w14:paraId="6671BBA2" w14:textId="12A259D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проводит экспертизу представленных на конкурс научных проектов,</w:t>
      </w:r>
      <w:r w:rsidR="00D42116">
        <w:rPr>
          <w:rFonts w:ascii="Times New Roman" w:hAnsi="Times New Roman" w:cs="Times New Roman"/>
          <w:sz w:val="28"/>
          <w:szCs w:val="16"/>
        </w:rPr>
        <w:t xml:space="preserve"> заявок на получение грантов</w:t>
      </w:r>
      <w:r>
        <w:rPr>
          <w:rFonts w:ascii="Times New Roman" w:hAnsi="Times New Roman" w:cs="Times New Roman"/>
          <w:sz w:val="28"/>
          <w:szCs w:val="16"/>
        </w:rPr>
        <w:t>;</w:t>
      </w:r>
    </w:p>
    <w:p w14:paraId="6A3117C2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и утверждает планы научно-исследовательской работы кафедр (дорожная карта), научно-исследовательских подразделений университета и отчет об их выполнении;</w:t>
      </w:r>
    </w:p>
    <w:p w14:paraId="7869588C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результаты научно-исследовательской работы отдельных кафедр, в том числе работы, реализуемые на основе гражданско-правовых договоров, научно-исследовательских подразделений университета, научных школ;</w:t>
      </w:r>
    </w:p>
    <w:p w14:paraId="7C76E259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- обсуждает и утверждает план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научно-исследовательских работ Университета, реализуемых на основе гражданско-правовых договоров и отчет о его выполнении;</w:t>
      </w:r>
    </w:p>
    <w:p w14:paraId="7A45F6E4" w14:textId="77777777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и разрабатывает рекомендации по выдвижению от Университета научных работ на соискание премий различного уровня;</w:t>
      </w:r>
    </w:p>
    <w:p w14:paraId="691D7DA4" w14:textId="63B0EE69" w:rsidR="00A14A02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разрабатывает рекомендации по участию научно-педагогических работников Университета в общественных научных органах (комиссиях, координационных советах и проч.) различного уровня;</w:t>
      </w:r>
    </w:p>
    <w:p w14:paraId="15B723E3" w14:textId="37C6777D" w:rsidR="000153E7" w:rsidRDefault="000153E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учебные планы по программам подготовки научных и научно-педагогических кадров в аспирантуре;</w:t>
      </w:r>
    </w:p>
    <w:p w14:paraId="13AECF01" w14:textId="2571619D" w:rsidR="00A14A02" w:rsidRPr="00E176B0" w:rsidRDefault="008C5C7F" w:rsidP="00E176B0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рассматривает вопросы по организации и работе диссертационных советов университета</w:t>
      </w:r>
      <w:r w:rsidRPr="00E176B0">
        <w:rPr>
          <w:rFonts w:ascii="Times New Roman" w:hAnsi="Times New Roman" w:cs="Times New Roman"/>
          <w:sz w:val="28"/>
          <w:szCs w:val="28"/>
        </w:rPr>
        <w:t xml:space="preserve">. </w:t>
      </w:r>
      <w:r w:rsidRPr="00E176B0">
        <w:rPr>
          <w:rFonts w:ascii="Times New Roman" w:hAnsi="Times New Roman" w:cs="Times New Roman"/>
          <w:sz w:val="28"/>
          <w:szCs w:val="28"/>
          <w:shd w:val="clear" w:color="auto" w:fill="468A1A"/>
        </w:rPr>
        <w:t xml:space="preserve"> </w:t>
      </w:r>
    </w:p>
    <w:p w14:paraId="34481575" w14:textId="77777777" w:rsidR="00A14A02" w:rsidRDefault="00A14A0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C6BF6E8" w14:textId="77777777" w:rsidR="00A14A02" w:rsidRDefault="008C5C7F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Организация работы Совета</w:t>
      </w:r>
    </w:p>
    <w:p w14:paraId="64EBEE1B" w14:textId="26051793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Работа Совета организуется в соответствии с планом работы</w:t>
      </w:r>
      <w:r w:rsidR="007E606D">
        <w:rPr>
          <w:rFonts w:ascii="Times New Roman" w:hAnsi="Times New Roman" w:cs="Times New Roman"/>
          <w:sz w:val="28"/>
          <w:szCs w:val="16"/>
        </w:rPr>
        <w:t>,</w:t>
      </w:r>
      <w:r>
        <w:rPr>
          <w:rFonts w:ascii="Times New Roman" w:hAnsi="Times New Roman" w:cs="Times New Roman"/>
          <w:sz w:val="28"/>
          <w:szCs w:val="16"/>
        </w:rPr>
        <w:t xml:space="preserve"> утвержденным на </w:t>
      </w:r>
      <w:r w:rsidR="00E176B0">
        <w:rPr>
          <w:rFonts w:ascii="Times New Roman" w:hAnsi="Times New Roman" w:cs="Times New Roman"/>
          <w:sz w:val="28"/>
          <w:szCs w:val="16"/>
        </w:rPr>
        <w:t>календарный</w:t>
      </w:r>
      <w:r>
        <w:rPr>
          <w:rFonts w:ascii="Times New Roman" w:hAnsi="Times New Roman" w:cs="Times New Roman"/>
          <w:sz w:val="28"/>
          <w:szCs w:val="16"/>
        </w:rPr>
        <w:t xml:space="preserve"> год. План утверждается председателем Совета. </w:t>
      </w:r>
    </w:p>
    <w:p w14:paraId="4A1A7B1E" w14:textId="66DE6714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Повестка </w:t>
      </w:r>
      <w:r w:rsidR="00D42116">
        <w:rPr>
          <w:rFonts w:ascii="Times New Roman" w:hAnsi="Times New Roman" w:cs="Times New Roman"/>
          <w:sz w:val="28"/>
          <w:szCs w:val="16"/>
        </w:rPr>
        <w:t>заседания</w:t>
      </w:r>
      <w:r>
        <w:rPr>
          <w:rFonts w:ascii="Times New Roman" w:hAnsi="Times New Roman" w:cs="Times New Roman"/>
          <w:sz w:val="28"/>
          <w:szCs w:val="16"/>
        </w:rPr>
        <w:t xml:space="preserve"> формируется на основании утвержденного плана работы Совета. Предложения по включению текущих вопросов в повестку заседания Совета принимаются от членов Совета не позднее чем за 5 рабочих дней до его проведения. Повестка </w:t>
      </w:r>
      <w:r w:rsidR="00D42116">
        <w:rPr>
          <w:rFonts w:ascii="Times New Roman" w:hAnsi="Times New Roman" w:cs="Times New Roman"/>
          <w:sz w:val="28"/>
          <w:szCs w:val="16"/>
        </w:rPr>
        <w:t>заседания</w:t>
      </w:r>
      <w:r>
        <w:rPr>
          <w:rFonts w:ascii="Times New Roman" w:hAnsi="Times New Roman" w:cs="Times New Roman"/>
          <w:sz w:val="28"/>
          <w:szCs w:val="16"/>
        </w:rPr>
        <w:t xml:space="preserve"> и рабочие материалы доводятся до членов Совета секретарем путем осуществления рассылки на адреса электронной почты на домене </w:t>
      </w:r>
      <w:proofErr w:type="spellStart"/>
      <w:r>
        <w:rPr>
          <w:rFonts w:ascii="Times New Roman" w:hAnsi="Times New Roman" w:cs="Times New Roman"/>
          <w:sz w:val="28"/>
          <w:szCs w:val="16"/>
          <w:lang w:val="en-US"/>
        </w:rPr>
        <w:t>sseu</w:t>
      </w:r>
      <w:proofErr w:type="spellEnd"/>
      <w:r>
        <w:rPr>
          <w:rFonts w:ascii="Times New Roman" w:hAnsi="Times New Roman" w:cs="Times New Roman"/>
          <w:sz w:val="28"/>
          <w:szCs w:val="16"/>
        </w:rPr>
        <w:t>.</w:t>
      </w:r>
      <w:proofErr w:type="spellStart"/>
      <w:r>
        <w:rPr>
          <w:rFonts w:ascii="Times New Roman" w:hAnsi="Times New Roman" w:cs="Times New Roman"/>
          <w:sz w:val="28"/>
          <w:szCs w:val="16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16"/>
        </w:rPr>
        <w:t xml:space="preserve"> не позднее, чем за 3 дня до заседания. </w:t>
      </w:r>
    </w:p>
    <w:p w14:paraId="048FCA4B" w14:textId="0432E617" w:rsidR="00877A7B" w:rsidRPr="00877A7B" w:rsidRDefault="00877A7B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 w:rsidRPr="00E66320">
        <w:rPr>
          <w:rFonts w:ascii="Times New Roman" w:hAnsi="Times New Roman" w:cs="Times New Roman"/>
          <w:sz w:val="28"/>
          <w:szCs w:val="28"/>
        </w:rPr>
        <w:lastRenderedPageBreak/>
        <w:t>Заседания Совета проводятся по мере необходимости</w:t>
      </w:r>
      <w:r w:rsidR="00E176B0">
        <w:rPr>
          <w:rFonts w:ascii="Times New Roman" w:hAnsi="Times New Roman" w:cs="Times New Roman"/>
          <w:sz w:val="28"/>
          <w:szCs w:val="28"/>
        </w:rPr>
        <w:t>, но не реже чем 2 раза в год</w:t>
      </w:r>
      <w:r w:rsidRPr="00E66320">
        <w:rPr>
          <w:rFonts w:ascii="Times New Roman" w:hAnsi="Times New Roman" w:cs="Times New Roman"/>
          <w:sz w:val="28"/>
          <w:szCs w:val="28"/>
        </w:rPr>
        <w:t xml:space="preserve">. </w:t>
      </w:r>
      <w:r w:rsidRPr="00E66320">
        <w:rPr>
          <w:rFonts w:ascii="Times New Roman" w:hAnsi="Times New Roman" w:cs="Times New Roman"/>
          <w:bCs/>
          <w:color w:val="000000"/>
          <w:sz w:val="28"/>
          <w:szCs w:val="28"/>
        </w:rPr>
        <w:t>Решение о проведении заседания, утверждении его даты и повестки дня принимается Председателем Совета.</w:t>
      </w:r>
      <w:r w:rsidRPr="00E663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04B15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Заседания Совета проводит его председатель. В случае отсутствия председателя Совета, заседание проводит заместитель председателя Совета. Заседание Совета проводится при присутствии не менее половины членов Совета от его списочной численности.</w:t>
      </w:r>
    </w:p>
    <w:p w14:paraId="725D2211" w14:textId="116F9F53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В заседании Совета могут принимать участие приглашенные </w:t>
      </w:r>
      <w:r w:rsidR="00E66320">
        <w:rPr>
          <w:rFonts w:ascii="Times New Roman" w:hAnsi="Times New Roman" w:cs="Times New Roman"/>
          <w:sz w:val="28"/>
          <w:szCs w:val="16"/>
        </w:rPr>
        <w:t>работники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="00877A7B">
        <w:rPr>
          <w:rFonts w:ascii="Times New Roman" w:hAnsi="Times New Roman" w:cs="Times New Roman"/>
          <w:sz w:val="28"/>
          <w:szCs w:val="16"/>
        </w:rPr>
        <w:t>У</w:t>
      </w:r>
      <w:r>
        <w:rPr>
          <w:rFonts w:ascii="Times New Roman" w:hAnsi="Times New Roman" w:cs="Times New Roman"/>
          <w:sz w:val="28"/>
          <w:szCs w:val="16"/>
        </w:rPr>
        <w:t xml:space="preserve">ниверситета, а также представители других организаций. Приглашенные участники заседания Совета обладают правом совещательного голоса. </w:t>
      </w:r>
    </w:p>
    <w:p w14:paraId="29726C9C" w14:textId="1A5452B3" w:rsidR="006B5345" w:rsidRPr="006B5345" w:rsidRDefault="006B5345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Решение считается принятым, если за него проголосовало более половины членов Совета, присутствующих на заседании и принимающих участие в голосовании</w:t>
      </w:r>
      <w:r w:rsid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при явке не менее 50 % списочного состава Совета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 w:rsidR="000153E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Голосование является открытым. Голоса в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оздержавши</w:t>
      </w:r>
      <w:r w:rsidR="000153E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х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ся при подведении итогов голосования </w:t>
      </w:r>
      <w:r w:rsidR="000153E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не учитываются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В случае равенства голосов «за» и «против»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голос </w:t>
      </w:r>
      <w:r w:rsidR="00E176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редседателя Совета (в его отсутствие – председательствующ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его</w:t>
      </w:r>
      <w:r w:rsidRPr="00E6632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) является решающим.</w:t>
      </w:r>
    </w:p>
    <w:p w14:paraId="25BD570B" w14:textId="069CE53F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Протокол заседания ведет секретарь Совета. Протокол готовится в течение </w:t>
      </w:r>
      <w:r w:rsidR="00D54B74">
        <w:rPr>
          <w:rFonts w:ascii="Times New Roman" w:hAnsi="Times New Roman" w:cs="Times New Roman"/>
          <w:sz w:val="28"/>
          <w:szCs w:val="16"/>
        </w:rPr>
        <w:t>5</w:t>
      </w:r>
      <w:r>
        <w:rPr>
          <w:rFonts w:ascii="Times New Roman" w:hAnsi="Times New Roman" w:cs="Times New Roman"/>
          <w:sz w:val="28"/>
          <w:szCs w:val="16"/>
        </w:rPr>
        <w:t xml:space="preserve"> рабочих дней после проведения заседания Совета и подписывается председателем и секретарем. Протоколы </w:t>
      </w:r>
      <w:r w:rsidR="000153E7">
        <w:rPr>
          <w:rFonts w:ascii="Times New Roman" w:hAnsi="Times New Roman" w:cs="Times New Roman"/>
          <w:sz w:val="28"/>
          <w:szCs w:val="16"/>
        </w:rPr>
        <w:t xml:space="preserve">заседания </w:t>
      </w:r>
      <w:r>
        <w:rPr>
          <w:rFonts w:ascii="Times New Roman" w:hAnsi="Times New Roman" w:cs="Times New Roman"/>
          <w:sz w:val="28"/>
          <w:szCs w:val="16"/>
        </w:rPr>
        <w:t xml:space="preserve">Совета хранятся в приемной проректора по научной работе и инновационному развитию. Информация о решениях Совета </w:t>
      </w:r>
      <w:r w:rsidR="00877A7B">
        <w:rPr>
          <w:rFonts w:ascii="Times New Roman" w:hAnsi="Times New Roman" w:cs="Times New Roman"/>
          <w:sz w:val="28"/>
          <w:szCs w:val="16"/>
        </w:rPr>
        <w:t xml:space="preserve">может быть </w:t>
      </w:r>
      <w:r>
        <w:rPr>
          <w:rFonts w:ascii="Times New Roman" w:hAnsi="Times New Roman" w:cs="Times New Roman"/>
          <w:sz w:val="28"/>
          <w:szCs w:val="16"/>
        </w:rPr>
        <w:t>размеще</w:t>
      </w:r>
      <w:r w:rsidR="00877A7B">
        <w:rPr>
          <w:rFonts w:ascii="Times New Roman" w:hAnsi="Times New Roman" w:cs="Times New Roman"/>
          <w:sz w:val="28"/>
          <w:szCs w:val="16"/>
        </w:rPr>
        <w:t>на</w:t>
      </w:r>
      <w:r>
        <w:rPr>
          <w:rFonts w:ascii="Times New Roman" w:hAnsi="Times New Roman" w:cs="Times New Roman"/>
          <w:sz w:val="28"/>
          <w:szCs w:val="16"/>
        </w:rPr>
        <w:t xml:space="preserve"> на официальном сайте Университета. </w:t>
      </w:r>
    </w:p>
    <w:p w14:paraId="003C4F13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Для реализации своих задач и направлений деятельности Совет имеет право:</w:t>
      </w:r>
    </w:p>
    <w:p w14:paraId="24B24D8B" w14:textId="77777777" w:rsidR="00A14A02" w:rsidRDefault="008C5C7F">
      <w:pPr>
        <w:pStyle w:val="af0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Запрашивать и получать от институтов, факультетов, кафедр и других подразделений информационно-справочные материалы, соответствующие направлениям работы Совета и решаемым им задач. </w:t>
      </w:r>
    </w:p>
    <w:p w14:paraId="67558578" w14:textId="0A9D5F6A" w:rsidR="00A14A02" w:rsidRDefault="008C5C7F">
      <w:pPr>
        <w:pStyle w:val="af0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Заслушивать отчеты директоров институтов, деканов, заведующих кафедрами, </w:t>
      </w:r>
      <w:r>
        <w:rPr>
          <w:rFonts w:ascii="Times New Roman" w:hAnsi="Times New Roman" w:cs="Times New Roman"/>
          <w:color w:val="000000"/>
          <w:sz w:val="28"/>
          <w:szCs w:val="16"/>
        </w:rPr>
        <w:t>начальника управления организации научных исследований и подготовки научных кадров</w:t>
      </w:r>
      <w:r>
        <w:rPr>
          <w:rFonts w:ascii="Times New Roman" w:hAnsi="Times New Roman" w:cs="Times New Roman"/>
          <w:sz w:val="28"/>
          <w:szCs w:val="16"/>
        </w:rPr>
        <w:t xml:space="preserve">, председателей диссертационных советов, руководителей научно-исследовательских структурных подразделений и руководителей научных тем по вопросам организации и результатам научной деятельности. </w:t>
      </w:r>
    </w:p>
    <w:p w14:paraId="56EE28C1" w14:textId="32BF5134" w:rsidR="00A14A02" w:rsidRDefault="008C5C7F">
      <w:pPr>
        <w:pStyle w:val="af0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Поручать членам Совета, институтам, кафедрам, руководителям структурных подразделений изучение состояния работы в Университете по конкретному вопросу научной деятельности, разработку рекомендаций по ее совершенствованию с целью последующего их обсуждения на заседании Совета. </w:t>
      </w:r>
    </w:p>
    <w:p w14:paraId="709AFF72" w14:textId="77777777" w:rsidR="00D54B74" w:rsidRDefault="00D54B74" w:rsidP="00E66320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14:paraId="5E956A0D" w14:textId="77777777" w:rsidR="00A14A02" w:rsidRDefault="008C5C7F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Права и обязанности членов Совета</w:t>
      </w:r>
    </w:p>
    <w:p w14:paraId="25126CC2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Члены Совета имеют право:</w:t>
      </w:r>
    </w:p>
    <w:p w14:paraId="4EE327DE" w14:textId="77777777" w:rsidR="00A14A02" w:rsidRDefault="008C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 выносить на обсуждение в Совете вопросы научной деятельности;</w:t>
      </w:r>
    </w:p>
    <w:p w14:paraId="7B7D3DDF" w14:textId="77777777" w:rsidR="00A14A02" w:rsidRDefault="008C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выйти из состава Совета</w:t>
      </w:r>
    </w:p>
    <w:p w14:paraId="0EBB8621" w14:textId="77777777" w:rsidR="00A14A02" w:rsidRDefault="008C5C7F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Члены Совета обязаны:</w:t>
      </w:r>
    </w:p>
    <w:p w14:paraId="4B156C0A" w14:textId="77777777" w:rsidR="00A14A02" w:rsidRDefault="008C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участвовать в работе Совета;</w:t>
      </w:r>
    </w:p>
    <w:p w14:paraId="0FDEA37D" w14:textId="77777777" w:rsidR="00A14A02" w:rsidRDefault="008C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добросовестно и в установленные сроки выполнять решения Совета и поручения председателя Совета;</w:t>
      </w:r>
    </w:p>
    <w:p w14:paraId="6B329C71" w14:textId="77777777" w:rsidR="00A14A02" w:rsidRDefault="008C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lastRenderedPageBreak/>
        <w:t>- сохранять конфиденциальность информации, полученной в ходе заседания Совета.</w:t>
      </w:r>
    </w:p>
    <w:p w14:paraId="0FA8976F" w14:textId="77777777" w:rsidR="00A14A02" w:rsidRDefault="00A14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51C644E1" w14:textId="1F76D680" w:rsidR="00A14A02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Составлено:</w:t>
      </w:r>
    </w:p>
    <w:p w14:paraId="2D0FA1DA" w14:textId="4BC0E842" w:rsidR="000153E7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29B116E" w14:textId="405779E6" w:rsidR="000153E7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Директор центра патентной аналитики</w:t>
      </w:r>
    </w:p>
    <w:p w14:paraId="76EC347C" w14:textId="21FDC391" w:rsidR="000153E7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и охраны </w:t>
      </w:r>
      <w:r w:rsidR="00261EC4">
        <w:rPr>
          <w:rFonts w:ascii="Times New Roman" w:hAnsi="Times New Roman" w:cs="Times New Roman"/>
          <w:sz w:val="28"/>
          <w:szCs w:val="16"/>
        </w:rPr>
        <w:t>интеллектуальных</w:t>
      </w:r>
      <w:r>
        <w:rPr>
          <w:rFonts w:ascii="Times New Roman" w:hAnsi="Times New Roman" w:cs="Times New Roman"/>
          <w:sz w:val="28"/>
          <w:szCs w:val="16"/>
        </w:rPr>
        <w:t xml:space="preserve"> прав</w:t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  <w:t>Е.А. Фролова</w:t>
      </w:r>
    </w:p>
    <w:p w14:paraId="51E70A95" w14:textId="278DD66A" w:rsidR="00EE0556" w:rsidRDefault="00EE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076763A6" w14:textId="24668131" w:rsidR="00EE0556" w:rsidRDefault="00EE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0B76FCE3" w14:textId="6ED039E6" w:rsidR="00EE0556" w:rsidRDefault="00EE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54A178D" w14:textId="467664BF" w:rsidR="00EE0556" w:rsidRDefault="00EE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501CE4B9" w14:textId="77777777" w:rsidR="00EE0556" w:rsidRPr="000429E3" w:rsidRDefault="00EE0556" w:rsidP="00EE0556">
      <w:pPr>
        <w:rPr>
          <w:rFonts w:ascii="Times New Roman" w:hAnsi="Times New Roman" w:cs="Times New Roman"/>
        </w:rPr>
      </w:pPr>
      <w:r w:rsidRPr="000429E3">
        <w:rPr>
          <w:rFonts w:ascii="Times New Roman" w:hAnsi="Times New Roman" w:cs="Times New Roman"/>
        </w:rPr>
        <w:t>СОГЛАСОВАНО:</w:t>
      </w:r>
    </w:p>
    <w:tbl>
      <w:tblPr>
        <w:tblW w:w="9923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4522"/>
        <w:gridCol w:w="2835"/>
        <w:gridCol w:w="2566"/>
      </w:tblGrid>
      <w:tr w:rsidR="00EE0556" w:rsidRPr="000429E3" w14:paraId="7638A3FD" w14:textId="77777777" w:rsidTr="005A4A3F">
        <w:trPr>
          <w:trHeight w:val="390"/>
        </w:trPr>
        <w:tc>
          <w:tcPr>
            <w:tcW w:w="4522" w:type="dxa"/>
          </w:tcPr>
          <w:p w14:paraId="7F7F6A44" w14:textId="77777777" w:rsidR="00EE0556" w:rsidRPr="000429E3" w:rsidRDefault="00EE0556" w:rsidP="005A4A3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</w:p>
          <w:p w14:paraId="561CA378" w14:textId="77777777" w:rsidR="00EE0556" w:rsidRPr="000429E3" w:rsidRDefault="00EE0556" w:rsidP="005A4A3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Проректор по научной работе</w:t>
            </w:r>
          </w:p>
          <w:p w14:paraId="23B81AAC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и инновационному развитию</w:t>
            </w: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2835" w:type="dxa"/>
            <w:vAlign w:val="bottom"/>
          </w:tcPr>
          <w:p w14:paraId="68E3F76C" w14:textId="77777777" w:rsidR="00EE0556" w:rsidRPr="000429E3" w:rsidRDefault="00EE0556" w:rsidP="005A4A3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b/>
                <w:bCs/>
                <w:sz w:val="24"/>
                <w:szCs w:val="24"/>
                <w:u w:val="single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b/>
                <w:bCs/>
                <w:sz w:val="28"/>
                <w:szCs w:val="28"/>
                <w:u w:val="single"/>
                <w:lang w:eastAsia="zh-CN" w:bidi="hi-IN"/>
              </w:rPr>
              <w:t>__________________</w:t>
            </w:r>
          </w:p>
        </w:tc>
        <w:tc>
          <w:tcPr>
            <w:tcW w:w="2566" w:type="dxa"/>
            <w:vAlign w:val="center"/>
          </w:tcPr>
          <w:p w14:paraId="0C97DA41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</w:p>
          <w:p w14:paraId="389CB84B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</w:p>
          <w:p w14:paraId="6F56F66D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 xml:space="preserve">Ю.П. </w:t>
            </w:r>
            <w:proofErr w:type="spellStart"/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Грабоздин</w:t>
            </w:r>
            <w:proofErr w:type="spellEnd"/>
          </w:p>
        </w:tc>
      </w:tr>
      <w:tr w:rsidR="00EE0556" w:rsidRPr="000429E3" w14:paraId="04CE5AF8" w14:textId="77777777" w:rsidTr="005A4A3F">
        <w:trPr>
          <w:trHeight w:val="390"/>
        </w:trPr>
        <w:tc>
          <w:tcPr>
            <w:tcW w:w="4522" w:type="dxa"/>
          </w:tcPr>
          <w:p w14:paraId="75F80C6E" w14:textId="77777777" w:rsidR="00EE0556" w:rsidRPr="000429E3" w:rsidRDefault="00EE0556" w:rsidP="005A4A3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4801CAFA" w14:textId="77777777" w:rsidR="00EE0556" w:rsidRPr="000429E3" w:rsidRDefault="00EE0556" w:rsidP="005A4A3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(подпись)</w:t>
            </w:r>
          </w:p>
        </w:tc>
        <w:tc>
          <w:tcPr>
            <w:tcW w:w="2566" w:type="dxa"/>
            <w:vAlign w:val="center"/>
          </w:tcPr>
          <w:p w14:paraId="07D4ABC5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 xml:space="preserve"> </w:t>
            </w:r>
          </w:p>
        </w:tc>
      </w:tr>
    </w:tbl>
    <w:p w14:paraId="7B848A9F" w14:textId="77777777" w:rsidR="00EE0556" w:rsidRPr="000429E3" w:rsidRDefault="00EE0556" w:rsidP="00EE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W w:w="9923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4522"/>
        <w:gridCol w:w="2835"/>
        <w:gridCol w:w="2566"/>
      </w:tblGrid>
      <w:tr w:rsidR="00EE0556" w:rsidRPr="000429E3" w14:paraId="5040FF90" w14:textId="77777777" w:rsidTr="005A4A3F">
        <w:tc>
          <w:tcPr>
            <w:tcW w:w="4522" w:type="dxa"/>
          </w:tcPr>
          <w:p w14:paraId="26C6EE40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38AEC3B9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организации научных исследований и подготовки научных кадров</w:t>
            </w:r>
          </w:p>
        </w:tc>
        <w:tc>
          <w:tcPr>
            <w:tcW w:w="2835" w:type="dxa"/>
            <w:vAlign w:val="bottom"/>
          </w:tcPr>
          <w:p w14:paraId="23976C12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  <w:p w14:paraId="0319BC8B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  <w:p w14:paraId="0D62D759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Align w:val="center"/>
          </w:tcPr>
          <w:p w14:paraId="23EC2350" w14:textId="77777777" w:rsidR="00EE0556" w:rsidRPr="000429E3" w:rsidRDefault="00EE0556" w:rsidP="005A4A3F">
            <w:pPr>
              <w:rPr>
                <w:rFonts w:ascii="Times New Roman" w:hAnsi="Times New Roman" w:cs="Times New Roman"/>
                <w:szCs w:val="28"/>
              </w:rPr>
            </w:pPr>
          </w:p>
          <w:p w14:paraId="35138476" w14:textId="77777777" w:rsidR="00EE0556" w:rsidRPr="000429E3" w:rsidRDefault="00EE0556" w:rsidP="005A4A3F">
            <w:pPr>
              <w:rPr>
                <w:rFonts w:ascii="Times New Roman" w:hAnsi="Times New Roman" w:cs="Times New Roman"/>
                <w:szCs w:val="28"/>
              </w:rPr>
            </w:pPr>
          </w:p>
          <w:p w14:paraId="48CD78E2" w14:textId="77777777" w:rsidR="00EE0556" w:rsidRPr="000429E3" w:rsidRDefault="00EE0556" w:rsidP="005A4A3F">
            <w:pPr>
              <w:rPr>
                <w:rFonts w:ascii="Times New Roman" w:hAnsi="Times New Roman" w:cs="Times New Roman"/>
                <w:szCs w:val="28"/>
              </w:rPr>
            </w:pPr>
          </w:p>
          <w:p w14:paraId="0DA36406" w14:textId="77777777" w:rsidR="00EE0556" w:rsidRPr="000429E3" w:rsidRDefault="00EE0556" w:rsidP="005A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>Е.Г. Репина</w:t>
            </w:r>
          </w:p>
        </w:tc>
      </w:tr>
    </w:tbl>
    <w:p w14:paraId="689918CB" w14:textId="77777777" w:rsidR="00EE0556" w:rsidRPr="000429E3" w:rsidRDefault="00EE0556" w:rsidP="00EE0556">
      <w:pPr>
        <w:ind w:firstLine="567"/>
        <w:rPr>
          <w:rFonts w:ascii="Times New Roman" w:hAnsi="Times New Roman" w:cs="Times New Roman"/>
          <w:spacing w:val="-10"/>
          <w:sz w:val="28"/>
          <w:szCs w:val="28"/>
        </w:rPr>
      </w:pPr>
      <w:r w:rsidRPr="000429E3">
        <w:rPr>
          <w:rFonts w:ascii="Times New Roman" w:hAnsi="Times New Roman" w:cs="Times New Roman"/>
        </w:rPr>
        <w:t xml:space="preserve">                         </w:t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  <w:t xml:space="preserve">    </w:t>
      </w:r>
      <w:r w:rsidRPr="000429E3">
        <w:rPr>
          <w:rFonts w:ascii="Times New Roman" w:hAnsi="Times New Roman" w:cs="Times New Roman"/>
          <w:sz w:val="28"/>
          <w:szCs w:val="28"/>
        </w:rPr>
        <w:t>(подпись)</w:t>
      </w:r>
    </w:p>
    <w:p w14:paraId="545909A6" w14:textId="77777777" w:rsidR="00EE0556" w:rsidRPr="000429E3" w:rsidRDefault="00EE0556" w:rsidP="00EE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W w:w="9923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4522"/>
        <w:gridCol w:w="2835"/>
        <w:gridCol w:w="2566"/>
      </w:tblGrid>
      <w:tr w:rsidR="00EE0556" w:rsidRPr="000429E3" w14:paraId="4E9BB411" w14:textId="77777777" w:rsidTr="005A4A3F">
        <w:trPr>
          <w:trHeight w:val="390"/>
        </w:trPr>
        <w:tc>
          <w:tcPr>
            <w:tcW w:w="4522" w:type="dxa"/>
          </w:tcPr>
          <w:p w14:paraId="76D40057" w14:textId="77777777" w:rsidR="00EE0556" w:rsidRPr="000429E3" w:rsidRDefault="00EE0556" w:rsidP="005A4A3F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E1DFE0B" w14:textId="77777777" w:rsidR="00EE0556" w:rsidRPr="000429E3" w:rsidRDefault="00EE0556" w:rsidP="005A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управления делами и кадров</w:t>
            </w:r>
          </w:p>
        </w:tc>
        <w:tc>
          <w:tcPr>
            <w:tcW w:w="2835" w:type="dxa"/>
            <w:vAlign w:val="bottom"/>
          </w:tcPr>
          <w:p w14:paraId="1FA7D054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Align w:val="center"/>
          </w:tcPr>
          <w:p w14:paraId="03EFE250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24C9C898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6C21252A" w14:textId="77777777" w:rsidR="00EE0556" w:rsidRPr="000429E3" w:rsidRDefault="00EE0556" w:rsidP="005A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>О.Н. Ломовицкая</w:t>
            </w:r>
          </w:p>
        </w:tc>
      </w:tr>
      <w:tr w:rsidR="00EE0556" w:rsidRPr="000429E3" w14:paraId="6CFABBE8" w14:textId="77777777" w:rsidTr="005A4A3F">
        <w:trPr>
          <w:trHeight w:val="57"/>
        </w:trPr>
        <w:tc>
          <w:tcPr>
            <w:tcW w:w="4522" w:type="dxa"/>
          </w:tcPr>
          <w:p w14:paraId="4657DB19" w14:textId="77777777" w:rsidR="00EE0556" w:rsidRPr="000429E3" w:rsidRDefault="00EE0556" w:rsidP="005A4A3F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337D2FA4" w14:textId="77777777" w:rsidR="00EE0556" w:rsidRPr="000429E3" w:rsidRDefault="00EE0556" w:rsidP="005A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 xml:space="preserve">           (подпись)</w:t>
            </w:r>
          </w:p>
        </w:tc>
        <w:tc>
          <w:tcPr>
            <w:tcW w:w="2566" w:type="dxa"/>
            <w:vAlign w:val="center"/>
          </w:tcPr>
          <w:p w14:paraId="64996D15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A07A818" w14:textId="77777777" w:rsidR="00EE0556" w:rsidRPr="000429E3" w:rsidRDefault="00EE0556" w:rsidP="00EE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14:paraId="42C88174" w14:textId="77777777" w:rsidR="00EE0556" w:rsidRDefault="00EE0556" w:rsidP="00EE05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03DC23" w14:textId="77777777" w:rsidR="00EE0556" w:rsidRDefault="00EE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E4D577C" w14:textId="77777777" w:rsidR="00A14A02" w:rsidRDefault="00A1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sectPr w:rsidR="00A14A02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F7A"/>
    <w:multiLevelType w:val="multilevel"/>
    <w:tmpl w:val="E1C01E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430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19C83B69"/>
    <w:multiLevelType w:val="multilevel"/>
    <w:tmpl w:val="D974F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F97046"/>
    <w:multiLevelType w:val="multilevel"/>
    <w:tmpl w:val="1D188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02"/>
    <w:rsid w:val="000153E7"/>
    <w:rsid w:val="000F535A"/>
    <w:rsid w:val="00261EC4"/>
    <w:rsid w:val="00371184"/>
    <w:rsid w:val="00477C7C"/>
    <w:rsid w:val="006B5345"/>
    <w:rsid w:val="007E606D"/>
    <w:rsid w:val="00877A7B"/>
    <w:rsid w:val="008C5C7F"/>
    <w:rsid w:val="008D582A"/>
    <w:rsid w:val="00902B9F"/>
    <w:rsid w:val="009040A5"/>
    <w:rsid w:val="009C1B94"/>
    <w:rsid w:val="00A14A02"/>
    <w:rsid w:val="00D42116"/>
    <w:rsid w:val="00D54B74"/>
    <w:rsid w:val="00E176B0"/>
    <w:rsid w:val="00E66320"/>
    <w:rsid w:val="00EE0556"/>
    <w:rsid w:val="00F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86B9"/>
  <w15:docId w15:val="{AEAB4DA7-871E-42CE-9273-A218559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B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BA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6B3EF2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6B3EF2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6B3EF2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6B3EF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qFormat/>
    <w:rsid w:val="00D62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qFormat/>
    <w:rsid w:val="00D62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qFormat/>
    <w:rsid w:val="00D62E79"/>
    <w:rPr>
      <w:rFonts w:ascii="Impact" w:hAnsi="Impact" w:cs="Impact"/>
      <w:i/>
      <w:iCs/>
      <w:spacing w:val="10"/>
      <w:sz w:val="26"/>
      <w:szCs w:val="26"/>
    </w:rPr>
  </w:style>
  <w:style w:type="character" w:customStyle="1" w:styleId="FontStyle15">
    <w:name w:val="Font Style15"/>
    <w:uiPriority w:val="99"/>
    <w:qFormat/>
    <w:rsid w:val="00D62E79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uiPriority w:val="99"/>
    <w:qFormat/>
    <w:rsid w:val="00D62E79"/>
    <w:rPr>
      <w:rFonts w:ascii="Times New Roman" w:hAnsi="Times New Roman" w:cs="Times New Roman"/>
      <w:sz w:val="22"/>
      <w:szCs w:val="22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3002B5"/>
    <w:pPr>
      <w:ind w:left="720"/>
      <w:contextualSpacing/>
    </w:pPr>
  </w:style>
  <w:style w:type="paragraph" w:customStyle="1" w:styleId="docdata">
    <w:name w:val="docdata"/>
    <w:basedOn w:val="a"/>
    <w:qFormat/>
    <w:rsid w:val="008A77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qFormat/>
    <w:rsid w:val="008A77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sid w:val="006B3EF2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6B3EF2"/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6B3E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qFormat/>
    <w:rsid w:val="00D62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D62E79"/>
    <w:pPr>
      <w:widowControl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D62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D62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D0BB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39"/>
    <w:rsid w:val="003F7B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39"/>
    <w:rsid w:val="00FC1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sid w:val="00877A7B"/>
    <w:rPr>
      <w:b/>
      <w:bCs/>
    </w:rPr>
  </w:style>
  <w:style w:type="paragraph" w:styleId="af6">
    <w:name w:val="Revision"/>
    <w:hidden/>
    <w:uiPriority w:val="99"/>
    <w:semiHidden/>
    <w:rsid w:val="00902B9F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Олеся Станиславовна</dc:creator>
  <dc:description/>
  <cp:lastModifiedBy>admin</cp:lastModifiedBy>
  <cp:revision>2</cp:revision>
  <cp:lastPrinted>2023-10-27T15:57:00Z</cp:lastPrinted>
  <dcterms:created xsi:type="dcterms:W3CDTF">2025-12-22T07:55:00Z</dcterms:created>
  <dcterms:modified xsi:type="dcterms:W3CDTF">2025-12-22T07:55:00Z</dcterms:modified>
  <dc:language>ru-RU</dc:language>
</cp:coreProperties>
</file>