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77C2C" w14:textId="77777777" w:rsidR="0096049C" w:rsidRDefault="00B30623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14:paraId="1733434F" w14:textId="77777777" w:rsidR="0096049C" w:rsidRDefault="00B30623">
      <w:pPr>
        <w:jc w:val="center"/>
        <w:rPr>
          <w:sz w:val="28"/>
          <w:szCs w:val="28"/>
        </w:rPr>
      </w:pPr>
      <w:r>
        <w:rPr>
          <w:sz w:val="28"/>
          <w:szCs w:val="28"/>
        </w:rPr>
        <w:t>ученого совета федерального государственного автономного</w:t>
      </w:r>
    </w:p>
    <w:p w14:paraId="24A9DE55" w14:textId="77777777" w:rsidR="0096049C" w:rsidRDefault="00B30623">
      <w:pPr>
        <w:jc w:val="center"/>
        <w:rPr>
          <w:sz w:val="28"/>
          <w:szCs w:val="28"/>
        </w:rPr>
      </w:pPr>
      <w:r>
        <w:rPr>
          <w:sz w:val="28"/>
          <w:szCs w:val="28"/>
        </w:rPr>
        <w:t>образовательного учреждения высшего образования</w:t>
      </w:r>
    </w:p>
    <w:p w14:paraId="23C31D70" w14:textId="77777777" w:rsidR="0096049C" w:rsidRDefault="00B30623">
      <w:pPr>
        <w:pStyle w:val="Style6"/>
        <w:widowControl/>
        <w:tabs>
          <w:tab w:val="left" w:pos="912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«Самарский государственный экономический университет»</w:t>
      </w:r>
    </w:p>
    <w:p w14:paraId="0F4D1683" w14:textId="77777777" w:rsidR="0096049C" w:rsidRDefault="00B30623">
      <w:pPr>
        <w:pStyle w:val="Style6"/>
        <w:widowControl/>
        <w:tabs>
          <w:tab w:val="left" w:pos="912"/>
        </w:tabs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«Об итогах оценки эффективности внутреннего контроля»</w:t>
      </w:r>
      <w:r>
        <w:rPr>
          <w:sz w:val="28"/>
          <w:szCs w:val="28"/>
        </w:rPr>
        <w:t>.</w:t>
      </w:r>
    </w:p>
    <w:p w14:paraId="1B655FFE" w14:textId="77777777" w:rsidR="0096049C" w:rsidRDefault="0096049C">
      <w:pPr>
        <w:jc w:val="right"/>
        <w:rPr>
          <w:sz w:val="28"/>
          <w:szCs w:val="28"/>
        </w:rPr>
      </w:pPr>
    </w:p>
    <w:p w14:paraId="1B205E8B" w14:textId="6CFA5155" w:rsidR="0096049C" w:rsidRDefault="001E1A4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F28D4">
        <w:rPr>
          <w:sz w:val="28"/>
          <w:szCs w:val="28"/>
        </w:rPr>
        <w:t>15.01</w:t>
      </w:r>
      <w:r>
        <w:rPr>
          <w:sz w:val="28"/>
          <w:szCs w:val="28"/>
        </w:rPr>
        <w:t>.202</w:t>
      </w:r>
      <w:r w:rsidR="006F28D4">
        <w:rPr>
          <w:sz w:val="28"/>
          <w:szCs w:val="28"/>
        </w:rPr>
        <w:t>6</w:t>
      </w:r>
      <w:r>
        <w:rPr>
          <w:sz w:val="28"/>
          <w:szCs w:val="28"/>
        </w:rPr>
        <w:t xml:space="preserve"> г., протокол № </w:t>
      </w:r>
      <w:r w:rsidR="00B30623">
        <w:rPr>
          <w:sz w:val="28"/>
          <w:szCs w:val="28"/>
        </w:rPr>
        <w:t>6</w:t>
      </w:r>
    </w:p>
    <w:p w14:paraId="43D7AC5C" w14:textId="77777777" w:rsidR="0096049C" w:rsidRDefault="0096049C">
      <w:pPr>
        <w:jc w:val="right"/>
        <w:rPr>
          <w:sz w:val="28"/>
          <w:szCs w:val="28"/>
        </w:rPr>
      </w:pPr>
    </w:p>
    <w:p w14:paraId="43FC2DE9" w14:textId="77777777" w:rsidR="0096049C" w:rsidRDefault="00B30623">
      <w:pPr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Заслушав и обсудив выступление Председателя постоянно действующей комиссии по осуществлению внутреннего контроля – проректора по взаимодействию с государственными и корпоративными структурами, кандидата социологических наук Е.В. </w:t>
      </w:r>
      <w:proofErr w:type="spellStart"/>
      <w:r>
        <w:rPr>
          <w:sz w:val="28"/>
          <w:szCs w:val="28"/>
        </w:rPr>
        <w:t>Ширнин</w:t>
      </w:r>
      <w:r>
        <w:rPr>
          <w:sz w:val="28"/>
          <w:szCs w:val="28"/>
        </w:rPr>
        <w:t>ой</w:t>
      </w:r>
      <w:proofErr w:type="spellEnd"/>
      <w:r>
        <w:rPr>
          <w:sz w:val="28"/>
          <w:szCs w:val="28"/>
        </w:rPr>
        <w:t xml:space="preserve"> об итогах оценки эффективности внутреннего контроля,</w:t>
      </w:r>
    </w:p>
    <w:p w14:paraId="3C7A15C4" w14:textId="77777777" w:rsidR="0096049C" w:rsidRDefault="0096049C">
      <w:pPr>
        <w:rPr>
          <w:sz w:val="28"/>
          <w:szCs w:val="28"/>
        </w:rPr>
      </w:pPr>
    </w:p>
    <w:p w14:paraId="32A1DD0A" w14:textId="77777777" w:rsidR="0096049C" w:rsidRDefault="00B3062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УЧЕНЫЙ СОВЕТ ПОСТАНОВЛЯЕТ</w:t>
      </w:r>
      <w:r>
        <w:rPr>
          <w:sz w:val="28"/>
          <w:szCs w:val="28"/>
        </w:rPr>
        <w:t>:</w:t>
      </w:r>
    </w:p>
    <w:p w14:paraId="06A9A480" w14:textId="77777777" w:rsidR="0096049C" w:rsidRDefault="0096049C">
      <w:pPr>
        <w:jc w:val="center"/>
        <w:rPr>
          <w:sz w:val="28"/>
          <w:szCs w:val="28"/>
        </w:rPr>
      </w:pPr>
    </w:p>
    <w:p w14:paraId="0DDF581D" w14:textId="77777777" w:rsidR="006F28D4" w:rsidRDefault="00B30623" w:rsidP="006F28D4">
      <w:pPr>
        <w:pStyle w:val="a8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Оценить существующую систему внутреннего контроля в Университете в целом как эффективную.</w:t>
      </w:r>
    </w:p>
    <w:p w14:paraId="09E6AFC4" w14:textId="77777777" w:rsidR="006F28D4" w:rsidRDefault="00B30623" w:rsidP="006F28D4">
      <w:pPr>
        <w:pStyle w:val="a8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6F28D4">
        <w:rPr>
          <w:sz w:val="28"/>
          <w:szCs w:val="28"/>
        </w:rPr>
        <w:t>Одобрить применение риск-ориентированного подхода при составлении плана проведени</w:t>
      </w:r>
      <w:r w:rsidRPr="006F28D4">
        <w:rPr>
          <w:sz w:val="28"/>
          <w:szCs w:val="28"/>
        </w:rPr>
        <w:t>я проверок на 202</w:t>
      </w:r>
      <w:r w:rsidR="006F28D4" w:rsidRPr="006F28D4">
        <w:rPr>
          <w:sz w:val="28"/>
          <w:szCs w:val="28"/>
        </w:rPr>
        <w:t>6</w:t>
      </w:r>
      <w:r w:rsidRPr="006F28D4">
        <w:rPr>
          <w:sz w:val="28"/>
          <w:szCs w:val="28"/>
        </w:rPr>
        <w:t xml:space="preserve"> год.</w:t>
      </w:r>
    </w:p>
    <w:p w14:paraId="6D336570" w14:textId="74415855" w:rsidR="0096049C" w:rsidRPr="006F28D4" w:rsidRDefault="00B30623" w:rsidP="006F28D4">
      <w:pPr>
        <w:pStyle w:val="a8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6F28D4">
        <w:rPr>
          <w:color w:val="2C2D2E"/>
          <w:sz w:val="28"/>
          <w:szCs w:val="28"/>
        </w:rPr>
        <w:t>Утвердить рекомендации постоянно действующей комиссии по осуществлению внутреннего контроля, направленные на профилактику нарушений и совершенствование системы внутреннего контроля в Университете:</w:t>
      </w:r>
    </w:p>
    <w:p w14:paraId="01B01176" w14:textId="77777777" w:rsidR="006F28D4" w:rsidRDefault="006F28D4" w:rsidP="006F28D4">
      <w:pPr>
        <w:pStyle w:val="a8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продолжить мониторинг исполнения локальных нормативных актов Университета;</w:t>
      </w:r>
    </w:p>
    <w:p w14:paraId="5A9A9629" w14:textId="77777777" w:rsidR="006F28D4" w:rsidRDefault="006F28D4" w:rsidP="006F28D4">
      <w:pPr>
        <w:pStyle w:val="a8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продолжить выявление процессов деятельности Университета с участием преподавателей и (или) обучающихся, порядок реализации которых допускает неоднозначность исполнения, как следствие, может приводить к возникновению коррупционных рисков;</w:t>
      </w:r>
    </w:p>
    <w:p w14:paraId="777F88DF" w14:textId="77777777" w:rsidR="006F28D4" w:rsidRDefault="006F28D4" w:rsidP="006F28D4">
      <w:pPr>
        <w:pStyle w:val="a8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продолжить работу по актуализации локальных нормативных актов Университета с целью недопущения возникновения рисковых ситуаций;</w:t>
      </w:r>
    </w:p>
    <w:p w14:paraId="72B2CC05" w14:textId="77777777" w:rsidR="006F28D4" w:rsidRDefault="006F28D4" w:rsidP="006F28D4">
      <w:pPr>
        <w:pStyle w:val="a8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работу по своевременному информированию работников и обучающихся Университета об изменениях, внесенных в локальные нормативные акты Университета и разъяснению практики их применения.</w:t>
      </w:r>
    </w:p>
    <w:p w14:paraId="5049C324" w14:textId="75BDAFD1" w:rsidR="006F28D4" w:rsidRPr="009E09CC" w:rsidRDefault="006F28D4" w:rsidP="006F28D4">
      <w:pPr>
        <w:pStyle w:val="a8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обучение по программам повышения квалификации для работников Университета, задействованных в работе постоянно действующей комиссии по осуществлению внутреннего контроля</w:t>
      </w:r>
      <w:r w:rsidR="001E1A41">
        <w:rPr>
          <w:sz w:val="28"/>
          <w:szCs w:val="28"/>
        </w:rPr>
        <w:t>,</w:t>
      </w:r>
      <w:r>
        <w:rPr>
          <w:sz w:val="28"/>
          <w:szCs w:val="28"/>
        </w:rPr>
        <w:t xml:space="preserve"> по выявлению, оценке и управлению рисками в Университете.</w:t>
      </w:r>
    </w:p>
    <w:p w14:paraId="43D0A134" w14:textId="77777777" w:rsidR="0096049C" w:rsidRDefault="0096049C">
      <w:pPr>
        <w:rPr>
          <w:rFonts w:eastAsia="Times New Roman"/>
          <w:sz w:val="28"/>
          <w:szCs w:val="28"/>
        </w:rPr>
      </w:pPr>
    </w:p>
    <w:p w14:paraId="35C51C56" w14:textId="5C116CDD" w:rsidR="0096049C" w:rsidRDefault="001E1A41">
      <w:pPr>
        <w:widowControl/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Председатель ученого совета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  <w:t xml:space="preserve">Е.А. </w:t>
      </w:r>
      <w:proofErr w:type="spellStart"/>
      <w:r>
        <w:rPr>
          <w:rFonts w:eastAsia="Times New Roman"/>
          <w:sz w:val="28"/>
          <w:szCs w:val="28"/>
        </w:rPr>
        <w:t>Кандрашина</w:t>
      </w:r>
      <w:proofErr w:type="spellEnd"/>
    </w:p>
    <w:p w14:paraId="09ADADE7" w14:textId="77777777" w:rsidR="001E1A41" w:rsidRDefault="001E1A41">
      <w:pPr>
        <w:widowControl/>
        <w:shd w:val="clear" w:color="auto" w:fill="FFFFFF"/>
        <w:jc w:val="both"/>
        <w:rPr>
          <w:rFonts w:eastAsia="Times New Roman"/>
          <w:sz w:val="28"/>
          <w:szCs w:val="28"/>
        </w:rPr>
      </w:pPr>
    </w:p>
    <w:p w14:paraId="65B03EA3" w14:textId="51369191" w:rsidR="001E1A41" w:rsidRPr="001E1A41" w:rsidRDefault="001E1A41">
      <w:pPr>
        <w:widowControl/>
        <w:shd w:val="clear" w:color="auto" w:fill="FFFFFF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Ученый секретарь ученого совета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 w:rsidR="00B30623">
        <w:rPr>
          <w:rFonts w:eastAsia="Times New Roman"/>
          <w:sz w:val="28"/>
          <w:szCs w:val="28"/>
        </w:rPr>
        <w:t xml:space="preserve">     </w:t>
      </w:r>
      <w:bookmarkStart w:id="0" w:name="_GoBack"/>
      <w:bookmarkEnd w:id="0"/>
      <w:r>
        <w:rPr>
          <w:rFonts w:eastAsia="Times New Roman"/>
          <w:sz w:val="28"/>
          <w:szCs w:val="28"/>
        </w:rPr>
        <w:t>А.В. Сидорова</w:t>
      </w:r>
    </w:p>
    <w:p w14:paraId="65DCDDEA" w14:textId="77777777" w:rsidR="0096049C" w:rsidRDefault="0096049C"/>
    <w:sectPr w:rsidR="0096049C" w:rsidSect="001E1A41">
      <w:pgSz w:w="11906" w:h="16838"/>
      <w:pgMar w:top="709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Astra Serif">
    <w:altName w:val="Arial"/>
    <w:charset w:val="01"/>
    <w:family w:val="roman"/>
    <w:pitch w:val="default"/>
    <w:sig w:usb0="000000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2535F"/>
    <w:multiLevelType w:val="multilevel"/>
    <w:tmpl w:val="355EAA28"/>
    <w:lvl w:ilvl="0">
      <w:start w:val="1"/>
      <w:numFmt w:val="bullet"/>
      <w:lvlText w:val=""/>
      <w:lvlJc w:val="left"/>
      <w:pPr>
        <w:tabs>
          <w:tab w:val="num" w:pos="0"/>
        </w:tabs>
        <w:ind w:left="221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B766E7D"/>
    <w:multiLevelType w:val="multilevel"/>
    <w:tmpl w:val="E63893AA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6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0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5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2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978" w:hanging="180"/>
      </w:pPr>
    </w:lvl>
  </w:abstractNum>
  <w:abstractNum w:abstractNumId="2" w15:restartNumberingAfterBreak="0">
    <w:nsid w:val="7A0F600D"/>
    <w:multiLevelType w:val="multilevel"/>
    <w:tmpl w:val="4014B0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49C"/>
    <w:rsid w:val="001E1A41"/>
    <w:rsid w:val="006F28D4"/>
    <w:rsid w:val="007219E8"/>
    <w:rsid w:val="0096049C"/>
    <w:rsid w:val="00B30623"/>
    <w:rsid w:val="00B9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8B1DC"/>
  <w15:docId w15:val="{7007CC9C-D9EF-47DC-AD16-7485A580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2963"/>
    <w:pPr>
      <w:widowControl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34"/>
    <w:qFormat/>
    <w:rsid w:val="00EC2963"/>
    <w:pPr>
      <w:widowControl/>
      <w:ind w:left="720"/>
      <w:contextualSpacing/>
    </w:pPr>
    <w:rPr>
      <w:rFonts w:eastAsia="Times New Roman"/>
    </w:rPr>
  </w:style>
  <w:style w:type="paragraph" w:customStyle="1" w:styleId="Style6">
    <w:name w:val="Style6"/>
    <w:basedOn w:val="a"/>
    <w:uiPriority w:val="99"/>
    <w:qFormat/>
    <w:rsid w:val="00EC2963"/>
    <w:pPr>
      <w:spacing w:line="266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Самарский государственный экономический университет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Семыкина Оксана Юрьевна</dc:creator>
  <dc:description/>
  <cp:lastModifiedBy>admin</cp:lastModifiedBy>
  <cp:revision>2</cp:revision>
  <dcterms:created xsi:type="dcterms:W3CDTF">2026-01-14T12:45:00Z</dcterms:created>
  <dcterms:modified xsi:type="dcterms:W3CDTF">2026-01-14T12:45:00Z</dcterms:modified>
  <dc:language>ru-RU</dc:language>
</cp:coreProperties>
</file>