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E3" w:rsidRDefault="00187BE3" w:rsidP="001947B4">
      <w:pPr>
        <w:spacing w:after="200" w:line="360" w:lineRule="auto"/>
        <w:ind w:firstLine="708"/>
        <w:jc w:val="center"/>
        <w:rPr>
          <w:sz w:val="28"/>
          <w:szCs w:val="28"/>
        </w:rPr>
      </w:pPr>
      <w:r w:rsidRPr="0098285D">
        <w:rPr>
          <w:sz w:val="28"/>
          <w:szCs w:val="28"/>
        </w:rPr>
        <w:t xml:space="preserve">План работы ученого совета </w:t>
      </w:r>
      <w:r w:rsidR="0098285D" w:rsidRPr="0098285D">
        <w:rPr>
          <w:sz w:val="28"/>
          <w:szCs w:val="28"/>
        </w:rPr>
        <w:t xml:space="preserve">ФГАОУ ВО «Самарский государственный экономический университет» </w:t>
      </w:r>
      <w:r w:rsidRPr="0098285D">
        <w:rPr>
          <w:sz w:val="28"/>
          <w:szCs w:val="28"/>
        </w:rPr>
        <w:t>на I</w:t>
      </w:r>
      <w:r w:rsidR="00790A87">
        <w:rPr>
          <w:sz w:val="28"/>
          <w:szCs w:val="28"/>
          <w:lang w:val="en-US"/>
        </w:rPr>
        <w:t>I</w:t>
      </w:r>
      <w:r w:rsidRPr="0098285D">
        <w:rPr>
          <w:sz w:val="28"/>
          <w:szCs w:val="28"/>
        </w:rPr>
        <w:t xml:space="preserve"> семестр 202</w:t>
      </w:r>
      <w:r w:rsidR="001B2BDD">
        <w:rPr>
          <w:sz w:val="28"/>
          <w:szCs w:val="28"/>
        </w:rPr>
        <w:t>5</w:t>
      </w:r>
      <w:r w:rsidRPr="0098285D">
        <w:rPr>
          <w:sz w:val="28"/>
          <w:szCs w:val="28"/>
        </w:rPr>
        <w:t>/202</w:t>
      </w:r>
      <w:r w:rsidR="001B2BDD">
        <w:rPr>
          <w:sz w:val="28"/>
          <w:szCs w:val="28"/>
        </w:rPr>
        <w:t>6</w:t>
      </w:r>
      <w:r w:rsidR="009D33D9">
        <w:rPr>
          <w:sz w:val="28"/>
          <w:szCs w:val="28"/>
        </w:rPr>
        <w:t xml:space="preserve"> учебного года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94"/>
        <w:gridCol w:w="6914"/>
        <w:gridCol w:w="2410"/>
      </w:tblGrid>
      <w:tr w:rsidR="00790A87" w:rsidRPr="00790A87" w:rsidTr="00A70C82">
        <w:tc>
          <w:tcPr>
            <w:tcW w:w="594" w:type="dxa"/>
          </w:tcPr>
          <w:p w:rsidR="00790A87" w:rsidRPr="00790A87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914" w:type="dxa"/>
          </w:tcPr>
          <w:p w:rsidR="00790A87" w:rsidRPr="00790A87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Рассматриваемые вопросы </w:t>
            </w:r>
          </w:p>
        </w:tc>
        <w:tc>
          <w:tcPr>
            <w:tcW w:w="2410" w:type="dxa"/>
          </w:tcPr>
          <w:p w:rsidR="00790A87" w:rsidRPr="00790A87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Докладчик </w:t>
            </w:r>
          </w:p>
        </w:tc>
      </w:tr>
      <w:tr w:rsidR="00790A87" w:rsidRPr="00790A87" w:rsidTr="00790A87">
        <w:tc>
          <w:tcPr>
            <w:tcW w:w="9918" w:type="dxa"/>
            <w:gridSpan w:val="3"/>
          </w:tcPr>
          <w:p w:rsidR="00790A87" w:rsidRPr="00790A87" w:rsidRDefault="00790A87" w:rsidP="00790A87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0A8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Pr="00790A8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Февраль </w:t>
            </w:r>
          </w:p>
        </w:tc>
      </w:tr>
      <w:tr w:rsidR="00790A87" w:rsidRPr="00790A87" w:rsidTr="00A70C82">
        <w:tc>
          <w:tcPr>
            <w:tcW w:w="594" w:type="dxa"/>
          </w:tcPr>
          <w:p w:rsidR="00790A87" w:rsidRPr="00CF79DB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F79DB"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6914" w:type="dxa"/>
          </w:tcPr>
          <w:p w:rsidR="00790A87" w:rsidRPr="00790A87" w:rsidRDefault="00790A87" w:rsidP="00790A8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Об итогах работы университе</w:t>
            </w:r>
            <w:r w:rsidR="001D0EB9">
              <w:rPr>
                <w:rFonts w:eastAsiaTheme="minorHAnsi"/>
                <w:sz w:val="28"/>
                <w:szCs w:val="28"/>
                <w:lang w:eastAsia="en-US"/>
              </w:rPr>
              <w:t>та за 202</w:t>
            </w:r>
            <w:r w:rsidR="00726D8A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A70C82">
              <w:rPr>
                <w:rFonts w:eastAsiaTheme="minorHAnsi"/>
                <w:sz w:val="28"/>
                <w:szCs w:val="28"/>
                <w:lang w:eastAsia="en-US"/>
              </w:rPr>
              <w:t xml:space="preserve"> год и задачах на 202</w:t>
            </w:r>
            <w:r w:rsidR="00726D8A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bookmarkStart w:id="0" w:name="_GoBack"/>
            <w:bookmarkEnd w:id="0"/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2410" w:type="dxa"/>
          </w:tcPr>
          <w:p w:rsidR="00790A87" w:rsidRPr="00790A87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Кандрашина Е.А.</w:t>
            </w:r>
          </w:p>
          <w:p w:rsidR="00790A87" w:rsidRPr="00790A87" w:rsidRDefault="00790A87" w:rsidP="00790A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C559D" w:rsidRPr="00790A87" w:rsidTr="00A70C82">
        <w:tc>
          <w:tcPr>
            <w:tcW w:w="594" w:type="dxa"/>
          </w:tcPr>
          <w:p w:rsidR="004C559D" w:rsidRPr="00CF79DB" w:rsidRDefault="001947B4" w:rsidP="004C559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4C559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4C559D" w:rsidRPr="00790A87" w:rsidRDefault="004C559D" w:rsidP="004C559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представлении кандидатур председателей государственных экзаменационных комиссий по образовательным программам высшего образования (бакалавриат, магистратура, специа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литет) на 202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4C559D" w:rsidRPr="00790A87" w:rsidRDefault="004C559D" w:rsidP="004C559D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C62D80" w:rsidRPr="00790A87" w:rsidTr="00A70C82">
        <w:tc>
          <w:tcPr>
            <w:tcW w:w="594" w:type="dxa"/>
          </w:tcPr>
          <w:p w:rsidR="00C62D80" w:rsidRPr="00CF79DB" w:rsidRDefault="001947B4" w:rsidP="00C62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C62D80" w:rsidRPr="00CF79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C62D80" w:rsidRPr="00D35C88" w:rsidRDefault="00D35C88" w:rsidP="00C62D8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результатах комплексного тестирования (диагностической работы) обучающихся за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семестр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уч.г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C62D80" w:rsidRPr="00790A87" w:rsidRDefault="00D35C88" w:rsidP="00C62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Русакова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62D80" w:rsidRPr="00790A87" w:rsidTr="00A70C82">
        <w:tc>
          <w:tcPr>
            <w:tcW w:w="594" w:type="dxa"/>
          </w:tcPr>
          <w:p w:rsidR="00C62D80" w:rsidRPr="00CF79DB" w:rsidRDefault="001947B4" w:rsidP="00C62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C62D80" w:rsidRPr="00CF79D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C62D80" w:rsidRPr="001D0EB9" w:rsidRDefault="00F64CBA" w:rsidP="00C62D8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 и</w:t>
            </w:r>
            <w:r w:rsidR="00C62D80">
              <w:rPr>
                <w:rFonts w:eastAsiaTheme="minorHAnsi"/>
                <w:sz w:val="28"/>
                <w:szCs w:val="28"/>
                <w:lang w:eastAsia="en-US"/>
              </w:rPr>
              <w:t>тог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ах</w:t>
            </w:r>
            <w:r w:rsidR="00C62D80" w:rsidRPr="001D0EB9">
              <w:rPr>
                <w:rFonts w:eastAsiaTheme="minorHAnsi"/>
                <w:sz w:val="28"/>
                <w:szCs w:val="28"/>
                <w:lang w:eastAsia="en-US"/>
              </w:rPr>
              <w:t xml:space="preserve"> социологического исследования «Оценка качества условий осуществления образовательной деятельности в ФГАОУ ВО «СГЭУ»</w:t>
            </w:r>
            <w:r w:rsidR="00C62D80">
              <w:rPr>
                <w:rFonts w:eastAsiaTheme="minorHAnsi"/>
                <w:sz w:val="28"/>
                <w:szCs w:val="28"/>
                <w:lang w:eastAsia="en-US"/>
              </w:rPr>
              <w:t xml:space="preserve"> и Сызранском филиале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D0EB9">
              <w:rPr>
                <w:rFonts w:eastAsiaTheme="minorHAnsi"/>
                <w:sz w:val="28"/>
                <w:szCs w:val="28"/>
                <w:lang w:eastAsia="en-US"/>
              </w:rPr>
              <w:t>ФГАОУ ВО «СГЭУ»</w:t>
            </w:r>
            <w:r w:rsidR="006C00F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C62D80" w:rsidRPr="001D0EB9" w:rsidRDefault="00C62D80" w:rsidP="00C62D8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Русакова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4C559D" w:rsidRDefault="001947B4" w:rsidP="00760C8F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CF79DB" w:rsidRPr="004C559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4C559D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>Заключение комиссии о результатах проверки работ</w:t>
            </w:r>
            <w:r w:rsidR="009164B3" w:rsidRPr="004C559D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4C559D">
              <w:rPr>
                <w:rFonts w:eastAsiaTheme="minorHAnsi"/>
                <w:sz w:val="28"/>
                <w:szCs w:val="28"/>
                <w:lang w:eastAsia="en-US"/>
              </w:rPr>
              <w:t xml:space="preserve"> кафедры </w:t>
            </w:r>
            <w:r w:rsidR="004C559D" w:rsidRPr="004C559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4C559D" w:rsidRPr="004C559D">
              <w:rPr>
                <w:rFonts w:eastAsiaTheme="minorHAnsi"/>
                <w:bCs/>
                <w:sz w:val="28"/>
                <w:szCs w:val="28"/>
                <w:lang w:eastAsia="en-US"/>
              </w:rPr>
              <w:t>чета, анализа и экономической безопасности</w:t>
            </w:r>
          </w:p>
        </w:tc>
        <w:tc>
          <w:tcPr>
            <w:tcW w:w="2410" w:type="dxa"/>
          </w:tcPr>
          <w:p w:rsidR="00760C8F" w:rsidRPr="004C559D" w:rsidRDefault="004C559D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4C559D" w:rsidRDefault="001947B4" w:rsidP="00760C8F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CF79DB" w:rsidRPr="004C559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4C559D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Представление программы стратегического развития кафедры </w:t>
            </w:r>
            <w:r w:rsidR="004C559D" w:rsidRPr="004C559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4C559D" w:rsidRPr="004C559D">
              <w:rPr>
                <w:rFonts w:eastAsiaTheme="minorHAnsi"/>
                <w:bCs/>
                <w:sz w:val="28"/>
                <w:szCs w:val="28"/>
                <w:lang w:eastAsia="en-US"/>
              </w:rPr>
              <w:t>чета, анализа и экономической безопасности</w:t>
            </w:r>
            <w:r w:rsidR="004C559D" w:rsidRPr="004C559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760C8F" w:rsidRPr="004C559D" w:rsidRDefault="004C559D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>кандидат</w:t>
            </w:r>
            <w:r w:rsidR="001947B4">
              <w:rPr>
                <w:rFonts w:eastAsiaTheme="minorHAnsi"/>
                <w:sz w:val="28"/>
                <w:szCs w:val="28"/>
                <w:lang w:eastAsia="en-US"/>
              </w:rPr>
              <w:t>ы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4C559D" w:rsidRDefault="001947B4" w:rsidP="00760C8F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CF79DB" w:rsidRPr="004C559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4C559D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>Выборы заведующего кафедрой</w:t>
            </w:r>
            <w:r w:rsidR="00563E84" w:rsidRPr="004C559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C559D" w:rsidRPr="004C559D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="004C559D" w:rsidRPr="004C559D">
              <w:rPr>
                <w:rFonts w:eastAsiaTheme="minorHAnsi"/>
                <w:bCs/>
                <w:sz w:val="28"/>
                <w:szCs w:val="28"/>
                <w:lang w:eastAsia="en-US"/>
              </w:rPr>
              <w:t>чета, анализа и экономической безопасности</w:t>
            </w:r>
          </w:p>
        </w:tc>
        <w:tc>
          <w:tcPr>
            <w:tcW w:w="2410" w:type="dxa"/>
          </w:tcPr>
          <w:p w:rsidR="00760C8F" w:rsidRPr="004C559D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C559D">
              <w:rPr>
                <w:rFonts w:eastAsiaTheme="minorHAnsi"/>
                <w:sz w:val="28"/>
                <w:szCs w:val="28"/>
                <w:lang w:eastAsia="en-US"/>
              </w:rPr>
              <w:t>Кандрашина Е.А.</w:t>
            </w:r>
          </w:p>
        </w:tc>
      </w:tr>
      <w:tr w:rsidR="00760C8F" w:rsidRPr="00790A87" w:rsidTr="00790A87">
        <w:tc>
          <w:tcPr>
            <w:tcW w:w="9918" w:type="dxa"/>
            <w:gridSpan w:val="3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790A87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Об утверждении</w:t>
            </w:r>
            <w:r w:rsidR="00AE4488">
              <w:rPr>
                <w:rFonts w:eastAsiaTheme="minorHAnsi"/>
                <w:sz w:val="28"/>
                <w:szCs w:val="28"/>
                <w:lang w:eastAsia="en-US"/>
              </w:rPr>
              <w:t xml:space="preserve"> календарного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лана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воспитательной работы в ФГАОУ ВО «СГЭУ» на 20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26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>-202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 xml:space="preserve"> учебный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2410" w:type="dxa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Поздышева О.Н.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790A87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 xml:space="preserve"> рассмотрении доклада 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профилактике терроризма и экстр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емизма в ФГАОУ ВО «СГЭУ» 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 w:rsidR="008330BC"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</w:t>
            </w:r>
          </w:p>
        </w:tc>
        <w:tc>
          <w:tcPr>
            <w:tcW w:w="2410" w:type="dxa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Поздышева О.Н.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Default="00CF79DB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14" w:type="dxa"/>
          </w:tcPr>
          <w:p w:rsidR="00760C8F" w:rsidRPr="00790A87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 рассмотрении доклада об исполнении плана мероприятий по противодействию коррупции в ФГАОУ ВО «СГЭУ» за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410" w:type="dxa"/>
          </w:tcPr>
          <w:p w:rsidR="00760C8F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Еременко Ю.Л.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Default="00CF79DB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14" w:type="dxa"/>
          </w:tcPr>
          <w:p w:rsidR="00760C8F" w:rsidRPr="001947B4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947B4">
              <w:rPr>
                <w:rFonts w:eastAsiaTheme="minorHAnsi"/>
                <w:sz w:val="28"/>
                <w:szCs w:val="28"/>
                <w:lang w:eastAsia="en-US"/>
              </w:rPr>
              <w:t>О рассмотрении и утверждении доклада об антимонопольном комплаенсе и отчета об осуществлении внедрения системы антимонопольного комплаенсе в ФГАОУ ВО «СГЭУ».</w:t>
            </w:r>
          </w:p>
        </w:tc>
        <w:tc>
          <w:tcPr>
            <w:tcW w:w="2410" w:type="dxa"/>
          </w:tcPr>
          <w:p w:rsidR="00760C8F" w:rsidRPr="001947B4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47B4">
              <w:rPr>
                <w:rFonts w:eastAsiaTheme="minorHAnsi"/>
                <w:sz w:val="28"/>
                <w:szCs w:val="28"/>
                <w:lang w:eastAsia="en-US"/>
              </w:rPr>
              <w:t>Еременко Ю.Л.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Pr="00790A87" w:rsidRDefault="00CF79DB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760C8F" w:rsidRPr="00790A87" w:rsidRDefault="007C3FCB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Информация о за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>план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иров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нных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мероприяти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ях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по</w:t>
            </w:r>
            <w:r w:rsidR="003D3429">
              <w:rPr>
                <w:rFonts w:eastAsiaTheme="minorHAnsi"/>
                <w:sz w:val="28"/>
                <w:szCs w:val="28"/>
                <w:lang w:eastAsia="en-US"/>
              </w:rPr>
              <w:t xml:space="preserve"> обеспечению антитеррористической защищенности зданий и помещений, территории </w:t>
            </w:r>
            <w:r w:rsidR="003D3429" w:rsidRPr="00790A87">
              <w:rPr>
                <w:rFonts w:eastAsiaTheme="minorHAnsi"/>
                <w:sz w:val="28"/>
                <w:szCs w:val="28"/>
                <w:lang w:eastAsia="en-US"/>
              </w:rPr>
              <w:t>ФГАОУ ВО «СГЭУ»</w:t>
            </w:r>
            <w:r w:rsidR="003D3429">
              <w:rPr>
                <w:rFonts w:eastAsiaTheme="minorHAnsi"/>
                <w:sz w:val="28"/>
                <w:szCs w:val="28"/>
                <w:lang w:eastAsia="en-US"/>
              </w:rPr>
              <w:t xml:space="preserve">, мерах по обеспечению ГО и действиях при ЧС сотрудников и обучающихся </w:t>
            </w:r>
            <w:r w:rsidR="003D3429" w:rsidRPr="00790A87">
              <w:rPr>
                <w:rFonts w:eastAsiaTheme="minorHAnsi"/>
                <w:sz w:val="28"/>
                <w:szCs w:val="28"/>
                <w:lang w:eastAsia="en-US"/>
              </w:rPr>
              <w:t>ФГАОУ ВО «СГЭУ»</w:t>
            </w:r>
            <w:r w:rsidR="003D342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760C8F">
              <w:rPr>
                <w:rFonts w:eastAsiaTheme="minorHAnsi"/>
                <w:sz w:val="28"/>
                <w:szCs w:val="28"/>
                <w:lang w:eastAsia="en-US"/>
              </w:rPr>
              <w:t>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год.</w:t>
            </w:r>
            <w:r w:rsidR="00760C8F" w:rsidRPr="00790A87">
              <w:rPr>
                <w:rFonts w:eastAsiaTheme="minorHAnsi"/>
                <w:sz w:val="28"/>
                <w:szCs w:val="28"/>
                <w:lang w:eastAsia="en-US"/>
              </w:rPr>
              <w:tab/>
            </w:r>
          </w:p>
        </w:tc>
        <w:tc>
          <w:tcPr>
            <w:tcW w:w="2410" w:type="dxa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Максимов А.А.</w:t>
            </w:r>
          </w:p>
        </w:tc>
      </w:tr>
      <w:tr w:rsidR="00760C8F" w:rsidRPr="00790A87" w:rsidTr="00A70C82">
        <w:tc>
          <w:tcPr>
            <w:tcW w:w="594" w:type="dxa"/>
          </w:tcPr>
          <w:p w:rsidR="00760C8F" w:rsidRDefault="00760C8F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6914" w:type="dxa"/>
          </w:tcPr>
          <w:p w:rsidR="00760C8F" w:rsidRPr="00112CE6" w:rsidRDefault="00760C8F" w:rsidP="00760C8F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выделении </w:t>
            </w:r>
            <w:r>
              <w:rPr>
                <w:color w:val="2C2D2E"/>
                <w:sz w:val="28"/>
                <w:szCs w:val="28"/>
                <w:shd w:val="clear" w:color="auto" w:fill="FFFFFF"/>
              </w:rPr>
              <w:t>количества мест для приема на обучение</w:t>
            </w:r>
            <w:r w:rsidR="009164B3">
              <w:rPr>
                <w:color w:val="2C2D2E"/>
                <w:sz w:val="28"/>
                <w:szCs w:val="28"/>
                <w:shd w:val="clear" w:color="auto" w:fill="FFFFFF"/>
              </w:rPr>
              <w:t xml:space="preserve"> по программам высшего образования </w:t>
            </w:r>
            <w:r w:rsidR="009164B3" w:rsidRPr="00AA332E">
              <w:rPr>
                <w:sz w:val="28"/>
                <w:szCs w:val="28"/>
              </w:rPr>
              <w:t xml:space="preserve">– программам бакалавриата, программам специалитета, программам магистратуры </w:t>
            </w:r>
            <w:r w:rsidR="009164B3">
              <w:rPr>
                <w:color w:val="2C2D2E"/>
                <w:sz w:val="28"/>
                <w:szCs w:val="28"/>
                <w:shd w:val="clear" w:color="auto" w:fill="FFFFFF"/>
              </w:rPr>
              <w:t>в ФГАОУ ВО «СГЭУ»</w:t>
            </w:r>
            <w:r>
              <w:rPr>
                <w:color w:val="2C2D2E"/>
                <w:sz w:val="28"/>
                <w:szCs w:val="28"/>
                <w:shd w:val="clear" w:color="auto" w:fill="FFFFFF"/>
              </w:rPr>
              <w:t xml:space="preserve"> в рамках контрольных цифр по различным условиям поступления с указанием </w:t>
            </w:r>
            <w:r w:rsidR="00B91BAA">
              <w:rPr>
                <w:color w:val="2C2D2E"/>
                <w:sz w:val="28"/>
                <w:szCs w:val="28"/>
                <w:shd w:val="clear" w:color="auto" w:fill="FFFFFF"/>
              </w:rPr>
              <w:t>квот</w:t>
            </w:r>
            <w:r>
              <w:rPr>
                <w:color w:val="2C2D2E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760C8F" w:rsidRPr="00112CE6" w:rsidRDefault="001B2BDD" w:rsidP="00760C8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60C8F" w:rsidRPr="00790A87" w:rsidTr="00790A87">
        <w:tc>
          <w:tcPr>
            <w:tcW w:w="9918" w:type="dxa"/>
            <w:gridSpan w:val="3"/>
          </w:tcPr>
          <w:p w:rsidR="00760C8F" w:rsidRPr="00790A87" w:rsidRDefault="00760C8F" w:rsidP="00760C8F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1B2BDD" w:rsidRDefault="009164B3" w:rsidP="009164B3">
            <w:pPr>
              <w:jc w:val="center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1B2BDD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14" w:type="dxa"/>
          </w:tcPr>
          <w:p w:rsidR="009164B3" w:rsidRPr="001B2BDD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B2BDD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по планированию и учету педагогической нагрузки в ФГАОУ ВО «СГЭУ»</w:t>
            </w:r>
          </w:p>
        </w:tc>
        <w:tc>
          <w:tcPr>
            <w:tcW w:w="2410" w:type="dxa"/>
          </w:tcPr>
          <w:p w:rsidR="009164B3" w:rsidRPr="001B2BDD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2BDD">
              <w:rPr>
                <w:rFonts w:eastAsiaTheme="minorHAnsi"/>
                <w:sz w:val="28"/>
                <w:szCs w:val="28"/>
                <w:lang w:eastAsia="en-US"/>
              </w:rPr>
              <w:t>Смолина Е.С.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Об установлении сроков начала учебного года и ут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верждении режима занятий 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учебный год.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Смолина Е.С.</w:t>
            </w:r>
          </w:p>
        </w:tc>
      </w:tr>
      <w:tr w:rsidR="009164B3" w:rsidRPr="00790A87" w:rsidTr="00790A87">
        <w:tc>
          <w:tcPr>
            <w:tcW w:w="9918" w:type="dxa"/>
            <w:gridSpan w:val="3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Отчет о выполнении плана мероприятий по подготовке к приему 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ФГАОУ ВО «СГЭУ» 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Об утверждении основных профессиональных образовательных программ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высшего и среднего профессионального образования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</w:pPr>
            <w:r w:rsidRPr="003B5BE3">
              <w:rPr>
                <w:rFonts w:eastAsiaTheme="minorHAnsi"/>
                <w:sz w:val="28"/>
                <w:szCs w:val="28"/>
                <w:lang w:eastAsia="en-US"/>
              </w:rPr>
              <w:t>Смолина Е.С.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Об утверждении актуализированных основных профессиональных образовательных программ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высшего и среднего профессионального образования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</w:pPr>
            <w:r w:rsidRPr="003B5BE3">
              <w:rPr>
                <w:rFonts w:eastAsiaTheme="minorHAnsi"/>
                <w:sz w:val="28"/>
                <w:szCs w:val="28"/>
                <w:lang w:eastAsia="en-US"/>
              </w:rPr>
              <w:t>Смолина Е.С.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CF79D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образовательных программ </w:t>
            </w:r>
            <w:r>
              <w:rPr>
                <w:sz w:val="28"/>
                <w:szCs w:val="28"/>
              </w:rPr>
              <w:t>высшего образования - программ</w:t>
            </w:r>
            <w:r w:rsidRPr="00C35BDD">
              <w:rPr>
                <w:sz w:val="28"/>
                <w:szCs w:val="28"/>
              </w:rPr>
              <w:t xml:space="preserve"> подготовки научных и научно-педагогических кадров в аспирантуре</w:t>
            </w:r>
          </w:p>
        </w:tc>
        <w:tc>
          <w:tcPr>
            <w:tcW w:w="2410" w:type="dxa"/>
          </w:tcPr>
          <w:p w:rsidR="009164B3" w:rsidRPr="003B5BE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Репина Е.Г.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актуализированных образовательных программ </w:t>
            </w:r>
            <w:r>
              <w:rPr>
                <w:sz w:val="28"/>
                <w:szCs w:val="28"/>
              </w:rPr>
              <w:t>высшего образования - программ</w:t>
            </w:r>
            <w:r w:rsidRPr="00C35BDD">
              <w:rPr>
                <w:sz w:val="28"/>
                <w:szCs w:val="28"/>
              </w:rPr>
              <w:t xml:space="preserve"> подготовки научных и научно-педагогических кадров в аспирантуре</w:t>
            </w:r>
          </w:p>
        </w:tc>
        <w:tc>
          <w:tcPr>
            <w:tcW w:w="2410" w:type="dxa"/>
          </w:tcPr>
          <w:p w:rsidR="009164B3" w:rsidRPr="003B5BE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Репина Е.Г.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 установлении платы за обучение 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учебном году для студентов первого курса, получающих высшее образование и среднее профессиональное образование в университете и филиале университета на договорной основе с оплатой стоимости обучения физическими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или юридическими лицами.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 установлении платы за обучение 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учебном году для студентов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2-6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курса, получающих высшее образование и среднее профессиональное образование в университете и филиале университета на договорной основе с оплатой стоимости обучения физическими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или юридическими лицами.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 установлении платы за обучение 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учебном году для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аспирантов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первого курса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обучающихся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на договорной основе с оплатой стоимости обучения физическими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или юридическими лицами.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Репина Е.Г.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б установлении платы за обучение 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учебном году для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аспирантов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2-3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курса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обучающихся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на договорной основе с оплатой стоимости обучения физическими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или юридическими лицами.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Репина Е.Г.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 утверждении приложений к Правилам приема</w:t>
            </w:r>
            <w:r w:rsidRPr="00AA332E">
              <w:rPr>
                <w:sz w:val="28"/>
                <w:szCs w:val="28"/>
              </w:rPr>
              <w:t xml:space="preserve"> на обучение по образовательным программам высшего образования – программам бакалавриата, программам специалитета, программам магистратуры в федеральное государственное автономное образовательное учреждение высшего образования «Самарский государственный экономический универ</w:t>
            </w:r>
            <w:r>
              <w:rPr>
                <w:sz w:val="28"/>
                <w:szCs w:val="28"/>
              </w:rPr>
              <w:t>ситет» на 202</w:t>
            </w:r>
            <w:r w:rsidR="001B2B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1B2BD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2410" w:type="dxa"/>
          </w:tcPr>
          <w:p w:rsidR="009164B3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64B3" w:rsidRPr="00790A87" w:rsidTr="00790A87">
        <w:tc>
          <w:tcPr>
            <w:tcW w:w="9918" w:type="dxa"/>
            <w:gridSpan w:val="3"/>
          </w:tcPr>
          <w:p w:rsidR="009164B3" w:rsidRPr="00790A87" w:rsidRDefault="009164B3" w:rsidP="009164B3">
            <w:pPr>
              <w:keepNext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 у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тверждени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плана меропри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ятий по подготовке к новому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учебному году.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 у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тверждени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плана мероприятий по подготовке 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приему в ФГАОУ ВО «СГЭУ» в 2026 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Сажин И.А.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1947B4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947B4">
              <w:rPr>
                <w:rFonts w:eastAsiaTheme="minorHAnsi"/>
                <w:sz w:val="28"/>
                <w:szCs w:val="28"/>
                <w:lang w:eastAsia="en-US"/>
              </w:rPr>
              <w:br w:type="page"/>
            </w:r>
            <w:r w:rsidR="00CF79DB" w:rsidRPr="001947B4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1947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Конкурсный отбор на замещение должностей педагогических работников, относящихся к профессорско-преподавательскому составу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представлении кандидатур председателей государственных экзаменационных комиссий по образовательным программам высшего образования (бакалавриат, магистратура, специа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литет) 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представлении кандидатур председателей государственных экзаменационных комиссий по образовательным программам среднего профе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ссионального образования 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представлении кандидатур председателей государственных экзаменационных комиссий по образовательным программам высшего образования (бакалавриат, магистратура, специалитет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по Сызранскому филиалу 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год. 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Pr="00790A87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9164B3" w:rsidRPr="00790A8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О представлении кандидатур председателей государственных экзаменационных комиссий по образовательным программам среднего профессионального образовани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я по Сызранскому филиалу на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год.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Сураева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М.О.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9164B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E21F7">
              <w:rPr>
                <w:rFonts w:eastAsiaTheme="minorHAnsi"/>
                <w:sz w:val="28"/>
                <w:szCs w:val="28"/>
                <w:lang w:eastAsia="en-US"/>
              </w:rPr>
              <w:t xml:space="preserve"> результат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ах внутренней и внешней независимой оценки качества образования за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уч.г</w:t>
            </w:r>
            <w:proofErr w:type="spellEnd"/>
            <w:r w:rsidRPr="00AE21F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E21F7">
              <w:rPr>
                <w:rFonts w:eastAsiaTheme="minorHAnsi"/>
                <w:sz w:val="28"/>
                <w:szCs w:val="28"/>
                <w:lang w:eastAsia="en-US"/>
              </w:rPr>
              <w:t>Русакова</w:t>
            </w:r>
            <w:proofErr w:type="spellEnd"/>
            <w:r w:rsidRPr="00AE21F7">
              <w:rPr>
                <w:rFonts w:eastAsiaTheme="minorHAnsi"/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9164B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14" w:type="dxa"/>
          </w:tcPr>
          <w:p w:rsidR="009164B3" w:rsidRPr="00AE21F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 результатах комплексного тестирования (диагностической работы) обучающихся за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II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семестр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уч.г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9164B3" w:rsidRPr="00AE21F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AE21F7">
              <w:rPr>
                <w:rFonts w:eastAsiaTheme="minorHAnsi"/>
                <w:sz w:val="28"/>
                <w:szCs w:val="28"/>
                <w:lang w:eastAsia="en-US"/>
              </w:rPr>
              <w:t>Русакова</w:t>
            </w:r>
            <w:proofErr w:type="spellEnd"/>
            <w:r w:rsidRPr="00AE21F7">
              <w:rPr>
                <w:rFonts w:eastAsiaTheme="minorHAnsi"/>
                <w:sz w:val="28"/>
                <w:szCs w:val="28"/>
                <w:lang w:eastAsia="en-US"/>
              </w:rPr>
              <w:t xml:space="preserve"> Е.В.</w:t>
            </w:r>
          </w:p>
          <w:p w:rsidR="009164B3" w:rsidRPr="00AE21F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14" w:type="dxa"/>
          </w:tcPr>
          <w:p w:rsidR="009164B3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 утверждении программ дополнительного образования и их стоимости.</w:t>
            </w:r>
          </w:p>
        </w:tc>
        <w:tc>
          <w:tcPr>
            <w:tcW w:w="2410" w:type="dxa"/>
          </w:tcPr>
          <w:p w:rsidR="009164B3" w:rsidRPr="00AE21F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Ванина Э.Г.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6914" w:type="dxa"/>
          </w:tcPr>
          <w:p w:rsidR="009164B3" w:rsidRPr="00297FDB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 рекомендации к отбору выпускников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г. на поощрение медалью Губернатора Самарской области.</w:t>
            </w:r>
          </w:p>
        </w:tc>
        <w:tc>
          <w:tcPr>
            <w:tcW w:w="2410" w:type="dxa"/>
          </w:tcPr>
          <w:p w:rsidR="009164B3" w:rsidRPr="00AE21F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Поздышева О.Н.</w:t>
            </w:r>
          </w:p>
        </w:tc>
      </w:tr>
      <w:tr w:rsidR="009164B3" w:rsidRPr="00790A87" w:rsidTr="00A70C82">
        <w:tc>
          <w:tcPr>
            <w:tcW w:w="594" w:type="dxa"/>
          </w:tcPr>
          <w:p w:rsidR="009164B3" w:rsidRDefault="00CF79DB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914" w:type="dxa"/>
          </w:tcPr>
          <w:p w:rsidR="009164B3" w:rsidRPr="00790A87" w:rsidRDefault="009164B3" w:rsidP="009164B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плана работы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ученого совета на I семестр 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/202</w:t>
            </w:r>
            <w:r w:rsidR="001B2BDD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790A87">
              <w:rPr>
                <w:rFonts w:eastAsiaTheme="minorHAnsi"/>
                <w:sz w:val="28"/>
                <w:szCs w:val="28"/>
                <w:lang w:eastAsia="en-US"/>
              </w:rPr>
              <w:t xml:space="preserve"> учебного года.</w:t>
            </w:r>
          </w:p>
        </w:tc>
        <w:tc>
          <w:tcPr>
            <w:tcW w:w="2410" w:type="dxa"/>
          </w:tcPr>
          <w:p w:rsidR="009164B3" w:rsidRPr="00790A87" w:rsidRDefault="009164B3" w:rsidP="009164B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0A87">
              <w:rPr>
                <w:rFonts w:eastAsiaTheme="minorHAnsi"/>
                <w:sz w:val="28"/>
                <w:szCs w:val="28"/>
                <w:lang w:eastAsia="en-US"/>
              </w:rPr>
              <w:t>Сидорова А.В.</w:t>
            </w:r>
          </w:p>
        </w:tc>
      </w:tr>
    </w:tbl>
    <w:p w:rsidR="00BC24E2" w:rsidRDefault="00BC24E2" w:rsidP="00BC24E2">
      <w:pPr>
        <w:tabs>
          <w:tab w:val="left" w:pos="1134"/>
        </w:tabs>
        <w:jc w:val="both"/>
        <w:rPr>
          <w:sz w:val="28"/>
          <w:szCs w:val="28"/>
        </w:rPr>
      </w:pPr>
    </w:p>
    <w:p w:rsidR="00226496" w:rsidRDefault="00226496" w:rsidP="00226496">
      <w:pPr>
        <w:tabs>
          <w:tab w:val="left" w:pos="1134"/>
        </w:tabs>
        <w:jc w:val="both"/>
        <w:rPr>
          <w:rStyle w:val="2"/>
          <w:rFonts w:eastAsiaTheme="minorEastAsia"/>
          <w:sz w:val="28"/>
          <w:szCs w:val="28"/>
        </w:rPr>
      </w:pPr>
      <w:r>
        <w:rPr>
          <w:rStyle w:val="2"/>
          <w:rFonts w:eastAsiaTheme="minorEastAsia"/>
          <w:sz w:val="28"/>
          <w:szCs w:val="28"/>
        </w:rPr>
        <w:t xml:space="preserve">Председатель ученого совета                                                         Е.А. </w:t>
      </w:r>
      <w:proofErr w:type="spellStart"/>
      <w:r>
        <w:rPr>
          <w:rStyle w:val="2"/>
          <w:rFonts w:eastAsiaTheme="minorEastAsia"/>
          <w:sz w:val="28"/>
          <w:szCs w:val="28"/>
        </w:rPr>
        <w:t>Кандрашина</w:t>
      </w:r>
      <w:proofErr w:type="spellEnd"/>
    </w:p>
    <w:p w:rsidR="00226496" w:rsidRDefault="00226496" w:rsidP="00226496">
      <w:pPr>
        <w:tabs>
          <w:tab w:val="left" w:pos="1134"/>
        </w:tabs>
        <w:jc w:val="both"/>
        <w:rPr>
          <w:rStyle w:val="2"/>
          <w:rFonts w:eastAsiaTheme="minorEastAsia"/>
          <w:color w:val="auto"/>
          <w:sz w:val="28"/>
          <w:szCs w:val="28"/>
        </w:rPr>
      </w:pPr>
    </w:p>
    <w:p w:rsidR="00226496" w:rsidRDefault="001B2BDD" w:rsidP="001B2BDD">
      <w:pPr>
        <w:tabs>
          <w:tab w:val="left" w:pos="7635"/>
        </w:tabs>
        <w:spacing w:line="360" w:lineRule="auto"/>
        <w:rPr>
          <w:rFonts w:asciiTheme="minorHAnsi" w:eastAsiaTheme="minorEastAsia" w:hAnsiTheme="minorHAnsi" w:cstheme="minorBidi"/>
          <w:color w:val="000000"/>
          <w:sz w:val="22"/>
          <w:szCs w:val="20"/>
        </w:rPr>
      </w:pPr>
      <w:r>
        <w:rPr>
          <w:rStyle w:val="2"/>
          <w:rFonts w:eastAsiaTheme="minorEastAsia"/>
          <w:sz w:val="28"/>
          <w:szCs w:val="28"/>
        </w:rPr>
        <w:t>Ученый секретарь ученого совета</w:t>
      </w:r>
      <w:r>
        <w:rPr>
          <w:rStyle w:val="2"/>
          <w:rFonts w:eastAsiaTheme="minorEastAsia"/>
          <w:sz w:val="28"/>
          <w:szCs w:val="28"/>
        </w:rPr>
        <w:tab/>
        <w:t>А.В. Сидорова</w:t>
      </w:r>
    </w:p>
    <w:sectPr w:rsidR="00226496" w:rsidSect="0092618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B3429"/>
    <w:multiLevelType w:val="hybridMultilevel"/>
    <w:tmpl w:val="FE42E1F6"/>
    <w:lvl w:ilvl="0" w:tplc="75C220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FA"/>
    <w:rsid w:val="00112BDD"/>
    <w:rsid w:val="00112CE6"/>
    <w:rsid w:val="0011384B"/>
    <w:rsid w:val="0014223C"/>
    <w:rsid w:val="00187BE3"/>
    <w:rsid w:val="001947B4"/>
    <w:rsid w:val="001B2BDD"/>
    <w:rsid w:val="001C79EB"/>
    <w:rsid w:val="001D0EB9"/>
    <w:rsid w:val="00216131"/>
    <w:rsid w:val="00226496"/>
    <w:rsid w:val="002270FA"/>
    <w:rsid w:val="00284041"/>
    <w:rsid w:val="00285D82"/>
    <w:rsid w:val="00291DCA"/>
    <w:rsid w:val="00297FDB"/>
    <w:rsid w:val="002B0443"/>
    <w:rsid w:val="00347AC5"/>
    <w:rsid w:val="00373B95"/>
    <w:rsid w:val="003D3429"/>
    <w:rsid w:val="0042251E"/>
    <w:rsid w:val="00464F03"/>
    <w:rsid w:val="004C559D"/>
    <w:rsid w:val="005124EB"/>
    <w:rsid w:val="00532FEA"/>
    <w:rsid w:val="0053587E"/>
    <w:rsid w:val="005429F5"/>
    <w:rsid w:val="00556F51"/>
    <w:rsid w:val="00563E84"/>
    <w:rsid w:val="005D0704"/>
    <w:rsid w:val="005F1CF8"/>
    <w:rsid w:val="00673276"/>
    <w:rsid w:val="006C00F4"/>
    <w:rsid w:val="006C2330"/>
    <w:rsid w:val="00726D8A"/>
    <w:rsid w:val="0076007F"/>
    <w:rsid w:val="00760C8F"/>
    <w:rsid w:val="00790A87"/>
    <w:rsid w:val="007C3FCB"/>
    <w:rsid w:val="008330BC"/>
    <w:rsid w:val="00836A32"/>
    <w:rsid w:val="008B06F7"/>
    <w:rsid w:val="009164B3"/>
    <w:rsid w:val="00926188"/>
    <w:rsid w:val="00950907"/>
    <w:rsid w:val="0098285D"/>
    <w:rsid w:val="009852E0"/>
    <w:rsid w:val="00995E80"/>
    <w:rsid w:val="009A6380"/>
    <w:rsid w:val="009D33D9"/>
    <w:rsid w:val="009E36C1"/>
    <w:rsid w:val="00A06F6B"/>
    <w:rsid w:val="00A31120"/>
    <w:rsid w:val="00A70C82"/>
    <w:rsid w:val="00AE21F7"/>
    <w:rsid w:val="00AE4488"/>
    <w:rsid w:val="00B02DDB"/>
    <w:rsid w:val="00B36571"/>
    <w:rsid w:val="00B81F8E"/>
    <w:rsid w:val="00B83E12"/>
    <w:rsid w:val="00B91BAA"/>
    <w:rsid w:val="00BA46B9"/>
    <w:rsid w:val="00BC24E2"/>
    <w:rsid w:val="00BD056C"/>
    <w:rsid w:val="00BE49C6"/>
    <w:rsid w:val="00BF37CA"/>
    <w:rsid w:val="00C60571"/>
    <w:rsid w:val="00C62D80"/>
    <w:rsid w:val="00CF79DB"/>
    <w:rsid w:val="00D02147"/>
    <w:rsid w:val="00D35C88"/>
    <w:rsid w:val="00D6179A"/>
    <w:rsid w:val="00DC12F0"/>
    <w:rsid w:val="00F02E9D"/>
    <w:rsid w:val="00F64CBA"/>
    <w:rsid w:val="00FF1EBE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D5E9"/>
  <w15:docId w15:val="{BF5CAB8E-D435-44E1-BEDD-8716DBA8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187BE3"/>
    <w:pPr>
      <w:widowControl w:val="0"/>
      <w:autoSpaceDE w:val="0"/>
      <w:autoSpaceDN w:val="0"/>
      <w:adjustRightInd w:val="0"/>
      <w:spacing w:line="330" w:lineRule="exact"/>
      <w:ind w:firstLine="734"/>
      <w:jc w:val="both"/>
    </w:pPr>
  </w:style>
  <w:style w:type="paragraph" w:customStyle="1" w:styleId="Style1">
    <w:name w:val="Style1"/>
    <w:basedOn w:val="a"/>
    <w:uiPriority w:val="99"/>
    <w:rsid w:val="00187BE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187BE3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7B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E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D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2264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94949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7201-B1B3-4A10-BE1F-610956EF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Иванова1 Наталья Владимировна</dc:creator>
  <cp:keywords/>
  <dc:description/>
  <cp:lastModifiedBy>admin</cp:lastModifiedBy>
  <cp:revision>2</cp:revision>
  <cp:lastPrinted>2025-01-16T11:00:00Z</cp:lastPrinted>
  <dcterms:created xsi:type="dcterms:W3CDTF">2026-01-14T07:10:00Z</dcterms:created>
  <dcterms:modified xsi:type="dcterms:W3CDTF">2026-01-14T07:10:00Z</dcterms:modified>
</cp:coreProperties>
</file>