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618" w:rsidRPr="00864BD2" w:rsidRDefault="00D80CF2">
      <w:pPr>
        <w:spacing w:after="0"/>
        <w:ind w:firstLine="709"/>
        <w:jc w:val="center"/>
        <w:rPr>
          <w:b/>
          <w:sz w:val="26"/>
          <w:szCs w:val="26"/>
        </w:rPr>
      </w:pPr>
      <w:r w:rsidRPr="00864BD2">
        <w:rPr>
          <w:rFonts w:ascii="Times New Roman" w:hAnsi="Times New Roman"/>
          <w:b/>
          <w:sz w:val="26"/>
          <w:szCs w:val="26"/>
        </w:rPr>
        <w:t>РЕШЕНИЕ</w:t>
      </w:r>
    </w:p>
    <w:p w:rsidR="00A15618" w:rsidRDefault="00D80CF2">
      <w:pPr>
        <w:spacing w:after="0" w:line="240" w:lineRule="auto"/>
        <w:contextualSpacing/>
        <w:jc w:val="center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ученого совета федерального государственного автономного </w:t>
      </w:r>
    </w:p>
    <w:p w:rsidR="00A15618" w:rsidRDefault="00D80CF2">
      <w:pPr>
        <w:spacing w:after="0" w:line="240" w:lineRule="auto"/>
        <w:contextualSpacing/>
        <w:jc w:val="center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образовательного учреждения высшего образования</w:t>
      </w:r>
    </w:p>
    <w:p w:rsidR="00A15618" w:rsidRPr="00864BD2" w:rsidRDefault="00D80CF2">
      <w:pPr>
        <w:spacing w:after="0" w:line="240" w:lineRule="auto"/>
        <w:contextualSpacing/>
        <w:jc w:val="center"/>
        <w:rPr>
          <w:b/>
          <w:sz w:val="26"/>
          <w:szCs w:val="26"/>
        </w:rPr>
      </w:pPr>
      <w:r w:rsidRPr="00864BD2">
        <w:rPr>
          <w:rFonts w:ascii="Times New Roman" w:hAnsi="Times New Roman"/>
          <w:b/>
          <w:sz w:val="26"/>
          <w:szCs w:val="26"/>
        </w:rPr>
        <w:t>«О внесении дополнений (Приложение 13. Расписание вступительных испытаний для поступающих на обучение по образовательным программам высшего образования – программам подготовки научных и научно – педагогических кадров в аспирантуре) в Правила приема на обучение по образовательным программам высшего образования – программам подготовки научных и научно – педагогических кадров в аспирантуре в федеральное государственное автономное образовательное учреждение высшего образования «Самарский государственный экономический университет» на 2026 - 2027 учебный год»</w:t>
      </w:r>
    </w:p>
    <w:p w:rsidR="00A15618" w:rsidRDefault="00A15618">
      <w:pPr>
        <w:pStyle w:val="aa"/>
        <w:spacing w:after="0" w:line="240" w:lineRule="auto"/>
        <w:ind w:left="357"/>
        <w:rPr>
          <w:rFonts w:ascii="Times New Roman" w:hAnsi="Times New Roman"/>
          <w:b/>
          <w:sz w:val="26"/>
          <w:szCs w:val="26"/>
          <w:highlight w:val="yellow"/>
        </w:rPr>
      </w:pPr>
    </w:p>
    <w:p w:rsidR="00A15618" w:rsidRDefault="00D80CF2">
      <w:pPr>
        <w:jc w:val="right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27 мая 2026 года, протокол № 11</w:t>
      </w:r>
    </w:p>
    <w:p w:rsidR="00A15618" w:rsidRDefault="00D80CF2">
      <w:pPr>
        <w:spacing w:after="0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Заслушав выступление начальника управления организации научных исследований и подготовк</w:t>
      </w:r>
      <w:r w:rsidR="00197132">
        <w:rPr>
          <w:rFonts w:ascii="Times New Roman" w:hAnsi="Times New Roman"/>
          <w:sz w:val="26"/>
          <w:szCs w:val="26"/>
        </w:rPr>
        <w:t>и научных кадров Репиной Е.Г. о</w:t>
      </w:r>
      <w:r>
        <w:rPr>
          <w:rFonts w:ascii="Times New Roman" w:hAnsi="Times New Roman"/>
          <w:sz w:val="26"/>
          <w:szCs w:val="26"/>
        </w:rPr>
        <w:t xml:space="preserve"> внесении дополнений (Приложение 13. Расписание вступительных испытаний для поступающих на обучение по образовательным программам высшего образования – программам подготовки научных и научно – педагогических кадров в аспирантуре) в Правила приема на обучение по образовательным программам высшего образования – программам подготовки научных и научно – педагогических кадров в аспирантуре в федеральное государственное автономное образовательное учреждение высшего образования «Самарский государственный экономический универси</w:t>
      </w:r>
      <w:r w:rsidR="00197132">
        <w:rPr>
          <w:rFonts w:ascii="Times New Roman" w:hAnsi="Times New Roman"/>
          <w:sz w:val="26"/>
          <w:szCs w:val="26"/>
        </w:rPr>
        <w:t>тет» на 2026 - 2027 учебный год</w:t>
      </w:r>
      <w:bookmarkStart w:id="0" w:name="_GoBack"/>
      <w:bookmarkEnd w:id="0"/>
      <w:r w:rsidR="00864BD2">
        <w:rPr>
          <w:rFonts w:ascii="Times New Roman" w:hAnsi="Times New Roman"/>
          <w:sz w:val="26"/>
          <w:szCs w:val="26"/>
        </w:rPr>
        <w:t>,</w:t>
      </w:r>
    </w:p>
    <w:p w:rsidR="00A15618" w:rsidRDefault="00A15618">
      <w:pPr>
        <w:spacing w:after="0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A15618" w:rsidRDefault="00D80CF2">
      <w:pPr>
        <w:tabs>
          <w:tab w:val="left" w:pos="1190"/>
        </w:tabs>
        <w:jc w:val="center"/>
        <w:rPr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УЧЕНЫЙ СОВЕТ ПОСТАНОВЛЯЕТ:</w:t>
      </w:r>
    </w:p>
    <w:p w:rsidR="00A15618" w:rsidRDefault="00D80CF2">
      <w:pPr>
        <w:tabs>
          <w:tab w:val="left" w:pos="567"/>
        </w:tabs>
        <w:spacing w:after="0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Внести дополнения (Приложение 13. Расписание вступительных испытаний для поступающих на обучение по образовательным программам высшего образования – программам подготовки научных и научно – педагогических кадров в аспирантуре) в Правила приема на обучение по образовательным программам высшего образования – программам подготовки научных и научно – педагогических кадров в аспирантуре в федеральное государственное автономное образовательное учреждение высшего образования «Самарский государственный экономический университет» на 2026 - 2027 учебный год»</w:t>
      </w:r>
    </w:p>
    <w:p w:rsidR="00A15618" w:rsidRDefault="00A15618">
      <w:pPr>
        <w:spacing w:after="0"/>
        <w:jc w:val="both"/>
        <w:rPr>
          <w:sz w:val="26"/>
          <w:szCs w:val="26"/>
        </w:rPr>
      </w:pPr>
    </w:p>
    <w:p w:rsidR="00A15618" w:rsidRDefault="00D80CF2">
      <w:pPr>
        <w:spacing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Председатель ученого совета                                                            Е.А. </w:t>
      </w:r>
      <w:proofErr w:type="spellStart"/>
      <w:r>
        <w:rPr>
          <w:rFonts w:ascii="Times New Roman" w:hAnsi="Times New Roman"/>
          <w:sz w:val="26"/>
          <w:szCs w:val="26"/>
        </w:rPr>
        <w:t>Кандрашина</w:t>
      </w:r>
      <w:proofErr w:type="spellEnd"/>
    </w:p>
    <w:p w:rsidR="00A15618" w:rsidRDefault="00A15618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A15618" w:rsidRDefault="00D80CF2">
      <w:pPr>
        <w:spacing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Ученый секретарь ученого совета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А.В. Сидорова</w:t>
      </w:r>
    </w:p>
    <w:p w:rsidR="00A15618" w:rsidRDefault="00A15618">
      <w:pPr>
        <w:spacing w:after="0"/>
        <w:rPr>
          <w:rFonts w:ascii="Times New Roman" w:hAnsi="Times New Roman"/>
          <w:color w:val="0563C1" w:themeColor="hyperlink"/>
          <w:sz w:val="16"/>
          <w:u w:val="single"/>
        </w:rPr>
      </w:pPr>
    </w:p>
    <w:p w:rsidR="00A15618" w:rsidRDefault="00A15618">
      <w:pPr>
        <w:spacing w:after="0"/>
        <w:rPr>
          <w:rFonts w:ascii="Times New Roman" w:hAnsi="Times New Roman"/>
          <w:color w:val="0563C1" w:themeColor="hyperlink"/>
          <w:sz w:val="16"/>
          <w:u w:val="single"/>
        </w:rPr>
      </w:pPr>
    </w:p>
    <w:p w:rsidR="00A15618" w:rsidRDefault="00A15618">
      <w:pPr>
        <w:spacing w:after="0"/>
        <w:rPr>
          <w:rFonts w:ascii="Times New Roman" w:hAnsi="Times New Roman"/>
          <w:color w:val="0563C1" w:themeColor="hyperlink"/>
          <w:sz w:val="16"/>
          <w:u w:val="single"/>
        </w:rPr>
      </w:pPr>
    </w:p>
    <w:p w:rsidR="00A15618" w:rsidRDefault="00A15618">
      <w:pPr>
        <w:spacing w:after="0"/>
        <w:rPr>
          <w:rFonts w:ascii="Times New Roman" w:hAnsi="Times New Roman"/>
          <w:color w:val="0563C1" w:themeColor="hyperlink"/>
          <w:sz w:val="16"/>
          <w:u w:val="single"/>
        </w:rPr>
      </w:pPr>
    </w:p>
    <w:p w:rsidR="00A15618" w:rsidRDefault="00A15618">
      <w:pPr>
        <w:spacing w:after="0"/>
        <w:rPr>
          <w:rFonts w:ascii="Times New Roman" w:hAnsi="Times New Roman"/>
          <w:color w:val="0563C1" w:themeColor="hyperlink"/>
          <w:sz w:val="16"/>
          <w:u w:val="single"/>
        </w:rPr>
      </w:pPr>
    </w:p>
    <w:p w:rsidR="00A15618" w:rsidRDefault="00A15618">
      <w:pPr>
        <w:spacing w:after="0"/>
        <w:rPr>
          <w:rFonts w:ascii="Times New Roman" w:hAnsi="Times New Roman"/>
          <w:color w:val="0563C1" w:themeColor="hyperlink"/>
          <w:sz w:val="16"/>
          <w:u w:val="single"/>
        </w:rPr>
      </w:pPr>
    </w:p>
    <w:sectPr w:rsidR="00A15618">
      <w:footerReference w:type="default" r:id="rId7"/>
      <w:pgSz w:w="11906" w:h="16838"/>
      <w:pgMar w:top="1134" w:right="850" w:bottom="1601" w:left="1701" w:header="0" w:footer="1134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207" w:rsidRDefault="00F71207">
      <w:pPr>
        <w:spacing w:after="0" w:line="240" w:lineRule="auto"/>
      </w:pPr>
      <w:r>
        <w:separator/>
      </w:r>
    </w:p>
  </w:endnote>
  <w:endnote w:type="continuationSeparator" w:id="0">
    <w:p w:rsidR="00F71207" w:rsidRDefault="00F71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618" w:rsidRDefault="00864BD2">
    <w:pPr>
      <w:spacing w:after="0" w:line="240" w:lineRule="auto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207" w:rsidRDefault="00F71207">
      <w:pPr>
        <w:spacing w:after="0" w:line="240" w:lineRule="auto"/>
      </w:pPr>
      <w:r>
        <w:separator/>
      </w:r>
    </w:p>
  </w:footnote>
  <w:footnote w:type="continuationSeparator" w:id="0">
    <w:p w:rsidR="00F71207" w:rsidRDefault="00F712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463D8"/>
    <w:multiLevelType w:val="multilevel"/>
    <w:tmpl w:val="53184118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 w15:restartNumberingAfterBreak="0">
    <w:nsid w:val="570B16D2"/>
    <w:multiLevelType w:val="multilevel"/>
    <w:tmpl w:val="4EE4D6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618"/>
    <w:rsid w:val="00197132"/>
    <w:rsid w:val="00864BD2"/>
    <w:rsid w:val="00A15618"/>
    <w:rsid w:val="00D80CF2"/>
    <w:rsid w:val="00DA28C2"/>
    <w:rsid w:val="00F7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23114E-65F6-4D94-9049-147EFE7C0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rFonts w:asciiTheme="minorHAnsi" w:hAnsiTheme="minorHAnsi"/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link w:val="110"/>
    <w:qFormat/>
    <w:rPr>
      <w:rFonts w:asciiTheme="minorHAnsi" w:hAnsiTheme="minorHAnsi"/>
      <w:color w:val="000000"/>
      <w:sz w:val="22"/>
    </w:rPr>
  </w:style>
  <w:style w:type="character" w:customStyle="1" w:styleId="21">
    <w:name w:val="Оглавление 2 Знак"/>
    <w:link w:val="22"/>
    <w:qFormat/>
    <w:rPr>
      <w:rFonts w:ascii="XO Thames" w:hAnsi="XO Thames"/>
    </w:rPr>
  </w:style>
  <w:style w:type="character" w:customStyle="1" w:styleId="41">
    <w:name w:val="Оглавление 4 Знак"/>
    <w:link w:val="42"/>
    <w:qFormat/>
    <w:rPr>
      <w:rFonts w:ascii="XO Thames" w:hAnsi="XO Thames"/>
    </w:rPr>
  </w:style>
  <w:style w:type="character" w:customStyle="1" w:styleId="6">
    <w:name w:val="Оглавление 6 Знак"/>
    <w:link w:val="60"/>
    <w:qFormat/>
    <w:rPr>
      <w:rFonts w:ascii="XO Thames" w:hAnsi="XO Thames"/>
    </w:rPr>
  </w:style>
  <w:style w:type="character" w:customStyle="1" w:styleId="7">
    <w:name w:val="Оглавление 7 Знак"/>
    <w:link w:val="70"/>
    <w:qFormat/>
    <w:rPr>
      <w:rFonts w:ascii="XO Thames" w:hAnsi="XO Thames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character" w:customStyle="1" w:styleId="30">
    <w:name w:val="Заголовок 3 Знак"/>
    <w:link w:val="3"/>
    <w:qFormat/>
    <w:rPr>
      <w:rFonts w:ascii="XO Thames" w:hAnsi="XO Thames"/>
      <w:b/>
      <w:sz w:val="26"/>
    </w:rPr>
  </w:style>
  <w:style w:type="character" w:customStyle="1" w:styleId="a3">
    <w:name w:val="Список Знак"/>
    <w:basedOn w:val="a4"/>
    <w:link w:val="a5"/>
    <w:qFormat/>
    <w:rPr>
      <w:rFonts w:ascii="PT Astra Serif" w:hAnsi="PT Astra Serif"/>
      <w:color w:val="000000"/>
      <w:sz w:val="22"/>
    </w:rPr>
  </w:style>
  <w:style w:type="character" w:customStyle="1" w:styleId="a4">
    <w:name w:val="Основной текст Знак"/>
    <w:basedOn w:val="1"/>
    <w:link w:val="a6"/>
    <w:qFormat/>
    <w:rPr>
      <w:rFonts w:asciiTheme="minorHAnsi" w:hAnsiTheme="minorHAnsi"/>
      <w:color w:val="000000"/>
      <w:sz w:val="22"/>
    </w:rPr>
  </w:style>
  <w:style w:type="character" w:customStyle="1" w:styleId="31">
    <w:name w:val="Оглавление 3 Знак"/>
    <w:link w:val="32"/>
    <w:qFormat/>
    <w:rPr>
      <w:rFonts w:ascii="XO Thames" w:hAnsi="XO Thames"/>
    </w:rPr>
  </w:style>
  <w:style w:type="character" w:customStyle="1" w:styleId="a7">
    <w:name w:val="Название объекта Знак"/>
    <w:basedOn w:val="1"/>
    <w:link w:val="caption11"/>
    <w:qFormat/>
    <w:rPr>
      <w:rFonts w:ascii="PT Astra Serif" w:hAnsi="PT Astra Serif"/>
      <w:i/>
      <w:color w:val="000000"/>
      <w:sz w:val="24"/>
    </w:rPr>
  </w:style>
  <w:style w:type="character" w:customStyle="1" w:styleId="12">
    <w:name w:val="Гиперссылка1"/>
    <w:basedOn w:val="13"/>
    <w:link w:val="111"/>
    <w:qFormat/>
    <w:rPr>
      <w:color w:val="0563C1" w:themeColor="hyperlink"/>
      <w:u w:val="single"/>
    </w:rPr>
  </w:style>
  <w:style w:type="character" w:customStyle="1" w:styleId="23">
    <w:name w:val="Неразрешенное упоминание2"/>
    <w:basedOn w:val="13"/>
    <w:link w:val="14"/>
    <w:qFormat/>
    <w:rPr>
      <w:color w:val="605E5C"/>
      <w:shd w:val="clear" w:color="auto" w:fill="E1DFDD"/>
    </w:rPr>
  </w:style>
  <w:style w:type="character" w:customStyle="1" w:styleId="50">
    <w:name w:val="Заголовок 5 Знак"/>
    <w:link w:val="5"/>
    <w:qFormat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qFormat/>
    <w:rPr>
      <w:rFonts w:ascii="XO Thames" w:hAnsi="XO Thames"/>
      <w:b/>
      <w:sz w:val="32"/>
    </w:rPr>
  </w:style>
  <w:style w:type="character" w:styleId="a8">
    <w:name w:val="Hyperlink"/>
    <w:link w:val="24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15">
    <w:name w:val="Оглавление 1 Знак"/>
    <w:link w:val="16"/>
    <w:qFormat/>
    <w:rPr>
      <w:rFonts w:ascii="XO Thames" w:hAnsi="XO Thames"/>
      <w:b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a9">
    <w:name w:val="Абзац списка Знак"/>
    <w:basedOn w:val="1"/>
    <w:link w:val="aa"/>
    <w:qFormat/>
    <w:rPr>
      <w:rFonts w:asciiTheme="minorHAnsi" w:hAnsiTheme="minorHAnsi"/>
      <w:color w:val="000000"/>
      <w:sz w:val="22"/>
    </w:rPr>
  </w:style>
  <w:style w:type="character" w:customStyle="1" w:styleId="9">
    <w:name w:val="Оглавление 9 Знак"/>
    <w:link w:val="90"/>
    <w:qFormat/>
    <w:rPr>
      <w:rFonts w:ascii="XO Thames" w:hAnsi="XO Thames"/>
    </w:rPr>
  </w:style>
  <w:style w:type="character" w:customStyle="1" w:styleId="8">
    <w:name w:val="Оглавление 8 Знак"/>
    <w:link w:val="80"/>
    <w:qFormat/>
    <w:rPr>
      <w:rFonts w:ascii="XO Thames" w:hAnsi="XO Thames"/>
    </w:rPr>
  </w:style>
  <w:style w:type="character" w:customStyle="1" w:styleId="ab">
    <w:name w:val="Указатель Знак"/>
    <w:basedOn w:val="1"/>
    <w:link w:val="ac"/>
    <w:qFormat/>
    <w:rPr>
      <w:rFonts w:ascii="PT Astra Serif" w:hAnsi="PT Astra Serif"/>
      <w:color w:val="000000"/>
      <w:sz w:val="22"/>
    </w:rPr>
  </w:style>
  <w:style w:type="character" w:customStyle="1" w:styleId="13">
    <w:name w:val="Основной шрифт абзаца1"/>
    <w:link w:val="112"/>
    <w:qFormat/>
  </w:style>
  <w:style w:type="character" w:customStyle="1" w:styleId="ad">
    <w:name w:val="Текст выноски Знак"/>
    <w:basedOn w:val="1"/>
    <w:link w:val="ae"/>
    <w:qFormat/>
    <w:rPr>
      <w:rFonts w:ascii="Segoe UI" w:hAnsi="Segoe UI"/>
      <w:color w:val="000000"/>
      <w:sz w:val="18"/>
    </w:rPr>
  </w:style>
  <w:style w:type="character" w:customStyle="1" w:styleId="51">
    <w:name w:val="Оглавление 5 Знак"/>
    <w:link w:val="52"/>
    <w:qFormat/>
    <w:rPr>
      <w:rFonts w:ascii="XO Thames" w:hAnsi="XO Thames"/>
    </w:rPr>
  </w:style>
  <w:style w:type="character" w:customStyle="1" w:styleId="af">
    <w:name w:val="Подзаголовок Знак"/>
    <w:link w:val="af0"/>
    <w:qFormat/>
    <w:rPr>
      <w:rFonts w:ascii="XO Thames" w:hAnsi="XO Thames"/>
      <w:i/>
      <w:sz w:val="24"/>
    </w:rPr>
  </w:style>
  <w:style w:type="character" w:customStyle="1" w:styleId="af1">
    <w:name w:val="Название Знак"/>
    <w:link w:val="af2"/>
    <w:qFormat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qFormat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qFormat/>
    <w:rPr>
      <w:rFonts w:ascii="XO Thames" w:hAnsi="XO Thames"/>
      <w:b/>
    </w:rPr>
  </w:style>
  <w:style w:type="character" w:customStyle="1" w:styleId="17">
    <w:name w:val="Заголовок1"/>
    <w:basedOn w:val="1"/>
    <w:link w:val="113"/>
    <w:qFormat/>
    <w:rPr>
      <w:rFonts w:ascii="PT Astra Serif" w:hAnsi="PT Astra Serif"/>
      <w:color w:val="000000"/>
      <w:sz w:val="28"/>
    </w:rPr>
  </w:style>
  <w:style w:type="paragraph" w:customStyle="1" w:styleId="af3">
    <w:name w:val="Заголовок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link w:val="a4"/>
    <w:pPr>
      <w:spacing w:after="140"/>
    </w:pPr>
  </w:style>
  <w:style w:type="paragraph" w:styleId="a5">
    <w:name w:val="List"/>
    <w:basedOn w:val="a6"/>
    <w:link w:val="a3"/>
    <w:rPr>
      <w:rFonts w:ascii="PT Astra Serif" w:hAnsi="PT Astra Serif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link w:val="ab"/>
    <w:qFormat/>
    <w:rPr>
      <w:rFonts w:ascii="PT Astra Serif" w:hAnsi="PT Astra Serif"/>
    </w:rPr>
  </w:style>
  <w:style w:type="paragraph" w:customStyle="1" w:styleId="25">
    <w:name w:val="Заголовок2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22">
    <w:name w:val="toc 2"/>
    <w:next w:val="a"/>
    <w:link w:val="21"/>
    <w:uiPriority w:val="39"/>
    <w:pPr>
      <w:ind w:left="200"/>
    </w:pPr>
    <w:rPr>
      <w:rFonts w:ascii="XO Thames" w:hAnsi="XO Thames"/>
    </w:rPr>
  </w:style>
  <w:style w:type="paragraph" w:styleId="42">
    <w:name w:val="toc 4"/>
    <w:next w:val="a"/>
    <w:link w:val="41"/>
    <w:uiPriority w:val="39"/>
    <w:pPr>
      <w:ind w:left="600"/>
    </w:pPr>
    <w:rPr>
      <w:rFonts w:ascii="XO Thames" w:hAnsi="XO Thames"/>
    </w:rPr>
  </w:style>
  <w:style w:type="paragraph" w:customStyle="1" w:styleId="110">
    <w:name w:val="Обычный11"/>
    <w:link w:val="1"/>
    <w:qFormat/>
    <w:rPr>
      <w:rFonts w:asciiTheme="minorHAnsi" w:hAnsiTheme="minorHAnsi"/>
      <w:sz w:val="22"/>
    </w:rPr>
  </w:style>
  <w:style w:type="paragraph" w:styleId="60">
    <w:name w:val="toc 6"/>
    <w:next w:val="a"/>
    <w:link w:val="6"/>
    <w:uiPriority w:val="39"/>
    <w:pPr>
      <w:ind w:left="1000"/>
    </w:pPr>
    <w:rPr>
      <w:rFonts w:ascii="XO Thames" w:hAnsi="XO Thames"/>
    </w:rPr>
  </w:style>
  <w:style w:type="paragraph" w:styleId="70">
    <w:name w:val="toc 7"/>
    <w:next w:val="a"/>
    <w:link w:val="7"/>
    <w:uiPriority w:val="39"/>
    <w:pPr>
      <w:ind w:left="1200"/>
    </w:pPr>
    <w:rPr>
      <w:rFonts w:ascii="XO Thames" w:hAnsi="XO Thames"/>
    </w:rPr>
  </w:style>
  <w:style w:type="paragraph" w:customStyle="1" w:styleId="Endnote1">
    <w:name w:val="Endnote1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styleId="32">
    <w:name w:val="toc 3"/>
    <w:next w:val="a"/>
    <w:link w:val="31"/>
    <w:uiPriority w:val="39"/>
    <w:pPr>
      <w:ind w:left="400"/>
    </w:pPr>
    <w:rPr>
      <w:rFonts w:ascii="XO Thames" w:hAnsi="XO Thames"/>
    </w:rPr>
  </w:style>
  <w:style w:type="paragraph" w:customStyle="1" w:styleId="caption11">
    <w:name w:val="caption11"/>
    <w:basedOn w:val="a"/>
    <w:link w:val="a7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111">
    <w:name w:val="Гиперссылка11"/>
    <w:basedOn w:val="112"/>
    <w:link w:val="12"/>
    <w:qFormat/>
    <w:rPr>
      <w:color w:val="0563C1" w:themeColor="hyperlink"/>
      <w:u w:val="single"/>
    </w:rPr>
  </w:style>
  <w:style w:type="paragraph" w:customStyle="1" w:styleId="14">
    <w:name w:val="Неразрешенное упоминание1"/>
    <w:basedOn w:val="112"/>
    <w:link w:val="23"/>
    <w:qFormat/>
    <w:rPr>
      <w:color w:val="605E5C"/>
      <w:shd w:val="clear" w:color="auto" w:fill="E1DFDD"/>
    </w:rPr>
  </w:style>
  <w:style w:type="paragraph" w:customStyle="1" w:styleId="112">
    <w:name w:val="Основной шрифт абзаца11"/>
    <w:link w:val="13"/>
    <w:qFormat/>
  </w:style>
  <w:style w:type="paragraph" w:customStyle="1" w:styleId="24">
    <w:name w:val="Гиперссылка2"/>
    <w:link w:val="a8"/>
    <w:qFormat/>
    <w:rPr>
      <w:color w:val="0000FF"/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6">
    <w:name w:val="toc 1"/>
    <w:next w:val="a"/>
    <w:link w:val="15"/>
    <w:uiPriority w:val="39"/>
    <w:rPr>
      <w:rFonts w:ascii="XO Thames" w:hAnsi="XO Thames"/>
      <w:b/>
    </w:rPr>
  </w:style>
  <w:style w:type="paragraph" w:customStyle="1" w:styleId="af5">
    <w:name w:val="Колонтитул"/>
    <w:qFormat/>
    <w:pPr>
      <w:jc w:val="both"/>
    </w:pPr>
    <w:rPr>
      <w:rFonts w:ascii="XO Thames" w:hAnsi="XO Thames"/>
      <w:sz w:val="20"/>
    </w:rPr>
  </w:style>
  <w:style w:type="paragraph" w:styleId="aa">
    <w:name w:val="List Paragraph"/>
    <w:basedOn w:val="a"/>
    <w:link w:val="a9"/>
    <w:uiPriority w:val="34"/>
    <w:qFormat/>
    <w:pPr>
      <w:ind w:left="720"/>
      <w:contextualSpacing/>
    </w:pPr>
  </w:style>
  <w:style w:type="paragraph" w:styleId="90">
    <w:name w:val="toc 9"/>
    <w:next w:val="a"/>
    <w:link w:val="9"/>
    <w:uiPriority w:val="39"/>
    <w:pPr>
      <w:ind w:left="1600"/>
    </w:pPr>
    <w:rPr>
      <w:rFonts w:ascii="XO Thames" w:hAnsi="XO Thames"/>
    </w:rPr>
  </w:style>
  <w:style w:type="paragraph" w:styleId="80">
    <w:name w:val="toc 8"/>
    <w:next w:val="a"/>
    <w:link w:val="8"/>
    <w:uiPriority w:val="39"/>
    <w:pPr>
      <w:ind w:left="1400"/>
    </w:pPr>
    <w:rPr>
      <w:rFonts w:ascii="XO Thames" w:hAnsi="XO Thames"/>
    </w:rPr>
  </w:style>
  <w:style w:type="paragraph" w:styleId="ae">
    <w:name w:val="Balloon Text"/>
    <w:basedOn w:val="a"/>
    <w:link w:val="ad"/>
    <w:qFormat/>
    <w:pPr>
      <w:spacing w:after="0" w:line="240" w:lineRule="auto"/>
    </w:pPr>
    <w:rPr>
      <w:rFonts w:ascii="Segoe UI" w:hAnsi="Segoe UI"/>
      <w:sz w:val="18"/>
    </w:rPr>
  </w:style>
  <w:style w:type="paragraph" w:styleId="52">
    <w:name w:val="toc 5"/>
    <w:next w:val="a"/>
    <w:link w:val="51"/>
    <w:uiPriority w:val="39"/>
    <w:pPr>
      <w:ind w:left="800"/>
    </w:pPr>
    <w:rPr>
      <w:rFonts w:ascii="XO Thames" w:hAnsi="XO Thames"/>
    </w:rPr>
  </w:style>
  <w:style w:type="paragraph" w:styleId="af0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paragraph" w:styleId="af2">
    <w:name w:val="Title"/>
    <w:next w:val="a6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customStyle="1" w:styleId="113">
    <w:name w:val="Заголовок11"/>
    <w:basedOn w:val="110"/>
    <w:link w:val="17"/>
    <w:qFormat/>
    <w:rPr>
      <w:rFonts w:ascii="PT Astra Serif" w:hAnsi="PT Astra Serif"/>
      <w:sz w:val="28"/>
    </w:rPr>
  </w:style>
  <w:style w:type="paragraph" w:customStyle="1" w:styleId="af6">
    <w:name w:val="Содержимое таблицы"/>
    <w:basedOn w:val="a"/>
    <w:qFormat/>
    <w:pPr>
      <w:widowControl w:val="0"/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paragraph" w:styleId="af8">
    <w:name w:val="footer"/>
    <w:basedOn w:val="af5"/>
    <w:pPr>
      <w:suppressLineNumbers/>
      <w:tabs>
        <w:tab w:val="center" w:pos="4677"/>
        <w:tab w:val="right" w:pos="9355"/>
      </w:tabs>
    </w:pPr>
  </w:style>
  <w:style w:type="table" w:styleId="af9">
    <w:name w:val="Table Grid"/>
    <w:basedOn w:val="a1"/>
    <w:uiPriority w:val="59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header"/>
    <w:basedOn w:val="a"/>
    <w:link w:val="afb"/>
    <w:uiPriority w:val="99"/>
    <w:unhideWhenUsed/>
    <w:rsid w:val="00864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  <w:rsid w:val="00864BD2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 Pershin</dc:creator>
  <dc:description/>
  <cp:lastModifiedBy>Сидорова Анна Викторовна</cp:lastModifiedBy>
  <cp:revision>4</cp:revision>
  <cp:lastPrinted>2026-05-14T13:51:00Z</cp:lastPrinted>
  <dcterms:created xsi:type="dcterms:W3CDTF">2026-05-21T06:01:00Z</dcterms:created>
  <dcterms:modified xsi:type="dcterms:W3CDTF">2026-05-21T07:49:00Z</dcterms:modified>
  <dc:language>ru-RU</dc:language>
</cp:coreProperties>
</file>