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Default="00AB2963" w:rsidP="00AB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464FB7" w:rsidRDefault="00464FB7" w:rsidP="00464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464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FB7" w:rsidRPr="002D6035" w:rsidRDefault="00464FB7" w:rsidP="0046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035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инвестиций </w:t>
      </w:r>
      <w:r w:rsidRPr="002D6035">
        <w:rPr>
          <w:rFonts w:ascii="Times New Roman" w:hAnsi="Times New Roman" w:cs="Times New Roman"/>
          <w:sz w:val="28"/>
          <w:szCs w:val="28"/>
        </w:rPr>
        <w:t xml:space="preserve"> и то</w:t>
      </w:r>
      <w:r w:rsidRPr="002D6035">
        <w:rPr>
          <w:rFonts w:ascii="Times New Roman" w:hAnsi="Times New Roman" w:cs="Times New Roman"/>
          <w:sz w:val="28"/>
          <w:szCs w:val="28"/>
        </w:rPr>
        <w:t>р</w:t>
      </w:r>
      <w:r w:rsidRPr="002D6035">
        <w:rPr>
          <w:rFonts w:ascii="Times New Roman" w:hAnsi="Times New Roman" w:cs="Times New Roman"/>
          <w:sz w:val="28"/>
          <w:szCs w:val="28"/>
        </w:rPr>
        <w:t>говли Самарской области</w:t>
      </w:r>
    </w:p>
    <w:p w:rsidR="006D54AE" w:rsidRPr="00AB2963" w:rsidRDefault="00AB296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963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Самарской области</w:t>
      </w:r>
    </w:p>
    <w:p w:rsidR="00AB2963" w:rsidRDefault="00AB296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963">
        <w:rPr>
          <w:rFonts w:ascii="Times New Roman" w:hAnsi="Times New Roman" w:cs="Times New Roman"/>
          <w:sz w:val="28"/>
          <w:szCs w:val="28"/>
        </w:rPr>
        <w:t>Министерство имущественных отношений Самарской области</w:t>
      </w:r>
    </w:p>
    <w:p w:rsidR="00AF3253" w:rsidRDefault="00AF325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Самарской области</w:t>
      </w:r>
    </w:p>
    <w:p w:rsidR="00AF3253" w:rsidRDefault="00AF325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AF3253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Самарской области</w:t>
      </w:r>
    </w:p>
    <w:p w:rsidR="00AF3253" w:rsidRDefault="00AF325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253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3253">
        <w:rPr>
          <w:rFonts w:ascii="Times New Roman" w:hAnsi="Times New Roman" w:cs="Times New Roman"/>
          <w:sz w:val="28"/>
          <w:szCs w:val="28"/>
        </w:rPr>
        <w:t xml:space="preserve"> орган Федеральной службы государственной статистики по Самарской области</w:t>
      </w:r>
    </w:p>
    <w:p w:rsidR="00AF3253" w:rsidRPr="00AB2963" w:rsidRDefault="00AF325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ИК «СИБИНТЕК»</w:t>
      </w:r>
    </w:p>
    <w:p w:rsidR="00AB2963" w:rsidRPr="008A533D" w:rsidRDefault="00AB296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AB2963" w:rsidRDefault="00AB2963" w:rsidP="00AB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«БИН БАНК»</w:t>
      </w:r>
    </w:p>
    <w:p w:rsidR="00AB2963" w:rsidRDefault="00AB2963" w:rsidP="00AB2963">
      <w:pPr>
        <w:pStyle w:val="a3"/>
      </w:pPr>
    </w:p>
    <w:sectPr w:rsidR="00AB2963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2963"/>
    <w:rsid w:val="001875DE"/>
    <w:rsid w:val="00464FB7"/>
    <w:rsid w:val="00494387"/>
    <w:rsid w:val="006D54AE"/>
    <w:rsid w:val="0097083E"/>
    <w:rsid w:val="00AB2963"/>
    <w:rsid w:val="00AF3253"/>
    <w:rsid w:val="00E71E8C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2018-01-25T12:21:00Z</dcterms:created>
  <dcterms:modified xsi:type="dcterms:W3CDTF">2018-01-26T05:36:00Z</dcterms:modified>
</cp:coreProperties>
</file>