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22" w:rsidRDefault="00AC6922" w:rsidP="00AC6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AC6922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922">
        <w:rPr>
          <w:rFonts w:ascii="Times New Roman" w:hAnsi="Times New Roman" w:cs="Times New Roman"/>
          <w:sz w:val="28"/>
          <w:szCs w:val="28"/>
        </w:rPr>
        <w:t>ООО ПКК «Весна»</w:t>
      </w:r>
    </w:p>
    <w:p w:rsidR="00AC6922" w:rsidRPr="00A66765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65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AC6922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922">
        <w:rPr>
          <w:rFonts w:ascii="Times New Roman" w:hAnsi="Times New Roman" w:cs="Times New Roman"/>
          <w:sz w:val="28"/>
          <w:szCs w:val="28"/>
        </w:rPr>
        <w:t>ПАО «Кузнецов»</w:t>
      </w:r>
    </w:p>
    <w:p w:rsidR="007741F1" w:rsidRDefault="007741F1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«Альта Персонал»</w:t>
      </w:r>
    </w:p>
    <w:p w:rsidR="00AC6922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«ГК «Электрощит» - ТМ Самара»</w:t>
      </w:r>
    </w:p>
    <w:p w:rsidR="00AC6922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Банк»</w:t>
      </w:r>
    </w:p>
    <w:p w:rsidR="00AC6922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КБ «Ренессанс Кредит»</w:t>
      </w:r>
    </w:p>
    <w:p w:rsidR="00AC6922" w:rsidRPr="00AC6922" w:rsidRDefault="00AC6922" w:rsidP="00AC6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AC6922" w:rsidRPr="00AC6922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BEF"/>
    <w:multiLevelType w:val="hybridMultilevel"/>
    <w:tmpl w:val="6AB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922"/>
    <w:rsid w:val="001875DE"/>
    <w:rsid w:val="00202CDF"/>
    <w:rsid w:val="006D54AE"/>
    <w:rsid w:val="007741F1"/>
    <w:rsid w:val="0097083E"/>
    <w:rsid w:val="00AC6922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4</cp:revision>
  <dcterms:created xsi:type="dcterms:W3CDTF">2018-01-26T07:06:00Z</dcterms:created>
  <dcterms:modified xsi:type="dcterms:W3CDTF">2018-01-26T07:16:00Z</dcterms:modified>
</cp:coreProperties>
</file>