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760F" w14:textId="77777777" w:rsidR="0045018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 xml:space="preserve">Министерство науки и высшего образования Российской Федерации </w:t>
      </w:r>
    </w:p>
    <w:p w14:paraId="74BB0221" w14:textId="215D089F" w:rsidR="0056081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>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учреждение</w:t>
      </w:r>
    </w:p>
    <w:p w14:paraId="454DA047" w14:textId="77777777" w:rsidR="00560814" w:rsidRDefault="00560814" w:rsidP="00450184">
      <w:pPr>
        <w:ind w:left="5" w:right="16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4E0A9A09" w14:textId="77777777" w:rsidR="00560814" w:rsidRDefault="00560814" w:rsidP="00450184">
      <w:pPr>
        <w:ind w:right="16"/>
        <w:jc w:val="center"/>
        <w:rPr>
          <w:b/>
          <w:sz w:val="26"/>
        </w:rPr>
      </w:pPr>
      <w:r>
        <w:rPr>
          <w:b/>
          <w:spacing w:val="-2"/>
          <w:sz w:val="26"/>
        </w:rPr>
        <w:t>«Самарский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государственный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экономический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университет»</w:t>
      </w:r>
    </w:p>
    <w:p w14:paraId="07C427BC" w14:textId="77777777" w:rsidR="00560814" w:rsidRDefault="00560814">
      <w:pPr>
        <w:pStyle w:val="a3"/>
        <w:rPr>
          <w:b/>
          <w:sz w:val="26"/>
        </w:rPr>
      </w:pPr>
    </w:p>
    <w:p w14:paraId="0B351052" w14:textId="77777777" w:rsidR="00560814" w:rsidRDefault="00560814">
      <w:pPr>
        <w:pStyle w:val="a3"/>
        <w:spacing w:before="161"/>
        <w:rPr>
          <w:b/>
          <w:sz w:val="26"/>
        </w:rPr>
      </w:pPr>
    </w:p>
    <w:p w14:paraId="0DBFD609" w14:textId="77777777" w:rsidR="00560814" w:rsidRDefault="00560E3C" w:rsidP="00560E3C">
      <w:pPr>
        <w:pStyle w:val="a3"/>
        <w:tabs>
          <w:tab w:val="left" w:pos="1517"/>
        </w:tabs>
        <w:ind w:left="102"/>
      </w:pPr>
      <w:r w:rsidRPr="00560E3C">
        <w:rPr>
          <w:b/>
        </w:rPr>
        <w:t>Институт</w:t>
      </w:r>
      <w:r w:rsidR="00560814">
        <w:rPr>
          <w:b/>
        </w:rPr>
        <w:tab/>
      </w:r>
      <w:r w:rsidR="000209FF" w:rsidRPr="000209FF">
        <w:t>н</w:t>
      </w:r>
      <w:r w:rsidRPr="00560E3C">
        <w:t>ациональной и мировой экономики</w:t>
      </w:r>
    </w:p>
    <w:p w14:paraId="1382CC3F" w14:textId="77777777" w:rsidR="00560814" w:rsidRDefault="00560814">
      <w:pPr>
        <w:pStyle w:val="a3"/>
        <w:tabs>
          <w:tab w:val="left" w:pos="1517"/>
        </w:tabs>
        <w:ind w:left="1542" w:right="1094" w:hanging="1440"/>
      </w:pPr>
      <w:r>
        <w:rPr>
          <w:b/>
          <w:spacing w:val="-2"/>
        </w:rPr>
        <w:t>Кафедра</w:t>
      </w:r>
      <w:r>
        <w:rPr>
          <w:b/>
        </w:rPr>
        <w:tab/>
      </w:r>
      <w:r w:rsidR="000209FF" w:rsidRPr="000209FF">
        <w:t>с</w:t>
      </w:r>
      <w:r w:rsidR="00560E3C" w:rsidRPr="00560E3C">
        <w:t>татистики и эконометрики</w:t>
      </w:r>
    </w:p>
    <w:p w14:paraId="1BE25079" w14:textId="77777777" w:rsidR="00560814" w:rsidRDefault="00560814">
      <w:pPr>
        <w:pStyle w:val="a3"/>
        <w:spacing w:before="243"/>
      </w:pPr>
    </w:p>
    <w:p w14:paraId="543605A7" w14:textId="77777777" w:rsidR="00560814" w:rsidRDefault="00560814">
      <w:pPr>
        <w:pStyle w:val="a3"/>
        <w:ind w:right="107"/>
        <w:jc w:val="right"/>
      </w:pPr>
      <w:r>
        <w:rPr>
          <w:spacing w:val="-2"/>
        </w:rPr>
        <w:t>УТВЕРЖДЕНО</w:t>
      </w:r>
    </w:p>
    <w:p w14:paraId="3783AD63" w14:textId="3289083E" w:rsidR="00560814" w:rsidRDefault="00560814">
      <w:pPr>
        <w:pStyle w:val="a3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8879AC" w:rsidRPr="008879AC">
        <w:t>(протокол № 10 от 22 мая 2025 г.)</w:t>
      </w:r>
    </w:p>
    <w:p w14:paraId="519F8103" w14:textId="77777777" w:rsidR="00560814" w:rsidRDefault="00560814">
      <w:pPr>
        <w:pStyle w:val="a3"/>
      </w:pPr>
    </w:p>
    <w:p w14:paraId="6F2525F5" w14:textId="77777777" w:rsidR="00560814" w:rsidRDefault="00560814">
      <w:pPr>
        <w:pStyle w:val="a3"/>
      </w:pPr>
    </w:p>
    <w:p w14:paraId="7F2E07FC" w14:textId="77777777" w:rsidR="00560814" w:rsidRDefault="00560814">
      <w:pPr>
        <w:ind w:left="9" w:right="16"/>
        <w:jc w:val="center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14:paraId="23F5429D" w14:textId="77777777" w:rsidR="00560814" w:rsidRDefault="00560814">
      <w:pPr>
        <w:pStyle w:val="a3"/>
        <w:rPr>
          <w:b/>
        </w:rPr>
      </w:pPr>
    </w:p>
    <w:p w14:paraId="4334395C" w14:textId="69626AD3" w:rsidR="00B07B35" w:rsidRDefault="00560814" w:rsidP="00B07B35">
      <w:pPr>
        <w:rPr>
          <w:b/>
          <w:bCs/>
          <w:spacing w:val="-4"/>
          <w:sz w:val="24"/>
          <w:szCs w:val="24"/>
        </w:rPr>
      </w:pPr>
      <w:r w:rsidRPr="007B55A4">
        <w:rPr>
          <w:sz w:val="24"/>
          <w:szCs w:val="24"/>
        </w:rPr>
        <w:t>Наименование</w:t>
      </w:r>
      <w:r w:rsidRPr="007B55A4">
        <w:rPr>
          <w:spacing w:val="-9"/>
          <w:sz w:val="24"/>
          <w:szCs w:val="24"/>
        </w:rPr>
        <w:t xml:space="preserve"> </w:t>
      </w:r>
      <w:r w:rsidRPr="007B55A4">
        <w:rPr>
          <w:sz w:val="24"/>
          <w:szCs w:val="24"/>
        </w:rPr>
        <w:t>дисциплины</w:t>
      </w:r>
      <w:r w:rsidRPr="007B55A4">
        <w:rPr>
          <w:spacing w:val="-6"/>
          <w:sz w:val="24"/>
          <w:szCs w:val="24"/>
        </w:rPr>
        <w:t xml:space="preserve"> </w:t>
      </w:r>
      <w:r w:rsidR="00B07B35" w:rsidRPr="00EA53BF">
        <w:rPr>
          <w:bCs/>
          <w:spacing w:val="-4"/>
          <w:sz w:val="24"/>
          <w:szCs w:val="24"/>
        </w:rPr>
        <w:t>Б</w:t>
      </w:r>
      <w:proofErr w:type="gramStart"/>
      <w:r w:rsidR="00B07B35" w:rsidRPr="00EA53BF">
        <w:rPr>
          <w:bCs/>
          <w:spacing w:val="-4"/>
          <w:sz w:val="24"/>
          <w:szCs w:val="24"/>
        </w:rPr>
        <w:t>1.В.</w:t>
      </w:r>
      <w:proofErr w:type="gramEnd"/>
      <w:r w:rsidR="00B07B35" w:rsidRPr="00EA53BF">
        <w:rPr>
          <w:bCs/>
          <w:spacing w:val="-4"/>
          <w:sz w:val="24"/>
          <w:szCs w:val="24"/>
        </w:rPr>
        <w:t>08</w:t>
      </w:r>
      <w:r w:rsidR="00B07B35">
        <w:rPr>
          <w:bCs/>
          <w:spacing w:val="-4"/>
          <w:sz w:val="24"/>
          <w:szCs w:val="24"/>
        </w:rPr>
        <w:t xml:space="preserve"> </w:t>
      </w:r>
      <w:r w:rsidR="00B07B35" w:rsidRPr="00B07B35">
        <w:rPr>
          <w:bCs/>
          <w:spacing w:val="-4"/>
          <w:sz w:val="24"/>
          <w:szCs w:val="24"/>
        </w:rPr>
        <w:t>Оценка стоимости бизнеса</w:t>
      </w:r>
    </w:p>
    <w:p w14:paraId="6546FF35" w14:textId="77777777" w:rsidR="00560E3C" w:rsidRPr="006022CA" w:rsidRDefault="00560E3C" w:rsidP="00B57D93">
      <w:pPr>
        <w:pStyle w:val="a3"/>
        <w:ind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14:paraId="6FB96E64" w14:textId="77777777" w:rsidR="00560E3C" w:rsidRPr="006022CA" w:rsidRDefault="00560E3C" w:rsidP="007B55A4">
      <w:pPr>
        <w:pStyle w:val="a3"/>
        <w:ind w:right="1094"/>
      </w:pPr>
      <w:r w:rsidRPr="006022CA">
        <w:t>Квалификация (степень) выпускника бакалавр</w:t>
      </w:r>
    </w:p>
    <w:p w14:paraId="37CCDFE0" w14:textId="77777777" w:rsidR="00560814" w:rsidRDefault="00560814">
      <w:pPr>
        <w:pStyle w:val="a3"/>
      </w:pPr>
    </w:p>
    <w:p w14:paraId="49B55D6E" w14:textId="77777777" w:rsidR="00560814" w:rsidRDefault="00560814">
      <w:pPr>
        <w:pStyle w:val="a3"/>
      </w:pPr>
    </w:p>
    <w:p w14:paraId="4DCE229F" w14:textId="77777777" w:rsidR="00560814" w:rsidRDefault="00560814">
      <w:pPr>
        <w:pStyle w:val="a3"/>
      </w:pPr>
    </w:p>
    <w:p w14:paraId="7813098C" w14:textId="77777777" w:rsidR="00560814" w:rsidRDefault="00560814">
      <w:pPr>
        <w:pStyle w:val="a3"/>
      </w:pPr>
    </w:p>
    <w:p w14:paraId="0D622D42" w14:textId="77777777" w:rsidR="00560814" w:rsidRDefault="00560814">
      <w:pPr>
        <w:pStyle w:val="a3"/>
      </w:pPr>
    </w:p>
    <w:p w14:paraId="0A6EF7F3" w14:textId="77777777" w:rsidR="00560814" w:rsidRDefault="00560814">
      <w:pPr>
        <w:pStyle w:val="a3"/>
      </w:pPr>
    </w:p>
    <w:p w14:paraId="5E2AD6E1" w14:textId="77777777" w:rsidR="00560814" w:rsidRDefault="00560814">
      <w:pPr>
        <w:pStyle w:val="a3"/>
      </w:pPr>
    </w:p>
    <w:p w14:paraId="2C825905" w14:textId="77777777" w:rsidR="00560814" w:rsidRDefault="00560814">
      <w:pPr>
        <w:pStyle w:val="a3"/>
      </w:pPr>
    </w:p>
    <w:p w14:paraId="1F9DE225" w14:textId="77777777" w:rsidR="00560814" w:rsidRDefault="00560814">
      <w:pPr>
        <w:pStyle w:val="a3"/>
      </w:pPr>
    </w:p>
    <w:p w14:paraId="06F96A4E" w14:textId="77777777" w:rsidR="00560814" w:rsidRDefault="00560814">
      <w:pPr>
        <w:pStyle w:val="a3"/>
      </w:pPr>
    </w:p>
    <w:p w14:paraId="296FE30B" w14:textId="77777777" w:rsidR="00560814" w:rsidRDefault="00560814">
      <w:pPr>
        <w:pStyle w:val="a3"/>
      </w:pPr>
    </w:p>
    <w:p w14:paraId="4465D305" w14:textId="77777777" w:rsidR="00560814" w:rsidRDefault="00560814">
      <w:pPr>
        <w:pStyle w:val="a3"/>
      </w:pPr>
    </w:p>
    <w:p w14:paraId="115D3F3C" w14:textId="77777777" w:rsidR="00560814" w:rsidRDefault="00560814">
      <w:pPr>
        <w:pStyle w:val="a3"/>
      </w:pPr>
    </w:p>
    <w:p w14:paraId="414FA129" w14:textId="77777777" w:rsidR="00560814" w:rsidRDefault="00560814">
      <w:pPr>
        <w:pStyle w:val="a3"/>
      </w:pPr>
    </w:p>
    <w:p w14:paraId="26E67CDC" w14:textId="77777777" w:rsidR="00560814" w:rsidRDefault="00560814">
      <w:pPr>
        <w:pStyle w:val="a3"/>
      </w:pPr>
    </w:p>
    <w:p w14:paraId="7350CB07" w14:textId="77777777" w:rsidR="00560814" w:rsidRDefault="00560814">
      <w:pPr>
        <w:pStyle w:val="a3"/>
      </w:pPr>
    </w:p>
    <w:p w14:paraId="7D89B3D7" w14:textId="77777777" w:rsidR="00560814" w:rsidRDefault="00560814">
      <w:pPr>
        <w:pStyle w:val="a3"/>
      </w:pPr>
    </w:p>
    <w:p w14:paraId="26C53951" w14:textId="77777777" w:rsidR="00560814" w:rsidRDefault="00560814">
      <w:pPr>
        <w:pStyle w:val="a3"/>
      </w:pPr>
    </w:p>
    <w:p w14:paraId="773495CA" w14:textId="77777777" w:rsidR="00560814" w:rsidRDefault="00560814">
      <w:pPr>
        <w:pStyle w:val="a3"/>
      </w:pPr>
    </w:p>
    <w:p w14:paraId="37635D85" w14:textId="77777777" w:rsidR="00560814" w:rsidRDefault="00560814">
      <w:pPr>
        <w:pStyle w:val="a3"/>
      </w:pPr>
    </w:p>
    <w:p w14:paraId="7A0789F6" w14:textId="77777777" w:rsidR="00560814" w:rsidRDefault="00560814">
      <w:pPr>
        <w:pStyle w:val="a3"/>
      </w:pPr>
    </w:p>
    <w:p w14:paraId="0E44899F" w14:textId="77777777" w:rsidR="00560814" w:rsidRDefault="00560814">
      <w:pPr>
        <w:pStyle w:val="a3"/>
      </w:pPr>
    </w:p>
    <w:p w14:paraId="766057EC" w14:textId="77777777" w:rsidR="00560814" w:rsidRDefault="00560814">
      <w:pPr>
        <w:pStyle w:val="a3"/>
      </w:pPr>
    </w:p>
    <w:p w14:paraId="6919FDA8" w14:textId="77777777" w:rsidR="00560814" w:rsidRDefault="00560814">
      <w:pPr>
        <w:pStyle w:val="a3"/>
      </w:pPr>
    </w:p>
    <w:p w14:paraId="2524F8DD" w14:textId="77777777" w:rsidR="00560814" w:rsidRDefault="00560814">
      <w:pPr>
        <w:pStyle w:val="a3"/>
      </w:pPr>
    </w:p>
    <w:p w14:paraId="166C002B" w14:textId="77777777" w:rsidR="00560814" w:rsidRDefault="00560814">
      <w:pPr>
        <w:pStyle w:val="a3"/>
      </w:pPr>
    </w:p>
    <w:p w14:paraId="484F28D8" w14:textId="77777777" w:rsidR="00560814" w:rsidRDefault="00560814">
      <w:pPr>
        <w:pStyle w:val="a3"/>
      </w:pPr>
    </w:p>
    <w:p w14:paraId="1FDEBB4A" w14:textId="77777777" w:rsidR="00560814" w:rsidRDefault="00560814">
      <w:pPr>
        <w:pStyle w:val="a3"/>
        <w:spacing w:before="1"/>
      </w:pPr>
    </w:p>
    <w:p w14:paraId="3EC3D109" w14:textId="5F8CCA8A" w:rsidR="00560814" w:rsidRDefault="00C41284" w:rsidP="00C41284">
      <w:pPr>
        <w:pStyle w:val="a3"/>
        <w:tabs>
          <w:tab w:val="center" w:pos="4780"/>
          <w:tab w:val="left" w:pos="6564"/>
        </w:tabs>
        <w:ind w:left="6" w:right="16"/>
      </w:pPr>
      <w:r>
        <w:tab/>
      </w:r>
      <w:r w:rsidR="00560814">
        <w:t>Самара</w:t>
      </w:r>
      <w:r w:rsidR="00560814">
        <w:rPr>
          <w:spacing w:val="-4"/>
        </w:rPr>
        <w:t xml:space="preserve"> 202</w:t>
      </w:r>
      <w:r w:rsidR="00560E3C">
        <w:rPr>
          <w:spacing w:val="-4"/>
        </w:rPr>
        <w:t>5</w:t>
      </w:r>
      <w:r>
        <w:rPr>
          <w:spacing w:val="-4"/>
        </w:rPr>
        <w:tab/>
      </w:r>
    </w:p>
    <w:p w14:paraId="1FFCBBB6" w14:textId="77777777" w:rsidR="003251D7" w:rsidRDefault="003251D7" w:rsidP="003251D7"/>
    <w:p w14:paraId="22EE606F" w14:textId="77777777" w:rsidR="003251D7" w:rsidRDefault="003251D7" w:rsidP="003251D7"/>
    <w:p w14:paraId="79372739" w14:textId="495122C3" w:rsidR="00C41284" w:rsidRDefault="003251D7" w:rsidP="003251D7">
      <w:r>
        <w:t>.</w:t>
      </w:r>
    </w:p>
    <w:p w14:paraId="48AF6B41" w14:textId="77777777" w:rsidR="00C41284" w:rsidRDefault="00C41284">
      <w:pPr>
        <w:widowControl/>
        <w:autoSpaceDE/>
        <w:autoSpaceDN/>
      </w:pPr>
      <w:r>
        <w:br w:type="page"/>
      </w:r>
    </w:p>
    <w:p w14:paraId="729E8674" w14:textId="77817DCA" w:rsidR="00C41284" w:rsidRPr="00565E08" w:rsidRDefault="00C41284" w:rsidP="00C41284">
      <w:pPr>
        <w:ind w:firstLine="709"/>
        <w:jc w:val="both"/>
        <w:rPr>
          <w:b/>
          <w:sz w:val="32"/>
          <w:szCs w:val="36"/>
        </w:rPr>
      </w:pPr>
      <w:bookmarkStart w:id="0" w:name="_Hlk213335340"/>
      <w:bookmarkStart w:id="1" w:name="_Hlk213335659"/>
      <w:r w:rsidRPr="00565E08">
        <w:rPr>
          <w:sz w:val="24"/>
          <w:szCs w:val="28"/>
        </w:rPr>
        <w:lastRenderedPageBreak/>
        <w:t>Актуализ</w:t>
      </w:r>
      <w:r>
        <w:rPr>
          <w:sz w:val="24"/>
          <w:szCs w:val="28"/>
        </w:rPr>
        <w:t>ированная</w:t>
      </w:r>
      <w:r w:rsidRPr="00565E08">
        <w:rPr>
          <w:sz w:val="24"/>
          <w:szCs w:val="28"/>
        </w:rPr>
        <w:t xml:space="preserve"> редакци</w:t>
      </w:r>
      <w:r>
        <w:rPr>
          <w:sz w:val="24"/>
          <w:szCs w:val="28"/>
        </w:rPr>
        <w:t xml:space="preserve">я оценочных материалов дисциплины </w:t>
      </w:r>
      <w:r w:rsidRPr="00EA53BF">
        <w:rPr>
          <w:bCs/>
          <w:spacing w:val="-4"/>
          <w:sz w:val="24"/>
          <w:szCs w:val="24"/>
        </w:rPr>
        <w:t>Б</w:t>
      </w:r>
      <w:proofErr w:type="gramStart"/>
      <w:r w:rsidRPr="00EA53BF">
        <w:rPr>
          <w:bCs/>
          <w:spacing w:val="-4"/>
          <w:sz w:val="24"/>
          <w:szCs w:val="24"/>
        </w:rPr>
        <w:t>1.В.</w:t>
      </w:r>
      <w:proofErr w:type="gramEnd"/>
      <w:r w:rsidRPr="00EA53BF">
        <w:rPr>
          <w:bCs/>
          <w:spacing w:val="-4"/>
          <w:sz w:val="24"/>
          <w:szCs w:val="24"/>
        </w:rPr>
        <w:t>08</w:t>
      </w:r>
      <w:r>
        <w:rPr>
          <w:bCs/>
          <w:spacing w:val="-4"/>
          <w:sz w:val="24"/>
          <w:szCs w:val="24"/>
        </w:rPr>
        <w:t xml:space="preserve"> </w:t>
      </w:r>
      <w:r w:rsidRPr="00B07B35">
        <w:rPr>
          <w:bCs/>
          <w:spacing w:val="-4"/>
          <w:sz w:val="24"/>
          <w:szCs w:val="24"/>
        </w:rPr>
        <w:t>Оценка стоимости бизнеса</w:t>
      </w:r>
      <w:bookmarkStart w:id="2" w:name="_GoBack"/>
      <w:bookmarkEnd w:id="2"/>
      <w:r w:rsidRPr="00565E08">
        <w:rPr>
          <w:sz w:val="24"/>
          <w:szCs w:val="28"/>
        </w:rPr>
        <w:t>, утвержден</w:t>
      </w:r>
      <w:r>
        <w:rPr>
          <w:sz w:val="24"/>
          <w:szCs w:val="28"/>
        </w:rPr>
        <w:t xml:space="preserve">ных </w:t>
      </w:r>
      <w:r w:rsidRPr="00565E08">
        <w:rPr>
          <w:sz w:val="24"/>
          <w:szCs w:val="28"/>
        </w:rPr>
        <w:t xml:space="preserve">Ученым советом Университета </w:t>
      </w:r>
      <w:r w:rsidRPr="00565E08">
        <w:rPr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0"/>
    <w:p w14:paraId="327839E0" w14:textId="4B160EBE" w:rsidR="00C41284" w:rsidRDefault="00C41284" w:rsidP="003251D7"/>
    <w:p w14:paraId="4B425725" w14:textId="491DC24E" w:rsidR="00560814" w:rsidRDefault="00C41284" w:rsidP="00C41284">
      <w:pPr>
        <w:widowControl/>
        <w:autoSpaceDE/>
        <w:autoSpaceDN/>
        <w:sectPr w:rsidR="0056081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br w:type="page"/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0"/>
        <w:gridCol w:w="10780"/>
        <w:gridCol w:w="2126"/>
        <w:gridCol w:w="2263"/>
      </w:tblGrid>
      <w:tr w:rsidR="003251D7" w:rsidRPr="00B07B35" w14:paraId="58AB4F05" w14:textId="77777777" w:rsidTr="003251D7">
        <w:tc>
          <w:tcPr>
            <w:tcW w:w="15729" w:type="dxa"/>
            <w:gridSpan w:val="4"/>
          </w:tcPr>
          <w:p w14:paraId="07FB8F0B" w14:textId="37B3B9BA" w:rsidR="003251D7" w:rsidRPr="007C5812" w:rsidRDefault="00B07B35" w:rsidP="00231BA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C5812">
              <w:rPr>
                <w:b/>
                <w:color w:val="000000"/>
                <w:sz w:val="20"/>
                <w:szCs w:val="20"/>
              </w:rPr>
              <w:lastRenderedPageBreak/>
              <w:t xml:space="preserve">УК-1 - </w:t>
            </w:r>
            <w:r w:rsidR="007C5812">
              <w:rPr>
                <w:b/>
                <w:color w:val="000000"/>
                <w:sz w:val="20"/>
                <w:szCs w:val="20"/>
              </w:rPr>
              <w:t>с</w:t>
            </w:r>
            <w:r w:rsidRPr="007C5812">
              <w:rPr>
                <w:b/>
                <w:color w:val="000000"/>
                <w:sz w:val="20"/>
                <w:szCs w:val="20"/>
              </w:rPr>
              <w:t>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251D7" w:rsidRPr="007821C3" w14:paraId="4AC67B23" w14:textId="77777777" w:rsidTr="007C5812">
        <w:tc>
          <w:tcPr>
            <w:tcW w:w="560" w:type="dxa"/>
            <w:vAlign w:val="center"/>
          </w:tcPr>
          <w:p w14:paraId="7C8B9531" w14:textId="77777777" w:rsidR="003251D7" w:rsidRPr="007C5812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5812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780" w:type="dxa"/>
            <w:vAlign w:val="center"/>
          </w:tcPr>
          <w:p w14:paraId="11E77F26" w14:textId="77777777" w:rsidR="003251D7" w:rsidRPr="007C5812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5812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126" w:type="dxa"/>
            <w:vAlign w:val="center"/>
          </w:tcPr>
          <w:p w14:paraId="7905A281" w14:textId="77777777" w:rsidR="003251D7" w:rsidRPr="007C5812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5812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263" w:type="dxa"/>
            <w:vAlign w:val="center"/>
          </w:tcPr>
          <w:p w14:paraId="68381690" w14:textId="77777777" w:rsidR="003251D7" w:rsidRPr="007C5812" w:rsidRDefault="003251D7" w:rsidP="00231BA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5812">
              <w:rPr>
                <w:rFonts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3251D7" w:rsidRPr="00717C5F" w14:paraId="7001B493" w14:textId="77777777" w:rsidTr="007C5812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921E8DC" w14:textId="77777777" w:rsidR="003251D7" w:rsidRPr="007C5812" w:rsidRDefault="003251D7" w:rsidP="00231B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1017B859" w14:textId="6E189AF9" w:rsidR="00C57B76" w:rsidRPr="007C5812" w:rsidRDefault="005C5C8D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 xml:space="preserve">На основе поиска, критического анализа и синтеза информации укажите, </w:t>
            </w:r>
            <w:r w:rsidRPr="007C5812">
              <w:rPr>
                <w:rFonts w:cs="Times New Roman"/>
                <w:sz w:val="20"/>
                <w:szCs w:val="20"/>
              </w:rPr>
              <w:t>какой подход к оценке ориентируется на фактические цены купли-продажи аналогичных объектов</w:t>
            </w:r>
            <w:r w:rsidR="005D7509" w:rsidRPr="007C5812">
              <w:rPr>
                <w:rFonts w:cs="Times New Roman"/>
                <w:sz w:val="20"/>
                <w:szCs w:val="20"/>
              </w:rPr>
              <w:t>:</w:t>
            </w:r>
          </w:p>
          <w:p w14:paraId="1DA5AAEB" w14:textId="77777777" w:rsidR="005C5C8D" w:rsidRPr="007C5812" w:rsidRDefault="00C57B76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</w:t>
            </w:r>
            <w:r w:rsidR="00EE4D58" w:rsidRPr="007C5812">
              <w:rPr>
                <w:rFonts w:cs="Times New Roman"/>
                <w:sz w:val="20"/>
                <w:szCs w:val="20"/>
              </w:rPr>
              <w:t xml:space="preserve"> </w:t>
            </w:r>
            <w:r w:rsidR="005C5C8D" w:rsidRPr="007C5812">
              <w:rPr>
                <w:rFonts w:cs="Times New Roman"/>
                <w:sz w:val="20"/>
                <w:szCs w:val="20"/>
              </w:rPr>
              <w:t>затратный (имущественный)</w:t>
            </w:r>
          </w:p>
          <w:p w14:paraId="3D6FBC03" w14:textId="080D62A8" w:rsidR="00C57B76" w:rsidRPr="007C5812" w:rsidRDefault="00C57B76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б) </w:t>
            </w:r>
            <w:r w:rsidR="005C5C8D" w:rsidRPr="007C5812">
              <w:rPr>
                <w:rFonts w:cs="Times New Roman"/>
                <w:sz w:val="20"/>
                <w:szCs w:val="20"/>
              </w:rPr>
              <w:t>сравнительный (рыночный)</w:t>
            </w:r>
          </w:p>
          <w:p w14:paraId="028C9869" w14:textId="753E0162" w:rsidR="00C57B76" w:rsidRPr="007C5812" w:rsidRDefault="00C57B76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в) </w:t>
            </w:r>
            <w:r w:rsidR="005C5C8D" w:rsidRPr="007C5812">
              <w:rPr>
                <w:rFonts w:cs="Times New Roman"/>
                <w:sz w:val="20"/>
                <w:szCs w:val="20"/>
              </w:rPr>
              <w:t>доходный</w:t>
            </w:r>
          </w:p>
          <w:p w14:paraId="739184B8" w14:textId="4938718E" w:rsidR="00690BFF" w:rsidRPr="007C5812" w:rsidRDefault="00C57B76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</w:t>
            </w:r>
            <w:r w:rsidR="00EE4D58" w:rsidRPr="007C5812">
              <w:rPr>
                <w:rFonts w:cs="Times New Roman"/>
                <w:sz w:val="20"/>
                <w:szCs w:val="20"/>
              </w:rPr>
              <w:t xml:space="preserve"> </w:t>
            </w:r>
            <w:r w:rsidR="005C5C8D" w:rsidRPr="007C5812">
              <w:rPr>
                <w:rFonts w:cs="Times New Roman"/>
                <w:sz w:val="20"/>
                <w:szCs w:val="20"/>
              </w:rPr>
              <w:t>расходный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9D7849" w14:textId="7106108B" w:rsidR="003251D7" w:rsidRPr="007C5812" w:rsidRDefault="005C5C8D" w:rsidP="007B5B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2263" w:type="dxa"/>
            <w:vAlign w:val="center"/>
          </w:tcPr>
          <w:p w14:paraId="241C62A9" w14:textId="0E480CC6" w:rsidR="003251D7" w:rsidRPr="007C5812" w:rsidRDefault="00690BFF" w:rsidP="007B5B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560BC9" w:rsidRPr="00717C5F" w14:paraId="7523C77F" w14:textId="77777777" w:rsidTr="007C5812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C795AAD" w14:textId="77777777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0" w:type="dxa"/>
            <w:shd w:val="clear" w:color="auto" w:fill="FFFFFF" w:themeFill="background1"/>
          </w:tcPr>
          <w:p w14:paraId="58829DA3" w14:textId="26F17D25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Основным условием применения методов сравнительного подхода в рамках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системного подхода для решения поставленных задач</w:t>
            </w:r>
            <w:r w:rsidRPr="007C5812">
              <w:rPr>
                <w:rFonts w:cs="Times New Roman"/>
                <w:sz w:val="20"/>
                <w:szCs w:val="20"/>
              </w:rPr>
              <w:t xml:space="preserve"> выступает:</w:t>
            </w:r>
          </w:p>
          <w:p w14:paraId="1FC7F8D8" w14:textId="6FE988C0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наличие достоверной информации о ценах сделок с аналогичными компаниями</w:t>
            </w:r>
          </w:p>
          <w:p w14:paraId="55A24BBC" w14:textId="6D301B98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идентичность производственного цикла группы компаний</w:t>
            </w:r>
          </w:p>
          <w:p w14:paraId="4E406042" w14:textId="26442E0F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идентичность ассортимента продукции группы компаний</w:t>
            </w:r>
          </w:p>
          <w:p w14:paraId="2FD8EDA8" w14:textId="5C97EBCB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сходное положение на рынке сбыта товаров и услуг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220785" w14:textId="259568FD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2263" w:type="dxa"/>
            <w:vAlign w:val="center"/>
          </w:tcPr>
          <w:p w14:paraId="248749B7" w14:textId="667D9802" w:rsidR="00560BC9" w:rsidRPr="007C5812" w:rsidRDefault="00560BC9" w:rsidP="00560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560BC9" w:rsidRPr="00717C5F" w14:paraId="3EB1FC8C" w14:textId="77777777" w:rsidTr="007C5812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8A9410E" w14:textId="77777777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780" w:type="dxa"/>
            <w:shd w:val="clear" w:color="auto" w:fill="FFFFFF" w:themeFill="background1"/>
          </w:tcPr>
          <w:p w14:paraId="33854E24" w14:textId="5D8F8EA1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Подход к оценке в рамках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системного подхода для решения поставленных задач</w:t>
            </w:r>
            <w:r w:rsidRPr="007C5812">
              <w:rPr>
                <w:rFonts w:cs="Times New Roman"/>
                <w:sz w:val="20"/>
                <w:szCs w:val="20"/>
              </w:rPr>
              <w:t xml:space="preserve"> представляет собой:</w:t>
            </w:r>
          </w:p>
          <w:p w14:paraId="07B54688" w14:textId="351260E9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совокупность методов оценки, объединенных общей методологией</w:t>
            </w:r>
          </w:p>
          <w:p w14:paraId="505F8CC6" w14:textId="1D1C9BCB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последовательность процедур, позволяющая на основе существенной информации определить стоимость объекта оценки</w:t>
            </w:r>
          </w:p>
          <w:p w14:paraId="7CA858B3" w14:textId="6D9189B8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расчетную процедуру определения цены объекта оценки</w:t>
            </w:r>
          </w:p>
          <w:p w14:paraId="2FE962F3" w14:textId="035D42EC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расчетную процедуру определения денежной суммы, предлагаемой, запрашиваемой или уплаченной за объект оценки участниками совершенной или планируемой сделки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85D055" w14:textId="298BBE07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2263" w:type="dxa"/>
            <w:vAlign w:val="center"/>
          </w:tcPr>
          <w:p w14:paraId="53960E5E" w14:textId="7D4A2BDB" w:rsidR="00560BC9" w:rsidRPr="007C5812" w:rsidRDefault="00560BC9" w:rsidP="00560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560BC9" w:rsidRPr="00717C5F" w14:paraId="6D09D54F" w14:textId="77777777" w:rsidTr="007C5812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4D325CE0" w14:textId="77777777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780" w:type="dxa"/>
            <w:shd w:val="clear" w:color="auto" w:fill="FFFFFF" w:themeFill="background1"/>
          </w:tcPr>
          <w:p w14:paraId="13880AD4" w14:textId="4CB82D72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 xml:space="preserve">На основе поиска, критического анализа и синтеза информации укажите, какие </w:t>
            </w:r>
            <w:r w:rsidRPr="007C5812">
              <w:rPr>
                <w:rFonts w:cs="Times New Roman"/>
                <w:sz w:val="20"/>
                <w:szCs w:val="20"/>
              </w:rPr>
              <w:t>стандарты к осуществлению оценочной деятельности являются обязательными на территории Российской Федерации:</w:t>
            </w:r>
          </w:p>
          <w:p w14:paraId="3C39C3C9" w14:textId="1AAD1C41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международные</w:t>
            </w:r>
          </w:p>
          <w:p w14:paraId="0F18D435" w14:textId="7E219DAF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европейские</w:t>
            </w:r>
          </w:p>
          <w:p w14:paraId="4691B518" w14:textId="6AAB4BFE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федеральные</w:t>
            </w:r>
          </w:p>
          <w:p w14:paraId="144D9A7E" w14:textId="37EC866A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муниципальные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2CA1DA" w14:textId="792850B5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263" w:type="dxa"/>
            <w:vAlign w:val="center"/>
          </w:tcPr>
          <w:p w14:paraId="4B49E603" w14:textId="7F28AB10" w:rsidR="00560BC9" w:rsidRPr="007C5812" w:rsidRDefault="00560BC9" w:rsidP="00560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560BC9" w:rsidRPr="00717C5F" w14:paraId="6283B775" w14:textId="77777777" w:rsidTr="007C5812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2D492638" w14:textId="77777777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780" w:type="dxa"/>
            <w:shd w:val="clear" w:color="auto" w:fill="FFFFFF" w:themeFill="background1"/>
          </w:tcPr>
          <w:p w14:paraId="218621EB" w14:textId="710F0B57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 xml:space="preserve">На основе поиска, критического анализа и синтеза информации укажите, что определяет </w:t>
            </w:r>
            <w:r w:rsidRPr="007C5812">
              <w:rPr>
                <w:rFonts w:cs="Times New Roman"/>
                <w:sz w:val="20"/>
                <w:szCs w:val="20"/>
              </w:rPr>
              <w:t>Федеральный стандарт оценки (ФСО №3):</w:t>
            </w:r>
          </w:p>
          <w:p w14:paraId="31CFF02A" w14:textId="34267E15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цель оценки и виды стоимости</w:t>
            </w:r>
          </w:p>
          <w:p w14:paraId="113D5327" w14:textId="43BFB3A3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подходы и требования для проведения оценки</w:t>
            </w:r>
          </w:p>
          <w:p w14:paraId="78ABB51D" w14:textId="2C5B3D0C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требования к отчету об оценке</w:t>
            </w:r>
          </w:p>
          <w:p w14:paraId="7D8F9A4F" w14:textId="4341BE1D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этику оценщика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1FC48F" w14:textId="64AF4CE9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263" w:type="dxa"/>
            <w:vAlign w:val="center"/>
          </w:tcPr>
          <w:p w14:paraId="22C45F2B" w14:textId="2C91C9C8" w:rsidR="00560BC9" w:rsidRPr="007C5812" w:rsidRDefault="00560BC9" w:rsidP="00560BC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5D7509" w:rsidRPr="00717C5F" w14:paraId="0B772D64" w14:textId="77777777" w:rsidTr="007C5812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221DE3D" w14:textId="77777777" w:rsidR="005D7509" w:rsidRPr="007C5812" w:rsidRDefault="005D7509" w:rsidP="005D75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780" w:type="dxa"/>
            <w:shd w:val="clear" w:color="auto" w:fill="FFFFFF" w:themeFill="background1"/>
          </w:tcPr>
          <w:p w14:paraId="29750C7D" w14:textId="68599E4A" w:rsidR="005D7509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На основе поиска, критического анализа и синтеза информации укажите, что д</w:t>
            </w:r>
            <w:r w:rsidRPr="007C5812">
              <w:rPr>
                <w:rFonts w:cs="Times New Roman"/>
                <w:sz w:val="20"/>
                <w:szCs w:val="20"/>
              </w:rPr>
              <w:t>олжно содержаться в разделе основных фактов и выводов в Отчете об оценке</w:t>
            </w:r>
            <w:r w:rsidR="005D7509" w:rsidRPr="007C5812">
              <w:rPr>
                <w:rFonts w:cs="Times New Roman"/>
                <w:sz w:val="20"/>
                <w:szCs w:val="20"/>
              </w:rPr>
              <w:t>:</w:t>
            </w:r>
          </w:p>
          <w:p w14:paraId="47A09C26" w14:textId="77890FD5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общая информация, идентифицирующая объект оценки</w:t>
            </w:r>
          </w:p>
          <w:p w14:paraId="77933D2F" w14:textId="603143E8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результаты оценки, полученные при применении различных подходов к оценке</w:t>
            </w:r>
          </w:p>
          <w:p w14:paraId="669F3D0B" w14:textId="5D06F9EA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итоговая величина стоимости объекта оценки</w:t>
            </w:r>
          </w:p>
          <w:p w14:paraId="05F5AA56" w14:textId="6FAE6FA7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сведения об саморегулируемой организации оценщиков</w:t>
            </w:r>
          </w:p>
          <w:p w14:paraId="3C9468D4" w14:textId="11FE5E38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д) обоснование привлечения экспертов</w:t>
            </w:r>
          </w:p>
          <w:p w14:paraId="1A7C0280" w14:textId="66714A41" w:rsidR="005D7509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ж) задание на оценку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78AA37" w14:textId="37DE9C70" w:rsidR="005D7509" w:rsidRPr="007C5812" w:rsidRDefault="00C54390" w:rsidP="007B5B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а, </w:t>
            </w:r>
            <w:r w:rsidR="005D7509" w:rsidRPr="007C5812">
              <w:rPr>
                <w:rFonts w:cs="Times New Roman"/>
                <w:sz w:val="20"/>
                <w:szCs w:val="20"/>
              </w:rPr>
              <w:t xml:space="preserve">б, </w:t>
            </w:r>
            <w:r w:rsidRPr="007C581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263" w:type="dxa"/>
            <w:vAlign w:val="center"/>
          </w:tcPr>
          <w:p w14:paraId="0A26BEED" w14:textId="4C0BFA07" w:rsidR="005D7509" w:rsidRPr="007C5812" w:rsidRDefault="005D7509" w:rsidP="007B5B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5D7509" w:rsidRPr="00717C5F" w14:paraId="5C1AC6CA" w14:textId="77777777" w:rsidTr="007C5812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6151E01" w14:textId="77777777" w:rsidR="005D7509" w:rsidRPr="007C5812" w:rsidRDefault="005D7509" w:rsidP="005D75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0780" w:type="dxa"/>
            <w:shd w:val="clear" w:color="auto" w:fill="FFFFFF" w:themeFill="background1"/>
          </w:tcPr>
          <w:p w14:paraId="03E4E5A2" w14:textId="2B04D96A" w:rsidR="005D7509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 xml:space="preserve">Используя критический анализ и синтез информации, определите, </w:t>
            </w:r>
            <w:r w:rsidRPr="007C5812">
              <w:rPr>
                <w:rFonts w:cs="Times New Roman"/>
                <w:sz w:val="20"/>
                <w:szCs w:val="20"/>
              </w:rPr>
              <w:t>какой подход к оценке стоимости основан на принципе ожидания</w:t>
            </w:r>
            <w:r w:rsidR="005D7509" w:rsidRPr="007C5812">
              <w:rPr>
                <w:rFonts w:cs="Times New Roman"/>
                <w:sz w:val="20"/>
                <w:szCs w:val="20"/>
              </w:rPr>
              <w:t>:</w:t>
            </w:r>
          </w:p>
          <w:p w14:paraId="7BED6ED6" w14:textId="1DB09091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сравнительный</w:t>
            </w:r>
          </w:p>
          <w:p w14:paraId="5EC1F297" w14:textId="19A6DD53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lastRenderedPageBreak/>
              <w:t>б) затратный</w:t>
            </w:r>
          </w:p>
          <w:p w14:paraId="51846598" w14:textId="31857A0B" w:rsidR="00C54390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доходный</w:t>
            </w:r>
          </w:p>
          <w:p w14:paraId="77A8AA70" w14:textId="0BC6ED1C" w:rsidR="005D7509" w:rsidRPr="007C5812" w:rsidRDefault="00C54390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выборочный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9F8772" w14:textId="0C07AE26" w:rsidR="005D7509" w:rsidRPr="007C5812" w:rsidRDefault="005D7509" w:rsidP="007B5B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2263" w:type="dxa"/>
            <w:vAlign w:val="center"/>
          </w:tcPr>
          <w:p w14:paraId="2F1BE486" w14:textId="6BA79574" w:rsidR="005D7509" w:rsidRPr="007C5812" w:rsidRDefault="00560BC9" w:rsidP="007B5B2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07CF6" w:rsidRPr="00717C5F" w14:paraId="7026ADEE" w14:textId="77777777" w:rsidTr="007C5812">
        <w:trPr>
          <w:trHeight w:val="283"/>
        </w:trPr>
        <w:tc>
          <w:tcPr>
            <w:tcW w:w="560" w:type="dxa"/>
          </w:tcPr>
          <w:p w14:paraId="5647CBC1" w14:textId="5C4F78EA" w:rsidR="00A07CF6" w:rsidRPr="007C5812" w:rsidRDefault="00A07CF6" w:rsidP="00A07C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753FCBD9" w14:textId="66F1A8D3" w:rsidR="006628CE" w:rsidRPr="007C5812" w:rsidRDefault="006628CE" w:rsidP="007C5812">
            <w:pPr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Доходный подход применяется для оценки недвижимости</w:t>
            </w:r>
            <w:r w:rsidR="0041644B" w:rsidRPr="007C581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7C5812">
              <w:rPr>
                <w:rFonts w:cs="Times New Roman"/>
                <w:sz w:val="20"/>
                <w:szCs w:val="20"/>
              </w:rPr>
              <w:t xml:space="preserve"> </w:t>
            </w:r>
            <w:r w:rsidRPr="007C581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генерирующей или способной генерировать потоки ______________</w:t>
            </w:r>
          </w:p>
          <w:p w14:paraId="1B609451" w14:textId="6777270D" w:rsidR="00A07CF6" w:rsidRPr="007C5812" w:rsidRDefault="00A07CF6" w:rsidP="007C581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269BCD" w14:textId="0135C5B4" w:rsidR="00A07CF6" w:rsidRPr="007C5812" w:rsidRDefault="006628CE" w:rsidP="007B5B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доходов</w:t>
            </w:r>
          </w:p>
        </w:tc>
        <w:tc>
          <w:tcPr>
            <w:tcW w:w="2263" w:type="dxa"/>
            <w:vAlign w:val="center"/>
          </w:tcPr>
          <w:p w14:paraId="5B33E009" w14:textId="4A52B993" w:rsidR="00A07CF6" w:rsidRPr="007C5812" w:rsidRDefault="00DD1430" w:rsidP="007B5B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5D24466E" w14:textId="77777777" w:rsidTr="007C5812">
        <w:trPr>
          <w:trHeight w:val="283"/>
        </w:trPr>
        <w:tc>
          <w:tcPr>
            <w:tcW w:w="560" w:type="dxa"/>
          </w:tcPr>
          <w:p w14:paraId="16EB7C8C" w14:textId="47E0FE66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6315CEB7" w14:textId="00A18B22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Затратный подход рекомендуется использовать при ______________ активности рынка </w:t>
            </w:r>
          </w:p>
        </w:tc>
        <w:tc>
          <w:tcPr>
            <w:tcW w:w="2126" w:type="dxa"/>
            <w:vAlign w:val="center"/>
          </w:tcPr>
          <w:p w14:paraId="56A823BD" w14:textId="6568AD56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низкой</w:t>
            </w:r>
          </w:p>
        </w:tc>
        <w:tc>
          <w:tcPr>
            <w:tcW w:w="2263" w:type="dxa"/>
            <w:vAlign w:val="center"/>
          </w:tcPr>
          <w:p w14:paraId="0B6FDAA9" w14:textId="4C42B00B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288A8D64" w14:textId="77777777" w:rsidTr="007C5812">
        <w:trPr>
          <w:trHeight w:val="283"/>
        </w:trPr>
        <w:tc>
          <w:tcPr>
            <w:tcW w:w="560" w:type="dxa"/>
          </w:tcPr>
          <w:p w14:paraId="53AEDD46" w14:textId="17C50C4D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5F8CF803" w14:textId="23E8C57C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Примените синтез информации для ответа на вопрос, д</w:t>
            </w:r>
            <w:r w:rsidRPr="007C5812">
              <w:rPr>
                <w:rFonts w:cs="Times New Roman"/>
                <w:sz w:val="20"/>
                <w:szCs w:val="20"/>
              </w:rPr>
              <w:t>ля какого метода оценки справедливо высказывание: «каждый объект-аналог сравнивается с объектом оценки по ценообразующим факторам, выявляются различия объектов по этим факторам и цена объекта-аналога или ее удельный показатель корректируется по выявленным различиям с целью дальнейшего определения стоимости объекта оценки». Это метод ______________</w:t>
            </w:r>
          </w:p>
          <w:p w14:paraId="766BB52C" w14:textId="171D7137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1244A9" w14:textId="7E22BD2A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корректировок</w:t>
            </w:r>
          </w:p>
        </w:tc>
        <w:tc>
          <w:tcPr>
            <w:tcW w:w="2263" w:type="dxa"/>
            <w:vAlign w:val="center"/>
          </w:tcPr>
          <w:p w14:paraId="60E0BB9E" w14:textId="0565ED17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5244F991" w14:textId="77777777" w:rsidTr="007C5812">
        <w:trPr>
          <w:trHeight w:val="283"/>
        </w:trPr>
        <w:tc>
          <w:tcPr>
            <w:tcW w:w="560" w:type="dxa"/>
          </w:tcPr>
          <w:p w14:paraId="665F0BDE" w14:textId="7C70F753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61897A81" w14:textId="77777777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Организация, осуществляющая деятельность в той же отрасли, что и организация, бизнес которой оценивается, и сходная с точки зрения количественных и качественных характеристик, влияющих на стоимость объекта оценки, называется «организация-______________»</w:t>
            </w:r>
          </w:p>
          <w:p w14:paraId="67573BFB" w14:textId="252A4443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A50173" w14:textId="05B6DD19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аналог</w:t>
            </w:r>
          </w:p>
        </w:tc>
        <w:tc>
          <w:tcPr>
            <w:tcW w:w="2263" w:type="dxa"/>
            <w:vAlign w:val="center"/>
          </w:tcPr>
          <w:p w14:paraId="0D355686" w14:textId="24EFE9E8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0BDC1FC2" w14:textId="77777777" w:rsidTr="007C5812">
        <w:trPr>
          <w:trHeight w:val="283"/>
        </w:trPr>
        <w:tc>
          <w:tcPr>
            <w:tcW w:w="560" w:type="dxa"/>
          </w:tcPr>
          <w:p w14:paraId="3B2713EE" w14:textId="6913793D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65346CA6" w14:textId="3D299E0F" w:rsidR="00560BC9" w:rsidRPr="007C5812" w:rsidRDefault="00560BC9" w:rsidP="007C5812">
            <w:pPr>
              <w:keepNext/>
              <w:contextualSpacing/>
              <w:jc w:val="both"/>
              <w:textAlignment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Примените синтез информации для ответа на вопрос</w:t>
            </w:r>
            <w:r w:rsidRPr="007C5812">
              <w:rPr>
                <w:rFonts w:cs="Times New Roman"/>
                <w:sz w:val="20"/>
                <w:szCs w:val="20"/>
              </w:rPr>
              <w:t>, какой из подходов к оценке носит ограниченный характер?</w:t>
            </w:r>
          </w:p>
        </w:tc>
        <w:tc>
          <w:tcPr>
            <w:tcW w:w="2126" w:type="dxa"/>
            <w:vAlign w:val="center"/>
          </w:tcPr>
          <w:p w14:paraId="2738F852" w14:textId="4D05EF5C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затратный</w:t>
            </w:r>
          </w:p>
        </w:tc>
        <w:tc>
          <w:tcPr>
            <w:tcW w:w="2263" w:type="dxa"/>
            <w:vAlign w:val="center"/>
          </w:tcPr>
          <w:p w14:paraId="4F9B175D" w14:textId="01604305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25D86037" w14:textId="77777777" w:rsidTr="007C5812">
        <w:trPr>
          <w:trHeight w:val="283"/>
        </w:trPr>
        <w:tc>
          <w:tcPr>
            <w:tcW w:w="560" w:type="dxa"/>
          </w:tcPr>
          <w:p w14:paraId="16BB0835" w14:textId="6ACB7AB9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20368B9C" w14:textId="146A1B14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 рамках доходного подхода оценщик определяет стоимость объекта оценки на основе ожидаемых _____________денежных потоков</w:t>
            </w:r>
          </w:p>
        </w:tc>
        <w:tc>
          <w:tcPr>
            <w:tcW w:w="2126" w:type="dxa"/>
            <w:vAlign w:val="center"/>
          </w:tcPr>
          <w:p w14:paraId="6796958B" w14:textId="6B4061EC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будущих</w:t>
            </w:r>
          </w:p>
        </w:tc>
        <w:tc>
          <w:tcPr>
            <w:tcW w:w="2263" w:type="dxa"/>
            <w:vAlign w:val="center"/>
          </w:tcPr>
          <w:p w14:paraId="16F3E657" w14:textId="0E35B229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49EF00F4" w14:textId="77777777" w:rsidTr="007C5812">
        <w:trPr>
          <w:trHeight w:val="283"/>
        </w:trPr>
        <w:tc>
          <w:tcPr>
            <w:tcW w:w="560" w:type="dxa"/>
          </w:tcPr>
          <w:p w14:paraId="78EFD1D4" w14:textId="395CC83A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2351A688" w14:textId="722DA198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Ожидаемая величина стоимости на дату окончания прогнозного периода называется _________________ стоимость</w:t>
            </w:r>
          </w:p>
        </w:tc>
        <w:tc>
          <w:tcPr>
            <w:tcW w:w="2126" w:type="dxa"/>
            <w:vAlign w:val="center"/>
          </w:tcPr>
          <w:p w14:paraId="0E6E7445" w14:textId="67B9E140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C5812">
              <w:rPr>
                <w:rFonts w:cs="Times New Roman"/>
                <w:bCs/>
                <w:sz w:val="20"/>
                <w:szCs w:val="20"/>
              </w:rPr>
              <w:t>постпрогнозная</w:t>
            </w:r>
            <w:proofErr w:type="spellEnd"/>
          </w:p>
        </w:tc>
        <w:tc>
          <w:tcPr>
            <w:tcW w:w="2263" w:type="dxa"/>
            <w:vAlign w:val="center"/>
          </w:tcPr>
          <w:p w14:paraId="3E6F2BC5" w14:textId="56FB0F2B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624FC679" w14:textId="77777777" w:rsidTr="007C5812">
        <w:trPr>
          <w:trHeight w:val="283"/>
        </w:trPr>
        <w:tc>
          <w:tcPr>
            <w:tcW w:w="560" w:type="dxa"/>
          </w:tcPr>
          <w:p w14:paraId="7E741A99" w14:textId="63496D8E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0780" w:type="dxa"/>
          </w:tcPr>
          <w:p w14:paraId="472D5405" w14:textId="687B4C40" w:rsidR="00560BC9" w:rsidRPr="007C5812" w:rsidRDefault="00560BC9" w:rsidP="007C5812">
            <w:pPr>
              <w:pStyle w:val="af"/>
              <w:spacing w:after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Используя анализ и синтез информации, определите,</w:t>
            </w:r>
            <w:r w:rsidRPr="007C5812">
              <w:rPr>
                <w:rFonts w:cs="Times New Roman"/>
                <w:sz w:val="20"/>
                <w:szCs w:val="20"/>
              </w:rPr>
              <w:t xml:space="preserve"> каким будет </w:t>
            </w:r>
            <w:r w:rsidR="007C5812" w:rsidRPr="007C5812">
              <w:rPr>
                <w:rFonts w:cs="Times New Roman"/>
                <w:color w:val="302409"/>
                <w:sz w:val="20"/>
                <w:szCs w:val="20"/>
                <w:shd w:val="clear" w:color="auto" w:fill="FFFFFF"/>
              </w:rPr>
              <w:t>периодический </w:t>
            </w:r>
            <w:r w:rsidR="007C5812" w:rsidRPr="007C5812">
              <w:rPr>
                <w:rFonts w:cs="Times New Roman"/>
                <w:sz w:val="20"/>
                <w:szCs w:val="20"/>
              </w:rPr>
              <w:t>платеж</w:t>
            </w:r>
            <w:r w:rsidRPr="007C5812">
              <w:rPr>
                <w:rFonts w:cs="Times New Roman"/>
                <w:sz w:val="20"/>
                <w:szCs w:val="20"/>
              </w:rPr>
              <w:t xml:space="preserve"> по кредиту 100 000 рублей, взятому на 5 лет под 20% годовых в случае, если процент начисляется ежемесячно</w:t>
            </w:r>
            <w:r w:rsidR="000F3746" w:rsidRPr="007C5812">
              <w:rPr>
                <w:rFonts w:cs="Times New Roman"/>
                <w:sz w:val="20"/>
                <w:szCs w:val="20"/>
              </w:rPr>
              <w:t xml:space="preserve">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30FD2826" w14:textId="1B18F840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2649</w:t>
            </w:r>
          </w:p>
        </w:tc>
        <w:tc>
          <w:tcPr>
            <w:tcW w:w="2263" w:type="dxa"/>
            <w:vAlign w:val="center"/>
          </w:tcPr>
          <w:p w14:paraId="7AF9F598" w14:textId="233E1482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4A0DDCF1" w14:textId="77777777" w:rsidTr="007C5812">
        <w:trPr>
          <w:trHeight w:val="283"/>
        </w:trPr>
        <w:tc>
          <w:tcPr>
            <w:tcW w:w="560" w:type="dxa"/>
          </w:tcPr>
          <w:p w14:paraId="297DEC58" w14:textId="4A6B27AD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0780" w:type="dxa"/>
          </w:tcPr>
          <w:p w14:paraId="5EE0C462" w14:textId="3F920595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Используя анализ и синтез информации, определите,</w:t>
            </w:r>
            <w:r w:rsidRPr="007C5812">
              <w:rPr>
                <w:rFonts w:cs="Times New Roman"/>
                <w:sz w:val="20"/>
                <w:szCs w:val="20"/>
              </w:rPr>
              <w:t xml:space="preserve"> каким будет </w:t>
            </w:r>
            <w:r w:rsidR="007C5812" w:rsidRPr="007C5812">
              <w:rPr>
                <w:rFonts w:cs="Times New Roman"/>
                <w:color w:val="302409"/>
                <w:sz w:val="20"/>
                <w:szCs w:val="20"/>
                <w:shd w:val="clear" w:color="auto" w:fill="FFFFFF"/>
              </w:rPr>
              <w:t>периодический </w:t>
            </w:r>
            <w:r w:rsidR="007C5812" w:rsidRPr="007C5812">
              <w:rPr>
                <w:rFonts w:cs="Times New Roman"/>
                <w:sz w:val="20"/>
                <w:szCs w:val="20"/>
              </w:rPr>
              <w:t>платеж</w:t>
            </w:r>
            <w:r w:rsidRPr="007C5812">
              <w:rPr>
                <w:rFonts w:cs="Times New Roman"/>
                <w:sz w:val="20"/>
                <w:szCs w:val="20"/>
              </w:rPr>
              <w:t xml:space="preserve"> по кредиту 100 000 рублей, взятому на 5 лет под 20% годовых в случае, если процент начисляется ежеквартально</w:t>
            </w:r>
            <w:r w:rsidR="000F3746" w:rsidRPr="007C5812">
              <w:rPr>
                <w:rFonts w:cs="Times New Roman"/>
                <w:sz w:val="20"/>
                <w:szCs w:val="20"/>
              </w:rPr>
              <w:t xml:space="preserve">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6FDACA53" w14:textId="29CE29D1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8024</w:t>
            </w:r>
          </w:p>
        </w:tc>
        <w:tc>
          <w:tcPr>
            <w:tcW w:w="2263" w:type="dxa"/>
            <w:vAlign w:val="center"/>
          </w:tcPr>
          <w:p w14:paraId="3790D37B" w14:textId="2C980DC0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582C4B43" w14:textId="77777777" w:rsidTr="007C5812">
        <w:trPr>
          <w:trHeight w:val="283"/>
        </w:trPr>
        <w:tc>
          <w:tcPr>
            <w:tcW w:w="560" w:type="dxa"/>
          </w:tcPr>
          <w:p w14:paraId="10E1D96D" w14:textId="03E2CE09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0780" w:type="dxa"/>
          </w:tcPr>
          <w:p w14:paraId="435EF633" w14:textId="0D5039BE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Используя анализ и синтез информации, определите,</w:t>
            </w:r>
            <w:r w:rsidRPr="007C5812">
              <w:rPr>
                <w:rFonts w:cs="Times New Roman"/>
                <w:sz w:val="20"/>
                <w:szCs w:val="20"/>
              </w:rPr>
              <w:t xml:space="preserve"> каким будет </w:t>
            </w:r>
            <w:r w:rsidR="007C5812" w:rsidRPr="007C5812">
              <w:rPr>
                <w:rFonts w:cs="Times New Roman"/>
                <w:color w:val="302409"/>
                <w:sz w:val="20"/>
                <w:szCs w:val="20"/>
                <w:shd w:val="clear" w:color="auto" w:fill="FFFFFF"/>
              </w:rPr>
              <w:t>периодический </w:t>
            </w:r>
            <w:r w:rsidR="007C5812" w:rsidRPr="007C5812">
              <w:rPr>
                <w:rFonts w:cs="Times New Roman"/>
                <w:sz w:val="20"/>
                <w:szCs w:val="20"/>
              </w:rPr>
              <w:t>платеж</w:t>
            </w:r>
            <w:r w:rsidRPr="007C5812">
              <w:rPr>
                <w:rFonts w:cs="Times New Roman"/>
                <w:sz w:val="20"/>
                <w:szCs w:val="20"/>
              </w:rPr>
              <w:t xml:space="preserve"> по кредиту 100 000 рублей, взятому на 5 лет под 20% годовых в случае, если процент начисляется ежегодно</w:t>
            </w:r>
            <w:r w:rsidR="000F3746" w:rsidRPr="007C5812">
              <w:rPr>
                <w:rFonts w:cs="Times New Roman"/>
                <w:sz w:val="20"/>
                <w:szCs w:val="20"/>
              </w:rPr>
              <w:t xml:space="preserve">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2D17E6EF" w14:textId="1C5EE7A9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33438</w:t>
            </w:r>
          </w:p>
        </w:tc>
        <w:tc>
          <w:tcPr>
            <w:tcW w:w="2263" w:type="dxa"/>
            <w:vAlign w:val="center"/>
          </w:tcPr>
          <w:p w14:paraId="09032197" w14:textId="1B0056C2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7E888145" w14:textId="77777777" w:rsidTr="007C5812">
        <w:trPr>
          <w:trHeight w:val="283"/>
        </w:trPr>
        <w:tc>
          <w:tcPr>
            <w:tcW w:w="560" w:type="dxa"/>
          </w:tcPr>
          <w:p w14:paraId="36502607" w14:textId="35C140A1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0780" w:type="dxa"/>
          </w:tcPr>
          <w:p w14:paraId="3BCFA878" w14:textId="56214A1B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Используя анализ и синтез информации, определите,</w:t>
            </w:r>
            <w:r w:rsidRPr="007C5812">
              <w:rPr>
                <w:rFonts w:cs="Times New Roman"/>
                <w:sz w:val="20"/>
                <w:szCs w:val="20"/>
              </w:rPr>
              <w:t xml:space="preserve"> каким будет </w:t>
            </w:r>
            <w:r w:rsidR="007C5812" w:rsidRPr="007C5812">
              <w:rPr>
                <w:rFonts w:cs="Times New Roman"/>
                <w:color w:val="302409"/>
                <w:sz w:val="20"/>
                <w:szCs w:val="20"/>
                <w:shd w:val="clear" w:color="auto" w:fill="FFFFFF"/>
              </w:rPr>
              <w:t>периодический </w:t>
            </w:r>
            <w:r w:rsidR="007C5812" w:rsidRPr="007C5812">
              <w:rPr>
                <w:rFonts w:cs="Times New Roman"/>
                <w:sz w:val="20"/>
                <w:szCs w:val="20"/>
              </w:rPr>
              <w:t>платеж</w:t>
            </w:r>
            <w:r w:rsidRPr="007C5812">
              <w:rPr>
                <w:rFonts w:cs="Times New Roman"/>
                <w:sz w:val="20"/>
                <w:szCs w:val="20"/>
              </w:rPr>
              <w:t xml:space="preserve"> по кредиту 200 000 рублей, взятому на 10 лет под 10% годовых в случае, если процент начисляется ежемесячно</w:t>
            </w:r>
            <w:r w:rsidR="000F3746" w:rsidRPr="007C5812">
              <w:rPr>
                <w:rFonts w:cs="Times New Roman"/>
                <w:sz w:val="20"/>
                <w:szCs w:val="20"/>
              </w:rPr>
              <w:t xml:space="preserve">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287ED9D7" w14:textId="2AC4E373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2643</w:t>
            </w:r>
          </w:p>
        </w:tc>
        <w:tc>
          <w:tcPr>
            <w:tcW w:w="2263" w:type="dxa"/>
            <w:vAlign w:val="center"/>
          </w:tcPr>
          <w:p w14:paraId="2577C335" w14:textId="4D8AC934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3E3D2C34" w14:textId="77777777" w:rsidTr="007C5812">
        <w:trPr>
          <w:trHeight w:val="283"/>
        </w:trPr>
        <w:tc>
          <w:tcPr>
            <w:tcW w:w="560" w:type="dxa"/>
          </w:tcPr>
          <w:p w14:paraId="55D43D09" w14:textId="48341BC0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0780" w:type="dxa"/>
          </w:tcPr>
          <w:p w14:paraId="4A365D9B" w14:textId="6AC075D4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Используя анализ и синтез информации, определите,</w:t>
            </w:r>
            <w:r w:rsidRPr="007C5812">
              <w:rPr>
                <w:rFonts w:cs="Times New Roman"/>
                <w:sz w:val="20"/>
                <w:szCs w:val="20"/>
              </w:rPr>
              <w:t xml:space="preserve"> каким будет </w:t>
            </w:r>
            <w:r w:rsidR="007C5812" w:rsidRPr="007C5812">
              <w:rPr>
                <w:rFonts w:cs="Times New Roman"/>
                <w:color w:val="302409"/>
                <w:sz w:val="20"/>
                <w:szCs w:val="20"/>
                <w:shd w:val="clear" w:color="auto" w:fill="FFFFFF"/>
              </w:rPr>
              <w:t>периодический </w:t>
            </w:r>
            <w:r w:rsidR="007C5812" w:rsidRPr="007C5812">
              <w:rPr>
                <w:rFonts w:cs="Times New Roman"/>
                <w:sz w:val="20"/>
                <w:szCs w:val="20"/>
              </w:rPr>
              <w:t>платеж</w:t>
            </w:r>
            <w:r w:rsidRPr="007C5812">
              <w:rPr>
                <w:rFonts w:cs="Times New Roman"/>
                <w:sz w:val="20"/>
                <w:szCs w:val="20"/>
              </w:rPr>
              <w:t xml:space="preserve"> по кредиту 200 000 рублей, взятому на 10 лет под 10% годовых в случае, если процент начисляется ежеквартально</w:t>
            </w:r>
            <w:r w:rsidR="000F3746" w:rsidRPr="007C5812">
              <w:rPr>
                <w:rFonts w:cs="Times New Roman"/>
                <w:sz w:val="20"/>
                <w:szCs w:val="20"/>
              </w:rPr>
              <w:t xml:space="preserve">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22B1ED42" w14:textId="6914FCAD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C5812">
              <w:rPr>
                <w:rFonts w:cs="Times New Roman"/>
                <w:sz w:val="20"/>
                <w:szCs w:val="20"/>
                <w:shd w:val="clear" w:color="auto" w:fill="FFFFFF"/>
              </w:rPr>
              <w:t>7967</w:t>
            </w:r>
          </w:p>
        </w:tc>
        <w:tc>
          <w:tcPr>
            <w:tcW w:w="2263" w:type="dxa"/>
            <w:vAlign w:val="center"/>
          </w:tcPr>
          <w:p w14:paraId="1EE7D0AC" w14:textId="518B3A89" w:rsidR="00560BC9" w:rsidRPr="007C5812" w:rsidRDefault="00560BC9" w:rsidP="00560BC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48F045FD" w14:textId="77777777" w:rsidTr="007C5812">
        <w:trPr>
          <w:trHeight w:val="283"/>
        </w:trPr>
        <w:tc>
          <w:tcPr>
            <w:tcW w:w="560" w:type="dxa"/>
          </w:tcPr>
          <w:p w14:paraId="4BD598F0" w14:textId="752F9A13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780" w:type="dxa"/>
          </w:tcPr>
          <w:p w14:paraId="5C59050E" w14:textId="15B3B1FF" w:rsidR="00560BC9" w:rsidRPr="007C5812" w:rsidRDefault="00560BC9" w:rsidP="007C5812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Используя анализ и синтез информации, определите,</w:t>
            </w:r>
            <w:r w:rsidRPr="007C5812">
              <w:rPr>
                <w:rFonts w:cs="Times New Roman"/>
                <w:sz w:val="20"/>
                <w:szCs w:val="20"/>
              </w:rPr>
              <w:t xml:space="preserve"> каким будет </w:t>
            </w:r>
            <w:r w:rsidR="007C5812" w:rsidRPr="007C5812">
              <w:rPr>
                <w:rFonts w:cs="Times New Roman"/>
                <w:color w:val="302409"/>
                <w:sz w:val="20"/>
                <w:szCs w:val="20"/>
                <w:shd w:val="clear" w:color="auto" w:fill="FFFFFF"/>
              </w:rPr>
              <w:t>периодический </w:t>
            </w:r>
            <w:r w:rsidR="007C5812" w:rsidRPr="007C5812">
              <w:rPr>
                <w:rFonts w:cs="Times New Roman"/>
                <w:sz w:val="20"/>
                <w:szCs w:val="20"/>
              </w:rPr>
              <w:t>платеж</w:t>
            </w:r>
            <w:r w:rsidRPr="007C5812">
              <w:rPr>
                <w:rFonts w:cs="Times New Roman"/>
                <w:sz w:val="20"/>
                <w:szCs w:val="20"/>
              </w:rPr>
              <w:t xml:space="preserve"> по кредиту 200 000 рублей, взятому на 10 лет под 25% годовых в случае, если процент начисляется ежемесячно</w:t>
            </w:r>
            <w:r w:rsidR="000F3746" w:rsidRPr="007C5812">
              <w:rPr>
                <w:rFonts w:cs="Times New Roman"/>
                <w:sz w:val="20"/>
                <w:szCs w:val="20"/>
              </w:rPr>
              <w:t xml:space="preserve">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5E23CA11" w14:textId="29521EE2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C5812">
              <w:rPr>
                <w:rFonts w:cs="Times New Roman"/>
                <w:sz w:val="20"/>
                <w:szCs w:val="20"/>
                <w:shd w:val="clear" w:color="auto" w:fill="FFFFFF"/>
              </w:rPr>
              <w:t>4550</w:t>
            </w:r>
          </w:p>
        </w:tc>
        <w:tc>
          <w:tcPr>
            <w:tcW w:w="2263" w:type="dxa"/>
            <w:vAlign w:val="center"/>
          </w:tcPr>
          <w:p w14:paraId="1E0BE22B" w14:textId="0259A780" w:rsidR="00560BC9" w:rsidRPr="007C5812" w:rsidRDefault="00560BC9" w:rsidP="00560BC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560BC9" w:rsidRPr="00717C5F" w14:paraId="12DAC68B" w14:textId="77777777" w:rsidTr="007C5812">
        <w:trPr>
          <w:trHeight w:val="283"/>
        </w:trPr>
        <w:tc>
          <w:tcPr>
            <w:tcW w:w="560" w:type="dxa"/>
          </w:tcPr>
          <w:p w14:paraId="44B9E7DB" w14:textId="1F7376E1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0780" w:type="dxa"/>
          </w:tcPr>
          <w:p w14:paraId="2B009A72" w14:textId="49B3B5D1" w:rsidR="00560BC9" w:rsidRPr="007C5812" w:rsidRDefault="00560BC9" w:rsidP="007C5812">
            <w:pPr>
              <w:keepNext/>
              <w:contextualSpacing/>
              <w:jc w:val="both"/>
              <w:textAlignment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Используя анализ и синтез информации, определите,</w:t>
            </w:r>
            <w:r w:rsidRPr="007C5812">
              <w:rPr>
                <w:rFonts w:cs="Times New Roman"/>
                <w:sz w:val="20"/>
                <w:szCs w:val="20"/>
              </w:rPr>
              <w:t xml:space="preserve"> каким будет </w:t>
            </w:r>
            <w:r w:rsidR="007C5812" w:rsidRPr="007C5812">
              <w:rPr>
                <w:rFonts w:cs="Times New Roman"/>
                <w:color w:val="302409"/>
                <w:sz w:val="20"/>
                <w:szCs w:val="20"/>
                <w:shd w:val="clear" w:color="auto" w:fill="FFFFFF"/>
              </w:rPr>
              <w:t>периодический </w:t>
            </w:r>
            <w:r w:rsidR="007C5812" w:rsidRPr="007C5812">
              <w:rPr>
                <w:rFonts w:cs="Times New Roman"/>
                <w:sz w:val="20"/>
                <w:szCs w:val="20"/>
              </w:rPr>
              <w:t>платеж</w:t>
            </w:r>
            <w:r w:rsidRPr="007C5812">
              <w:rPr>
                <w:rFonts w:cs="Times New Roman"/>
                <w:sz w:val="20"/>
                <w:szCs w:val="20"/>
              </w:rPr>
              <w:t xml:space="preserve"> по кредиту 200 000 рублей, взятому на 10 лет под 25% годовых в случае, если процент начисляется ежеквартально</w:t>
            </w:r>
            <w:r w:rsidR="000F3746" w:rsidRPr="007C5812">
              <w:rPr>
                <w:rFonts w:cs="Times New Roman"/>
                <w:sz w:val="20"/>
                <w:szCs w:val="20"/>
              </w:rPr>
              <w:t xml:space="preserve">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5131D1BE" w14:textId="55034691" w:rsidR="00560BC9" w:rsidRPr="007C5812" w:rsidRDefault="00560BC9" w:rsidP="00560BC9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C5812">
              <w:rPr>
                <w:rFonts w:cs="Times New Roman"/>
                <w:sz w:val="20"/>
                <w:szCs w:val="20"/>
                <w:shd w:val="clear" w:color="auto" w:fill="FFFFFF"/>
              </w:rPr>
              <w:t>13713</w:t>
            </w:r>
          </w:p>
        </w:tc>
        <w:tc>
          <w:tcPr>
            <w:tcW w:w="2263" w:type="dxa"/>
            <w:vAlign w:val="center"/>
          </w:tcPr>
          <w:p w14:paraId="7F48470D" w14:textId="53CD99A1" w:rsidR="00560BC9" w:rsidRPr="007C5812" w:rsidRDefault="00560BC9" w:rsidP="00560BC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277EE2" w14:paraId="0045F621" w14:textId="77777777" w:rsidTr="003251D7">
        <w:tc>
          <w:tcPr>
            <w:tcW w:w="15729" w:type="dxa"/>
            <w:gridSpan w:val="4"/>
          </w:tcPr>
          <w:p w14:paraId="6DFF900B" w14:textId="37F2E869" w:rsidR="00D709B4" w:rsidRPr="007C5812" w:rsidRDefault="00D709B4" w:rsidP="00D709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C5812">
              <w:rPr>
                <w:b/>
                <w:color w:val="000000"/>
                <w:sz w:val="20"/>
                <w:szCs w:val="20"/>
              </w:rPr>
              <w:t>УК-10 - Способен принимать обоснованные экономические решения в различных областях жизнедеятельности</w:t>
            </w:r>
          </w:p>
        </w:tc>
      </w:tr>
      <w:tr w:rsidR="00D709B4" w:rsidRPr="00717C5F" w14:paraId="40D22D75" w14:textId="77777777" w:rsidTr="007C5812">
        <w:trPr>
          <w:trHeight w:val="283"/>
        </w:trPr>
        <w:tc>
          <w:tcPr>
            <w:tcW w:w="560" w:type="dxa"/>
          </w:tcPr>
          <w:p w14:paraId="292C748B" w14:textId="39C993CB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780" w:type="dxa"/>
            <w:shd w:val="clear" w:color="auto" w:fill="FFFFFF" w:themeFill="background1"/>
          </w:tcPr>
          <w:p w14:paraId="2A2AE1B7" w14:textId="394D50AA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С целью принятия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обоснованных экономических решений укажите, п</w:t>
            </w:r>
            <w:r w:rsidRPr="007C5812">
              <w:rPr>
                <w:rFonts w:cs="Times New Roman"/>
                <w:sz w:val="20"/>
                <w:szCs w:val="20"/>
              </w:rPr>
              <w:t>ри определении какого вида стоимости учитывается влияние чрезвычайных обстоятельств, вынуждающих продавца продавать объект оценки на условиях, несоответствующих рыночным условиям:</w:t>
            </w:r>
          </w:p>
          <w:p w14:paraId="4A2200B2" w14:textId="1959FA7A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рыночная стоимость</w:t>
            </w:r>
          </w:p>
          <w:p w14:paraId="158196FD" w14:textId="2BEAD49E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инвестиционная стоимость</w:t>
            </w:r>
          </w:p>
          <w:p w14:paraId="278A3816" w14:textId="6AEB7103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lastRenderedPageBreak/>
              <w:t>в) ликвидационная стоимость</w:t>
            </w:r>
          </w:p>
          <w:p w14:paraId="2083E9B4" w14:textId="655B6218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кадастровая стоимость</w:t>
            </w:r>
          </w:p>
        </w:tc>
        <w:tc>
          <w:tcPr>
            <w:tcW w:w="2126" w:type="dxa"/>
            <w:vAlign w:val="center"/>
          </w:tcPr>
          <w:p w14:paraId="7FA9510A" w14:textId="6B4DC8EE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2263" w:type="dxa"/>
            <w:vAlign w:val="center"/>
          </w:tcPr>
          <w:p w14:paraId="1D96E4BF" w14:textId="6545681F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709B4" w:rsidRPr="00717C5F" w14:paraId="759BD06B" w14:textId="77777777" w:rsidTr="007C5812">
        <w:trPr>
          <w:trHeight w:val="283"/>
        </w:trPr>
        <w:tc>
          <w:tcPr>
            <w:tcW w:w="560" w:type="dxa"/>
          </w:tcPr>
          <w:p w14:paraId="5A26B293" w14:textId="4440C407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780" w:type="dxa"/>
            <w:shd w:val="clear" w:color="auto" w:fill="FFFFFF" w:themeFill="background1"/>
          </w:tcPr>
          <w:p w14:paraId="34BDEAC6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Стоимость бизнеса (предприятия) для конкретного инвестора, основанная на его планах, называется:</w:t>
            </w:r>
          </w:p>
          <w:p w14:paraId="74E46E4A" w14:textId="4CB0CEE5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стоимость действующего предприятия</w:t>
            </w:r>
          </w:p>
          <w:p w14:paraId="7A680E35" w14:textId="35FE064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инвестиционной стоимостью</w:t>
            </w:r>
          </w:p>
          <w:p w14:paraId="04F5F4E1" w14:textId="6D439886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рыночной стоимостью</w:t>
            </w:r>
          </w:p>
          <w:p w14:paraId="5BDF716B" w14:textId="553F3880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балансовой стоимостью</w:t>
            </w:r>
          </w:p>
        </w:tc>
        <w:tc>
          <w:tcPr>
            <w:tcW w:w="2126" w:type="dxa"/>
            <w:vAlign w:val="center"/>
          </w:tcPr>
          <w:p w14:paraId="260F01C5" w14:textId="62CC24E8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2263" w:type="dxa"/>
            <w:vAlign w:val="center"/>
          </w:tcPr>
          <w:p w14:paraId="28C3ABA0" w14:textId="2E1C5133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709B4" w:rsidRPr="00717C5F" w14:paraId="0FB8D533" w14:textId="77777777" w:rsidTr="007C5812">
        <w:trPr>
          <w:trHeight w:val="283"/>
        </w:trPr>
        <w:tc>
          <w:tcPr>
            <w:tcW w:w="560" w:type="dxa"/>
          </w:tcPr>
          <w:p w14:paraId="75979B05" w14:textId="2044D105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0780" w:type="dxa"/>
            <w:shd w:val="clear" w:color="auto" w:fill="FFFFFF" w:themeFill="background1"/>
          </w:tcPr>
          <w:p w14:paraId="1F775813" w14:textId="741AA896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Использование доходного подхода к оценке является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обоснованным экономическим решением</w:t>
            </w:r>
            <w:r w:rsidRPr="007C5812">
              <w:rPr>
                <w:rFonts w:cs="Times New Roman"/>
                <w:sz w:val="20"/>
                <w:szCs w:val="20"/>
              </w:rPr>
              <w:t>:</w:t>
            </w:r>
          </w:p>
          <w:p w14:paraId="407AA486" w14:textId="578E0753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когда существует достоверная информация, позволяющая прогнозировать будущие доходы, которые объект оценки способен приносить, а также связанные с объектом оценки расходы</w:t>
            </w:r>
          </w:p>
          <w:p w14:paraId="3C06776E" w14:textId="09F4C2C6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когда доступна достоверная и достаточная для анализа информация о ценах и характеристиках объектов-аналогов. При этом могут применяться как цены совершенных сделок, так и цены предложений</w:t>
            </w:r>
          </w:p>
          <w:p w14:paraId="5F208D20" w14:textId="04B3CB75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когда существует достоверная информация, позволяющая определить затраты на приобретение, воспроизводство либо замещение объекта оценки</w:t>
            </w:r>
          </w:p>
          <w:p w14:paraId="515892BC" w14:textId="6115F624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когда отсутствует достоверная информация, позволяющая определить затраты на приобретение, воспроизводство либо замещение объекта оценки</w:t>
            </w:r>
          </w:p>
        </w:tc>
        <w:tc>
          <w:tcPr>
            <w:tcW w:w="2126" w:type="dxa"/>
            <w:vAlign w:val="center"/>
          </w:tcPr>
          <w:p w14:paraId="4E020964" w14:textId="6F4C2756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2263" w:type="dxa"/>
            <w:vAlign w:val="center"/>
          </w:tcPr>
          <w:p w14:paraId="3F2F2C07" w14:textId="64FF9AEF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709B4" w:rsidRPr="00717C5F" w14:paraId="5A55A26D" w14:textId="77777777" w:rsidTr="007C5812">
        <w:trPr>
          <w:trHeight w:val="283"/>
        </w:trPr>
        <w:tc>
          <w:tcPr>
            <w:tcW w:w="560" w:type="dxa"/>
          </w:tcPr>
          <w:p w14:paraId="40D7B209" w14:textId="056140E2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780" w:type="dxa"/>
            <w:shd w:val="clear" w:color="auto" w:fill="FFFFFF" w:themeFill="background1"/>
          </w:tcPr>
          <w:p w14:paraId="6D9BDFA2" w14:textId="5A115749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Использование затратного подхода к оценке является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обоснованным экономическим решением</w:t>
            </w:r>
            <w:r w:rsidRPr="007C5812">
              <w:rPr>
                <w:rFonts w:cs="Times New Roman"/>
                <w:sz w:val="20"/>
                <w:szCs w:val="20"/>
              </w:rPr>
              <w:t>:</w:t>
            </w:r>
          </w:p>
          <w:p w14:paraId="0FDF312E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когда существует достоверная информация, позволяющая прогнозировать будущие доходы, которые объект оценки способен приносить, а также связанные с объектом оценки расходы</w:t>
            </w:r>
          </w:p>
          <w:p w14:paraId="006E77C6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когда доступна достоверная и достаточная для анализа информация о ценах и характеристиках объектов-аналогов. При этом могут применяться как цены совершенных сделок, так и цены предложений</w:t>
            </w:r>
          </w:p>
          <w:p w14:paraId="28F5940A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когда существует достоверная информация, позволяющая определить затраты на приобретение, воспроизводство либо замещение объекта оценки</w:t>
            </w:r>
          </w:p>
          <w:p w14:paraId="03798895" w14:textId="703D0472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когда отсутствует достоверная информация, позволяющая определить затраты на приобретение, воспроизводство либо замещение объекта оценки</w:t>
            </w:r>
          </w:p>
        </w:tc>
        <w:tc>
          <w:tcPr>
            <w:tcW w:w="2126" w:type="dxa"/>
            <w:vAlign w:val="center"/>
          </w:tcPr>
          <w:p w14:paraId="687964BD" w14:textId="6AA7142B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2263" w:type="dxa"/>
            <w:vAlign w:val="center"/>
          </w:tcPr>
          <w:p w14:paraId="141A91BC" w14:textId="04DC62C2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709B4" w:rsidRPr="00717C5F" w14:paraId="4B0FEF1F" w14:textId="77777777" w:rsidTr="007C5812">
        <w:trPr>
          <w:trHeight w:val="283"/>
        </w:trPr>
        <w:tc>
          <w:tcPr>
            <w:tcW w:w="560" w:type="dxa"/>
          </w:tcPr>
          <w:p w14:paraId="2245143A" w14:textId="28B93D40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780" w:type="dxa"/>
            <w:shd w:val="clear" w:color="auto" w:fill="FFFFFF" w:themeFill="background1"/>
          </w:tcPr>
          <w:p w14:paraId="10B51A96" w14:textId="38CDB4DE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Использование сравнительного подхода к оценке является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обоснованным экономическим решением</w:t>
            </w:r>
            <w:r w:rsidRPr="007C5812">
              <w:rPr>
                <w:rFonts w:cs="Times New Roman"/>
                <w:sz w:val="20"/>
                <w:szCs w:val="20"/>
              </w:rPr>
              <w:t>:</w:t>
            </w:r>
          </w:p>
          <w:p w14:paraId="0EC9A178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когда существует достоверная информация, позволяющая прогнозировать будущие доходы, которые объект оценки способен приносить, а также связанные с объектом оценки расходы</w:t>
            </w:r>
          </w:p>
          <w:p w14:paraId="68443C2D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когда доступна достоверная и достаточная для анализа информация о ценах и характеристиках объектов-аналогов. При этом могут применяться как цены совершенных сделок, так и цены предложений</w:t>
            </w:r>
          </w:p>
          <w:p w14:paraId="1CC58469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когда существует достоверная информация, позволяющая определить затраты на приобретение, воспроизводство либо замещение объекта оценки</w:t>
            </w:r>
          </w:p>
          <w:p w14:paraId="5DD99438" w14:textId="60755F7F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когда отсутствует достоверная информация, позволяющая определить затраты на приобретение, воспроизводство либо замещение объекта оценки</w:t>
            </w:r>
          </w:p>
        </w:tc>
        <w:tc>
          <w:tcPr>
            <w:tcW w:w="2126" w:type="dxa"/>
            <w:vAlign w:val="center"/>
          </w:tcPr>
          <w:p w14:paraId="7F180A6C" w14:textId="17FCB89A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2263" w:type="dxa"/>
            <w:vAlign w:val="center"/>
          </w:tcPr>
          <w:p w14:paraId="5854DF86" w14:textId="77777777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709B4" w:rsidRPr="00717C5F" w14:paraId="472BE8E9" w14:textId="77777777" w:rsidTr="007C5812">
        <w:trPr>
          <w:trHeight w:val="283"/>
        </w:trPr>
        <w:tc>
          <w:tcPr>
            <w:tcW w:w="560" w:type="dxa"/>
          </w:tcPr>
          <w:p w14:paraId="3D555121" w14:textId="05323923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780" w:type="dxa"/>
            <w:shd w:val="clear" w:color="auto" w:fill="FFFFFF" w:themeFill="background1"/>
          </w:tcPr>
          <w:p w14:paraId="7CE19053" w14:textId="2E49E661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Согласно Федеральным стандартам оценки, при проведении оценки с целью принятия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обоснованного экономического решения</w:t>
            </w:r>
            <w:r w:rsidRPr="007C5812">
              <w:rPr>
                <w:rFonts w:cs="Times New Roman"/>
                <w:sz w:val="20"/>
                <w:szCs w:val="20"/>
              </w:rPr>
              <w:t xml:space="preserve"> Оценщик вправе использовать:</w:t>
            </w:r>
          </w:p>
          <w:p w14:paraId="746AAAC6" w14:textId="676936CD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методы оценки, перечисленные в Международных стандартах оценки</w:t>
            </w:r>
          </w:p>
          <w:p w14:paraId="3B265A0D" w14:textId="4A684B10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б) по своему усмотрению один из трех подходов – затратный, сравнительный или доходный, руководствуясь при выборе экспертными суждением</w:t>
            </w:r>
          </w:p>
          <w:p w14:paraId="495982C2" w14:textId="1E147091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затратный и доходный подходы</w:t>
            </w:r>
          </w:p>
          <w:p w14:paraId="5FFFE0E4" w14:textId="112F36A8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г) затратный, сравнительный и доходный подходы </w:t>
            </w:r>
          </w:p>
        </w:tc>
        <w:tc>
          <w:tcPr>
            <w:tcW w:w="2126" w:type="dxa"/>
            <w:vAlign w:val="center"/>
          </w:tcPr>
          <w:p w14:paraId="766362DE" w14:textId="6A668327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</w:t>
            </w:r>
          </w:p>
        </w:tc>
        <w:tc>
          <w:tcPr>
            <w:tcW w:w="2263" w:type="dxa"/>
            <w:vAlign w:val="center"/>
          </w:tcPr>
          <w:p w14:paraId="5DD4C8E5" w14:textId="097FA17B" w:rsidR="00D709B4" w:rsidRPr="007C5812" w:rsidRDefault="000F3746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709B4" w:rsidRPr="00717C5F" w14:paraId="30CD4ABE" w14:textId="77777777" w:rsidTr="007C5812">
        <w:trPr>
          <w:trHeight w:val="283"/>
        </w:trPr>
        <w:tc>
          <w:tcPr>
            <w:tcW w:w="560" w:type="dxa"/>
          </w:tcPr>
          <w:p w14:paraId="7A9305D0" w14:textId="478AB12F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0780" w:type="dxa"/>
            <w:shd w:val="clear" w:color="auto" w:fill="FFFFFF" w:themeFill="background1"/>
          </w:tcPr>
          <w:p w14:paraId="74A87937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Инвестиционная стоимость – это:</w:t>
            </w:r>
          </w:p>
          <w:p w14:paraId="7E3F3786" w14:textId="16BADB39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а) стоимость объекта оценки, определяемая исходя из существующих условий и цели его использования</w:t>
            </w:r>
          </w:p>
          <w:p w14:paraId="5A421C52" w14:textId="1978D19B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б) наиболее вероятная цена, по которой объект оценки может быть отчужден на открытом рынке в условиях конкуренции, </w:t>
            </w:r>
            <w:r w:rsidRPr="007C5812">
              <w:rPr>
                <w:rFonts w:cs="Times New Roman"/>
                <w:sz w:val="20"/>
                <w:szCs w:val="20"/>
              </w:rPr>
              <w:lastRenderedPageBreak/>
              <w:t>когда стороны сделки действуют разумно</w:t>
            </w:r>
          </w:p>
          <w:p w14:paraId="35454D62" w14:textId="4B0DEE1E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в) стоимость объекта оценки, определяемая исходя из его доходности для конкретного лица при заданных инвестиционных целях</w:t>
            </w:r>
          </w:p>
          <w:p w14:paraId="794A424E" w14:textId="7074C153" w:rsidR="00D709B4" w:rsidRPr="007C5812" w:rsidRDefault="00D709B4" w:rsidP="00560BC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г) сумма, на которую можно обменять актив при совершении сделки между хорошо осведомленными, желающими совершить такую сделку, независимыми друг от друга сторонами</w:t>
            </w:r>
          </w:p>
        </w:tc>
        <w:tc>
          <w:tcPr>
            <w:tcW w:w="2126" w:type="dxa"/>
            <w:vAlign w:val="center"/>
          </w:tcPr>
          <w:p w14:paraId="30DEAD9D" w14:textId="517F2BA9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2263" w:type="dxa"/>
            <w:vAlign w:val="center"/>
          </w:tcPr>
          <w:p w14:paraId="69B71C80" w14:textId="1826E72E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D709B4" w:rsidRPr="00BB0C0A" w14:paraId="73017CC3" w14:textId="77777777" w:rsidTr="007C5812">
        <w:trPr>
          <w:trHeight w:val="283"/>
        </w:trPr>
        <w:tc>
          <w:tcPr>
            <w:tcW w:w="560" w:type="dxa"/>
          </w:tcPr>
          <w:p w14:paraId="2CE9E5EE" w14:textId="03E23A8C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2426960F" w14:textId="61221C5A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Целью оценки является определение _______________ объекта оценки, вид которой определяется в задании на оценку</w:t>
            </w:r>
          </w:p>
        </w:tc>
        <w:tc>
          <w:tcPr>
            <w:tcW w:w="2126" w:type="dxa"/>
            <w:vAlign w:val="center"/>
          </w:tcPr>
          <w:p w14:paraId="77577292" w14:textId="6C72E36A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стоимости</w:t>
            </w:r>
          </w:p>
        </w:tc>
        <w:tc>
          <w:tcPr>
            <w:tcW w:w="2263" w:type="dxa"/>
            <w:vAlign w:val="center"/>
          </w:tcPr>
          <w:p w14:paraId="73BB498C" w14:textId="698770DA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0ECE7D3C" w14:textId="77777777" w:rsidTr="007C5812">
        <w:trPr>
          <w:trHeight w:val="283"/>
        </w:trPr>
        <w:tc>
          <w:tcPr>
            <w:tcW w:w="560" w:type="dxa"/>
          </w:tcPr>
          <w:p w14:paraId="1B1C3D41" w14:textId="4DACB423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780" w:type="dxa"/>
            <w:shd w:val="clear" w:color="auto" w:fill="FFFFFF" w:themeFill="background1"/>
          </w:tcPr>
          <w:p w14:paraId="25669632" w14:textId="59902B89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Объект исследования определяется оценщиком исходя из принципа_________</w:t>
            </w:r>
          </w:p>
        </w:tc>
        <w:tc>
          <w:tcPr>
            <w:tcW w:w="2126" w:type="dxa"/>
            <w:vAlign w:val="center"/>
          </w:tcPr>
          <w:p w14:paraId="6B9CBCC0" w14:textId="0EB701A1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сбалансированности</w:t>
            </w:r>
          </w:p>
        </w:tc>
        <w:tc>
          <w:tcPr>
            <w:tcW w:w="2263" w:type="dxa"/>
            <w:vAlign w:val="center"/>
          </w:tcPr>
          <w:p w14:paraId="2304EB95" w14:textId="2A363413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565AAC07" w14:textId="77777777" w:rsidTr="007C5812">
        <w:trPr>
          <w:trHeight w:val="283"/>
        </w:trPr>
        <w:tc>
          <w:tcPr>
            <w:tcW w:w="560" w:type="dxa"/>
          </w:tcPr>
          <w:p w14:paraId="22A732ED" w14:textId="6BBC0E7E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0780" w:type="dxa"/>
            <w:shd w:val="clear" w:color="auto" w:fill="FFFFFF" w:themeFill="background1"/>
          </w:tcPr>
          <w:p w14:paraId="1CDDEB27" w14:textId="3DF35A0D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При принятии обоснованных экономических решений к</w:t>
            </w:r>
            <w:r w:rsidRPr="007C5812">
              <w:rPr>
                <w:rFonts w:cs="Times New Roman"/>
                <w:sz w:val="20"/>
                <w:szCs w:val="20"/>
              </w:rPr>
              <w:t xml:space="preserve"> количественным методам оценки в сравнительном подходе относится метод регрессионного __________________</w:t>
            </w:r>
          </w:p>
          <w:p w14:paraId="1A25F1DE" w14:textId="4F4CC129" w:rsidR="00D709B4" w:rsidRPr="007C5812" w:rsidRDefault="00D709B4" w:rsidP="00560BC9">
            <w:pPr>
              <w:keepNext/>
              <w:contextualSpacing/>
              <w:textAlignment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BC81AE" w14:textId="230D834A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анализа</w:t>
            </w:r>
          </w:p>
        </w:tc>
        <w:tc>
          <w:tcPr>
            <w:tcW w:w="2263" w:type="dxa"/>
            <w:vAlign w:val="center"/>
          </w:tcPr>
          <w:p w14:paraId="26C7B43F" w14:textId="5343EE5D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Допустимый ответ: верификация модели</w:t>
            </w:r>
          </w:p>
        </w:tc>
      </w:tr>
      <w:tr w:rsidR="00D709B4" w:rsidRPr="00BB0C0A" w14:paraId="7BA8830C" w14:textId="77777777" w:rsidTr="007C5812">
        <w:trPr>
          <w:trHeight w:val="283"/>
        </w:trPr>
        <w:tc>
          <w:tcPr>
            <w:tcW w:w="560" w:type="dxa"/>
          </w:tcPr>
          <w:p w14:paraId="6F866BE5" w14:textId="10A87DE1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772D5E5F" w14:textId="2243C643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Если расчет производится с использованием более чем одного мультипликатора, оценщик должен провести экономически обоснованное ____________________полученных результатов расчета</w:t>
            </w:r>
          </w:p>
          <w:p w14:paraId="12E62ADA" w14:textId="5B79E06F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06AE03" w14:textId="671031C0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согласование</w:t>
            </w:r>
          </w:p>
        </w:tc>
        <w:tc>
          <w:tcPr>
            <w:tcW w:w="2263" w:type="dxa"/>
            <w:vAlign w:val="center"/>
          </w:tcPr>
          <w:p w14:paraId="23F15076" w14:textId="56444637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6199ECA7" w14:textId="77777777" w:rsidTr="007C5812">
        <w:trPr>
          <w:trHeight w:val="283"/>
        </w:trPr>
        <w:tc>
          <w:tcPr>
            <w:tcW w:w="560" w:type="dxa"/>
          </w:tcPr>
          <w:p w14:paraId="0AB86ECE" w14:textId="1CF3964C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08D2A008" w14:textId="78BA6410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color w:val="000000"/>
                <w:sz w:val="20"/>
                <w:szCs w:val="20"/>
              </w:rPr>
              <w:t>При принятии обоснованных экономических решений о</w:t>
            </w:r>
            <w:r w:rsidRPr="007C5812">
              <w:rPr>
                <w:rFonts w:cs="Times New Roman"/>
                <w:sz w:val="20"/>
                <w:szCs w:val="20"/>
              </w:rPr>
              <w:t>ценка имущественного комплекса или его части осуществляется, исходя из предпосылки __________________ деятельности организации</w:t>
            </w:r>
          </w:p>
          <w:p w14:paraId="607F89A9" w14:textId="7F29FCC2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D0F469" w14:textId="097B519A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сохранения</w:t>
            </w:r>
          </w:p>
        </w:tc>
        <w:tc>
          <w:tcPr>
            <w:tcW w:w="2263" w:type="dxa"/>
            <w:vAlign w:val="center"/>
          </w:tcPr>
          <w:p w14:paraId="307708D0" w14:textId="74AD4B3D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723D8409" w14:textId="77777777" w:rsidTr="007C5812">
        <w:trPr>
          <w:trHeight w:val="283"/>
        </w:trPr>
        <w:tc>
          <w:tcPr>
            <w:tcW w:w="560" w:type="dxa"/>
          </w:tcPr>
          <w:p w14:paraId="69189B62" w14:textId="04B176B5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095DCC74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Анализ наиболее эффективного использования лежит в основе оценки ________________ стоимости недвижимости</w:t>
            </w:r>
          </w:p>
          <w:p w14:paraId="700DDAD6" w14:textId="747C472C" w:rsidR="00D709B4" w:rsidRPr="007C5812" w:rsidRDefault="00D709B4" w:rsidP="00560BC9">
            <w:pPr>
              <w:keepNext/>
              <w:contextualSpacing/>
              <w:textAlignment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913495" w14:textId="666D98DD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рыночной</w:t>
            </w:r>
          </w:p>
        </w:tc>
        <w:tc>
          <w:tcPr>
            <w:tcW w:w="2263" w:type="dxa"/>
            <w:vAlign w:val="center"/>
          </w:tcPr>
          <w:p w14:paraId="039B2740" w14:textId="392F83AC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08BAC589" w14:textId="77777777" w:rsidTr="007C5812">
        <w:trPr>
          <w:trHeight w:val="283"/>
        </w:trPr>
        <w:tc>
          <w:tcPr>
            <w:tcW w:w="560" w:type="dxa"/>
          </w:tcPr>
          <w:p w14:paraId="3CFF398B" w14:textId="1E2523B0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0780" w:type="dxa"/>
            <w:shd w:val="clear" w:color="auto" w:fill="FFFFFF" w:themeFill="background1"/>
            <w:vAlign w:val="center"/>
          </w:tcPr>
          <w:p w14:paraId="49758515" w14:textId="77777777" w:rsidR="00D709B4" w:rsidRPr="007C5812" w:rsidRDefault="00D709B4" w:rsidP="00560BC9">
            <w:pPr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Объем исследований определяется оценщиком исходя из принципа_______________</w:t>
            </w:r>
          </w:p>
          <w:p w14:paraId="264F4F1B" w14:textId="2F4AF4CB" w:rsidR="00D709B4" w:rsidRPr="007C5812" w:rsidRDefault="00D709B4" w:rsidP="00560B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9A8ED5" w14:textId="00313973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bCs/>
                <w:sz w:val="20"/>
                <w:szCs w:val="20"/>
              </w:rPr>
              <w:t>достаточности</w:t>
            </w:r>
          </w:p>
        </w:tc>
        <w:tc>
          <w:tcPr>
            <w:tcW w:w="2263" w:type="dxa"/>
            <w:vAlign w:val="center"/>
          </w:tcPr>
          <w:p w14:paraId="03665AEC" w14:textId="6B9B54AD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04A1F263" w14:textId="77777777" w:rsidTr="007C5812">
        <w:trPr>
          <w:trHeight w:val="283"/>
        </w:trPr>
        <w:tc>
          <w:tcPr>
            <w:tcW w:w="560" w:type="dxa"/>
          </w:tcPr>
          <w:p w14:paraId="3E14F1F1" w14:textId="79A9E475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0780" w:type="dxa"/>
          </w:tcPr>
          <w:p w14:paraId="44928A9C" w14:textId="728A3739" w:rsidR="00D709B4" w:rsidRPr="007C5812" w:rsidRDefault="00D709B4" w:rsidP="00560BC9">
            <w:pPr>
              <w:pStyle w:val="ae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5812">
              <w:rPr>
                <w:rFonts w:ascii="Times New Roman" w:hAnsi="Times New Roman" w:cs="Times New Roman"/>
                <w:sz w:val="20"/>
                <w:szCs w:val="20"/>
              </w:rPr>
              <w:t xml:space="preserve">С точки зрения принятия </w:t>
            </w:r>
            <w:r w:rsidRPr="007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обоснованных экономических решений рассчитайте, к</w:t>
            </w:r>
            <w:r w:rsidRPr="007C5812">
              <w:rPr>
                <w:rFonts w:ascii="Times New Roman" w:hAnsi="Times New Roman" w:cs="Times New Roman"/>
                <w:sz w:val="20"/>
                <w:szCs w:val="20"/>
              </w:rPr>
              <w:t>акая сумма окажется на вашем банковском счете через 10 лет, если вы вложите 10000 рублей под 15% годовых при ежегодном начислении процентов?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44DC5744" w14:textId="22983136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42479</w:t>
            </w:r>
          </w:p>
        </w:tc>
        <w:tc>
          <w:tcPr>
            <w:tcW w:w="2263" w:type="dxa"/>
            <w:vAlign w:val="center"/>
          </w:tcPr>
          <w:p w14:paraId="540CA850" w14:textId="42837B64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36C6E889" w14:textId="77777777" w:rsidTr="007C5812">
        <w:trPr>
          <w:trHeight w:val="283"/>
        </w:trPr>
        <w:tc>
          <w:tcPr>
            <w:tcW w:w="560" w:type="dxa"/>
          </w:tcPr>
          <w:p w14:paraId="53DC73F7" w14:textId="0EB6EB9A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0780" w:type="dxa"/>
            <w:shd w:val="clear" w:color="auto" w:fill="FFFFFF" w:themeFill="background1"/>
          </w:tcPr>
          <w:p w14:paraId="4B59A6D1" w14:textId="77A16AE9" w:rsidR="00D709B4" w:rsidRPr="007C5812" w:rsidRDefault="00D709B4" w:rsidP="00560BC9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812">
              <w:rPr>
                <w:rFonts w:ascii="Times New Roman" w:hAnsi="Times New Roman" w:cs="Times New Roman"/>
                <w:sz w:val="20"/>
                <w:szCs w:val="20"/>
              </w:rPr>
              <w:t xml:space="preserve">С точки зрения принятия </w:t>
            </w:r>
            <w:r w:rsidRPr="007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обоснованных экономических решений рассчитайте, к</w:t>
            </w:r>
            <w:r w:rsidRPr="007C5812">
              <w:rPr>
                <w:rFonts w:ascii="Times New Roman" w:hAnsi="Times New Roman" w:cs="Times New Roman"/>
                <w:sz w:val="20"/>
                <w:szCs w:val="20"/>
              </w:rPr>
              <w:t>акая сумма окажется на вашем банковском счете через 10 лет, если вы вложите 10000 рублей под 15% годовых при ежеквартальном начислении процентов?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496182D5" w14:textId="7809F47A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43604</w:t>
            </w:r>
          </w:p>
        </w:tc>
        <w:tc>
          <w:tcPr>
            <w:tcW w:w="2263" w:type="dxa"/>
            <w:vAlign w:val="center"/>
          </w:tcPr>
          <w:p w14:paraId="3CE4F63A" w14:textId="26187322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33EB622E" w14:textId="77777777" w:rsidTr="007C5812">
        <w:trPr>
          <w:trHeight w:val="283"/>
        </w:trPr>
        <w:tc>
          <w:tcPr>
            <w:tcW w:w="560" w:type="dxa"/>
          </w:tcPr>
          <w:p w14:paraId="07D3A4F7" w14:textId="372DD31A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0780" w:type="dxa"/>
            <w:shd w:val="clear" w:color="auto" w:fill="FFFFFF" w:themeFill="background1"/>
          </w:tcPr>
          <w:p w14:paraId="5D6C5F5C" w14:textId="39EF136B" w:rsidR="00D709B4" w:rsidRPr="007C5812" w:rsidRDefault="00D709B4" w:rsidP="00560BC9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812">
              <w:rPr>
                <w:rFonts w:ascii="Times New Roman" w:hAnsi="Times New Roman" w:cs="Times New Roman"/>
                <w:sz w:val="20"/>
                <w:szCs w:val="20"/>
              </w:rPr>
              <w:t xml:space="preserve">С точки зрения принятия </w:t>
            </w:r>
            <w:r w:rsidRPr="007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обоснованных экономических решений рассчитайте, к</w:t>
            </w:r>
            <w:r w:rsidRPr="007C5812">
              <w:rPr>
                <w:rFonts w:ascii="Times New Roman" w:hAnsi="Times New Roman" w:cs="Times New Roman"/>
                <w:sz w:val="20"/>
                <w:szCs w:val="20"/>
              </w:rPr>
              <w:t>акая сумма окажется на вашем банковском счете через 10 лет, если вы вложите 10000 рублей под 15% годовых при ежемесячном начислении процентов?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21933F24" w14:textId="7F52AF72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44402</w:t>
            </w:r>
          </w:p>
        </w:tc>
        <w:tc>
          <w:tcPr>
            <w:tcW w:w="2263" w:type="dxa"/>
            <w:vAlign w:val="center"/>
          </w:tcPr>
          <w:p w14:paraId="28E9FF14" w14:textId="57FE3F44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38A54073" w14:textId="77777777" w:rsidTr="007C5812">
        <w:trPr>
          <w:trHeight w:val="283"/>
        </w:trPr>
        <w:tc>
          <w:tcPr>
            <w:tcW w:w="560" w:type="dxa"/>
          </w:tcPr>
          <w:p w14:paraId="6822563A" w14:textId="00AAB74F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0780" w:type="dxa"/>
            <w:shd w:val="clear" w:color="auto" w:fill="FFFFFF" w:themeFill="background1"/>
          </w:tcPr>
          <w:p w14:paraId="0852CEE8" w14:textId="6F0C1BC8" w:rsidR="00D709B4" w:rsidRPr="007C5812" w:rsidRDefault="00D709B4" w:rsidP="00560BC9">
            <w:pPr>
              <w:keepNext/>
              <w:contextualSpacing/>
              <w:jc w:val="both"/>
              <w:textAlignment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С точки зрения принятия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обоснованных экономических решений рассчитайте, к</w:t>
            </w:r>
            <w:r w:rsidRPr="007C5812">
              <w:rPr>
                <w:rFonts w:cs="Times New Roman"/>
                <w:sz w:val="20"/>
                <w:szCs w:val="20"/>
              </w:rPr>
              <w:t>акая сумма окажется на вашем банковском счете через 20 лет, если вы вложите 20000 рублей под 20% годовых при ежегодном начислении процентов?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6BD859F8" w14:textId="1663AD80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766752</w:t>
            </w:r>
          </w:p>
        </w:tc>
        <w:tc>
          <w:tcPr>
            <w:tcW w:w="2263" w:type="dxa"/>
            <w:vAlign w:val="center"/>
          </w:tcPr>
          <w:p w14:paraId="66006811" w14:textId="29022BF9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790EC9B0" w14:textId="77777777" w:rsidTr="007C5812">
        <w:trPr>
          <w:trHeight w:val="283"/>
        </w:trPr>
        <w:tc>
          <w:tcPr>
            <w:tcW w:w="560" w:type="dxa"/>
          </w:tcPr>
          <w:p w14:paraId="36A64150" w14:textId="2F08E7BF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0780" w:type="dxa"/>
            <w:shd w:val="clear" w:color="auto" w:fill="FFFFFF" w:themeFill="background1"/>
          </w:tcPr>
          <w:p w14:paraId="2324631F" w14:textId="20661088" w:rsidR="00D709B4" w:rsidRPr="007C5812" w:rsidRDefault="00D709B4" w:rsidP="00560BC9">
            <w:pPr>
              <w:keepNext/>
              <w:contextualSpacing/>
              <w:jc w:val="both"/>
              <w:textAlignment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С точки зрения принятия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обоснованных экономических решений рассчитайте, к</w:t>
            </w:r>
            <w:r w:rsidRPr="007C5812">
              <w:rPr>
                <w:rFonts w:cs="Times New Roman"/>
                <w:sz w:val="20"/>
                <w:szCs w:val="20"/>
              </w:rPr>
              <w:t>акая сумма окажется на вашем банковском счете через 20 лет, если вы вложите 20000 рублей под 10% годовых при ежегодном начислении процентов?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45FB538F" w14:textId="4EB1D425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123835</w:t>
            </w:r>
          </w:p>
        </w:tc>
        <w:tc>
          <w:tcPr>
            <w:tcW w:w="2263" w:type="dxa"/>
            <w:vAlign w:val="center"/>
          </w:tcPr>
          <w:p w14:paraId="55C170BC" w14:textId="4DD5733E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4014CE31" w14:textId="77777777" w:rsidTr="007C5812">
        <w:trPr>
          <w:trHeight w:val="283"/>
        </w:trPr>
        <w:tc>
          <w:tcPr>
            <w:tcW w:w="560" w:type="dxa"/>
          </w:tcPr>
          <w:p w14:paraId="475C6CA2" w14:textId="79EB6F15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780" w:type="dxa"/>
            <w:shd w:val="clear" w:color="auto" w:fill="FFFFFF" w:themeFill="background1"/>
          </w:tcPr>
          <w:p w14:paraId="3FC05AE5" w14:textId="72ADF06B" w:rsidR="00D709B4" w:rsidRPr="007C5812" w:rsidRDefault="00D709B4" w:rsidP="00560BC9">
            <w:pPr>
              <w:tabs>
                <w:tab w:val="left" w:pos="5220"/>
              </w:tabs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 xml:space="preserve">С точки зрения принятия </w:t>
            </w:r>
            <w:r w:rsidRPr="007C5812">
              <w:rPr>
                <w:rFonts w:cs="Times New Roman"/>
                <w:color w:val="000000"/>
                <w:sz w:val="20"/>
                <w:szCs w:val="20"/>
              </w:rPr>
              <w:t>обоснованных экономических решений рассчитайте, к</w:t>
            </w:r>
            <w:r w:rsidRPr="007C5812">
              <w:rPr>
                <w:rFonts w:cs="Times New Roman"/>
                <w:sz w:val="20"/>
                <w:szCs w:val="20"/>
              </w:rPr>
              <w:t>акая сумма окажется на вашем банковском счете через 5 лет, если вы вложите 50000 рублей под 25% годовых при ежемесячном начислении процентов?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516BC713" w14:textId="4B15C022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172290</w:t>
            </w:r>
          </w:p>
        </w:tc>
        <w:tc>
          <w:tcPr>
            <w:tcW w:w="2263" w:type="dxa"/>
            <w:vAlign w:val="center"/>
          </w:tcPr>
          <w:p w14:paraId="2EC11379" w14:textId="396112F4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  <w:tr w:rsidR="00D709B4" w:rsidRPr="00BB0C0A" w14:paraId="109AB061" w14:textId="77777777" w:rsidTr="007C5812">
        <w:trPr>
          <w:trHeight w:val="283"/>
        </w:trPr>
        <w:tc>
          <w:tcPr>
            <w:tcW w:w="560" w:type="dxa"/>
          </w:tcPr>
          <w:p w14:paraId="79370158" w14:textId="2DFB4BC5" w:rsidR="00D709B4" w:rsidRPr="007C5812" w:rsidRDefault="00D709B4" w:rsidP="00D709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0780" w:type="dxa"/>
            <w:shd w:val="clear" w:color="auto" w:fill="FFFFFF" w:themeFill="background1"/>
          </w:tcPr>
          <w:p w14:paraId="4E3B7B1D" w14:textId="6003D9C2" w:rsidR="00D709B4" w:rsidRPr="007C5812" w:rsidRDefault="00D709B4" w:rsidP="00560BC9">
            <w:pPr>
              <w:pStyle w:val="Default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С точки зрения принятия обоснованных экономических решений рассчитайте, какая сумма окажется на вашем банковском счете через 5 лет, если вы вложите 50000 рублей под 25% годовых при ежеквартальном начислении процентов? (округление до целых значений)</w:t>
            </w:r>
          </w:p>
        </w:tc>
        <w:tc>
          <w:tcPr>
            <w:tcW w:w="2126" w:type="dxa"/>
            <w:vAlign w:val="center"/>
          </w:tcPr>
          <w:p w14:paraId="5AEEE1F9" w14:textId="3FA64DF3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cs="Times New Roman"/>
                <w:sz w:val="20"/>
                <w:szCs w:val="20"/>
              </w:rPr>
              <w:t>168093</w:t>
            </w:r>
          </w:p>
        </w:tc>
        <w:tc>
          <w:tcPr>
            <w:tcW w:w="2263" w:type="dxa"/>
            <w:vAlign w:val="center"/>
          </w:tcPr>
          <w:p w14:paraId="195FF084" w14:textId="7392AF6B" w:rsidR="00D709B4" w:rsidRPr="007C5812" w:rsidRDefault="00D709B4" w:rsidP="00560BC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812">
              <w:rPr>
                <w:rFonts w:eastAsia="Calibri" w:cs="Times New Roman"/>
                <w:sz w:val="20"/>
                <w:szCs w:val="20"/>
              </w:rPr>
              <w:t>Указан единственно верный ответ</w:t>
            </w:r>
          </w:p>
        </w:tc>
      </w:tr>
    </w:tbl>
    <w:p w14:paraId="53A3F67F" w14:textId="77777777" w:rsidR="00450184" w:rsidRPr="00B02261" w:rsidRDefault="00450184" w:rsidP="00450184">
      <w:pPr>
        <w:suppressAutoHyphens/>
        <w:jc w:val="center"/>
        <w:rPr>
          <w:b/>
          <w:szCs w:val="24"/>
        </w:rPr>
      </w:pPr>
      <w:r w:rsidRPr="00B02261">
        <w:rPr>
          <w:b/>
          <w:szCs w:val="24"/>
        </w:rPr>
        <w:lastRenderedPageBreak/>
        <w:t>КОМПЛЕКТ ОЦЕНОЧНЫХ СРЕДСТВ ДЛЯ ПРОМЕЖУТОЧНОЙ АТТЕСТАЦИИ</w:t>
      </w:r>
    </w:p>
    <w:p w14:paraId="54344838" w14:textId="77777777" w:rsidR="00450184" w:rsidRPr="00B02261" w:rsidRDefault="00450184" w:rsidP="00450184">
      <w:pPr>
        <w:tabs>
          <w:tab w:val="left" w:pos="1276"/>
        </w:tabs>
        <w:suppressAutoHyphens/>
        <w:ind w:left="284" w:firstLine="720"/>
        <w:jc w:val="center"/>
        <w:rPr>
          <w:b/>
          <w:szCs w:val="24"/>
        </w:rPr>
      </w:pPr>
    </w:p>
    <w:p w14:paraId="74C35D43" w14:textId="1625C3BB" w:rsidR="00450184" w:rsidRDefault="00450184" w:rsidP="00256D0D">
      <w:pPr>
        <w:tabs>
          <w:tab w:val="left" w:pos="1276"/>
        </w:tabs>
        <w:suppressAutoHyphens/>
        <w:jc w:val="center"/>
        <w:rPr>
          <w:b/>
          <w:sz w:val="24"/>
          <w:szCs w:val="28"/>
        </w:rPr>
      </w:pPr>
      <w:r w:rsidRPr="00450184">
        <w:rPr>
          <w:b/>
          <w:sz w:val="24"/>
          <w:szCs w:val="28"/>
        </w:rPr>
        <w:t xml:space="preserve">Примерные вопросы к </w:t>
      </w:r>
      <w:r w:rsidR="003272DF">
        <w:rPr>
          <w:b/>
          <w:sz w:val="24"/>
          <w:szCs w:val="28"/>
        </w:rPr>
        <w:t>экзамену</w:t>
      </w:r>
    </w:p>
    <w:p w14:paraId="24B52052" w14:textId="77777777" w:rsidR="00256D0D" w:rsidRPr="00450184" w:rsidRDefault="00256D0D" w:rsidP="00256D0D">
      <w:pPr>
        <w:tabs>
          <w:tab w:val="left" w:pos="1276"/>
        </w:tabs>
        <w:suppressAutoHyphens/>
        <w:jc w:val="center"/>
        <w:rPr>
          <w:b/>
          <w:sz w:val="24"/>
          <w:szCs w:val="28"/>
        </w:rPr>
      </w:pPr>
    </w:p>
    <w:p w14:paraId="5631F36B" w14:textId="34873234" w:rsidR="0069635E" w:rsidRDefault="00450184" w:rsidP="00256D0D">
      <w:pPr>
        <w:tabs>
          <w:tab w:val="left" w:pos="1276"/>
        </w:tabs>
        <w:suppressAutoHyphens/>
        <w:jc w:val="center"/>
        <w:rPr>
          <w:color w:val="000000"/>
          <w:sz w:val="24"/>
          <w:szCs w:val="24"/>
        </w:rPr>
      </w:pPr>
      <w:r w:rsidRPr="00B02261">
        <w:rPr>
          <w:b/>
          <w:i/>
          <w:sz w:val="24"/>
        </w:rPr>
        <w:t>Контролируемые</w:t>
      </w:r>
      <w:r w:rsidRPr="00B02261">
        <w:rPr>
          <w:b/>
          <w:i/>
          <w:spacing w:val="-4"/>
          <w:sz w:val="24"/>
        </w:rPr>
        <w:t xml:space="preserve"> </w:t>
      </w:r>
      <w:r w:rsidRPr="00B02261">
        <w:rPr>
          <w:b/>
          <w:i/>
          <w:sz w:val="24"/>
        </w:rPr>
        <w:t>компетенции –</w:t>
      </w:r>
      <w:r w:rsidR="00E04F19" w:rsidRPr="00E04F19">
        <w:rPr>
          <w:color w:val="000000"/>
          <w:sz w:val="24"/>
          <w:szCs w:val="24"/>
        </w:rPr>
        <w:t xml:space="preserve"> </w:t>
      </w:r>
    </w:p>
    <w:p w14:paraId="05DDDA24" w14:textId="6F9E3C14" w:rsidR="00450184" w:rsidRPr="00B07B35" w:rsidRDefault="00B07B35" w:rsidP="00B07B35">
      <w:pPr>
        <w:tabs>
          <w:tab w:val="left" w:pos="1276"/>
        </w:tabs>
        <w:suppressAutoHyphens/>
        <w:jc w:val="center"/>
        <w:rPr>
          <w:b/>
          <w:color w:val="000000"/>
          <w:sz w:val="24"/>
          <w:szCs w:val="24"/>
        </w:rPr>
      </w:pPr>
      <w:r w:rsidRPr="00B07B35">
        <w:rPr>
          <w:b/>
          <w:color w:val="000000"/>
          <w:sz w:val="24"/>
          <w:szCs w:val="24"/>
        </w:rPr>
        <w:t>УК-1 - Способен осуществлять поиск, критический анализ и синтез информации, применять системный подход для решения поставленных задач</w:t>
      </w:r>
      <w:r w:rsidR="006C56A1" w:rsidRPr="00B07B35">
        <w:rPr>
          <w:b/>
          <w:color w:val="000000"/>
          <w:sz w:val="24"/>
          <w:szCs w:val="24"/>
        </w:rPr>
        <w:t>;</w:t>
      </w:r>
    </w:p>
    <w:p w14:paraId="2A198A43" w14:textId="762A1D02" w:rsidR="00450184" w:rsidRPr="00B07B35" w:rsidRDefault="00B07B35" w:rsidP="00B07B35">
      <w:pPr>
        <w:suppressAutoHyphens/>
        <w:spacing w:before="7"/>
        <w:jc w:val="center"/>
        <w:rPr>
          <w:b/>
          <w:color w:val="000000"/>
          <w:sz w:val="24"/>
          <w:szCs w:val="24"/>
        </w:rPr>
      </w:pPr>
      <w:r w:rsidRPr="00B07B35">
        <w:rPr>
          <w:b/>
          <w:color w:val="000000"/>
          <w:sz w:val="24"/>
          <w:szCs w:val="24"/>
        </w:rPr>
        <w:t>УК-10 - Способен принимать обоснованные экономические решения в различных областях жизнедеятельности</w:t>
      </w:r>
    </w:p>
    <w:p w14:paraId="48A7D541" w14:textId="77777777" w:rsidR="00B07B35" w:rsidRPr="00B02261" w:rsidRDefault="00B07B35" w:rsidP="00450184">
      <w:pPr>
        <w:suppressAutoHyphens/>
        <w:spacing w:before="7"/>
        <w:rPr>
          <w:b/>
          <w:i/>
          <w:szCs w:val="24"/>
        </w:rPr>
      </w:pPr>
    </w:p>
    <w:tbl>
      <w:tblPr>
        <w:tblStyle w:val="a7"/>
        <w:tblW w:w="15526" w:type="dxa"/>
        <w:tblInd w:w="704" w:type="dxa"/>
        <w:tblLook w:val="04A0" w:firstRow="1" w:lastRow="0" w:firstColumn="1" w:lastColumn="0" w:noHBand="0" w:noVBand="1"/>
      </w:tblPr>
      <w:tblGrid>
        <w:gridCol w:w="567"/>
        <w:gridCol w:w="1985"/>
        <w:gridCol w:w="12974"/>
      </w:tblGrid>
      <w:tr w:rsidR="00450184" w:rsidRPr="00B02261" w14:paraId="6094D38E" w14:textId="77777777" w:rsidTr="004D1E45">
        <w:tc>
          <w:tcPr>
            <w:tcW w:w="567" w:type="dxa"/>
          </w:tcPr>
          <w:p w14:paraId="06033571" w14:textId="77777777" w:rsidR="00450184" w:rsidRPr="006877E2" w:rsidRDefault="00450184" w:rsidP="00231BA9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77E2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FFFFFF" w:themeFill="background1"/>
          </w:tcPr>
          <w:p w14:paraId="4425E46D" w14:textId="77777777" w:rsidR="00450184" w:rsidRPr="006877E2" w:rsidRDefault="00450184" w:rsidP="00231BA9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77E2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2974" w:type="dxa"/>
          </w:tcPr>
          <w:p w14:paraId="7CB90229" w14:textId="77777777" w:rsidR="00450184" w:rsidRPr="006877E2" w:rsidRDefault="00450184" w:rsidP="00231BA9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77E2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</w:tr>
      <w:tr w:rsidR="0078204B" w:rsidRPr="00B02261" w14:paraId="2DCC427D" w14:textId="77777777" w:rsidTr="004D1E45">
        <w:tc>
          <w:tcPr>
            <w:tcW w:w="567" w:type="dxa"/>
          </w:tcPr>
          <w:p w14:paraId="4884E7BF" w14:textId="77777777" w:rsidR="0078204B" w:rsidRPr="006877E2" w:rsidRDefault="0078204B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BB5936" w14:textId="6E637CAF" w:rsidR="0078204B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Бизнес как объект оценки</w:t>
            </w:r>
          </w:p>
        </w:tc>
        <w:tc>
          <w:tcPr>
            <w:tcW w:w="12974" w:type="dxa"/>
          </w:tcPr>
          <w:p w14:paraId="4603E7A9" w14:textId="42A39FF8" w:rsidR="0054629A" w:rsidRPr="006877E2" w:rsidRDefault="0054629A" w:rsidP="004D1E4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cs="Times New Roman"/>
                <w:b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b w:val="0"/>
                <w:sz w:val="20"/>
                <w:szCs w:val="20"/>
              </w:rPr>
              <w:t>Бизнес как объект оценки</w:t>
            </w:r>
            <w:r w:rsidRPr="006877E2">
              <w:rPr>
                <w:rFonts w:cs="Times New Roman"/>
                <w:b/>
                <w:sz w:val="20"/>
                <w:szCs w:val="20"/>
              </w:rPr>
              <w:t xml:space="preserve"> — </w:t>
            </w:r>
            <w:r w:rsidRPr="006877E2">
              <w:rPr>
                <w:rFonts w:cs="Times New Roman"/>
                <w:sz w:val="20"/>
                <w:szCs w:val="20"/>
              </w:rPr>
              <w:t>это</w:t>
            </w:r>
            <w:r w:rsidRPr="006877E2">
              <w:rPr>
                <w:rFonts w:cs="Times New Roman"/>
                <w:b/>
                <w:sz w:val="20"/>
                <w:szCs w:val="20"/>
              </w:rPr>
              <w:t> 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</w:rPr>
              <w:t>процесс определения в денежном выражении стоимости предприятия с учётом его полезности и затрат, связанных с получением этой полезности</w:t>
            </w:r>
            <w:r w:rsidRPr="006877E2">
              <w:rPr>
                <w:rFonts w:cs="Times New Roman"/>
                <w:b/>
                <w:sz w:val="20"/>
                <w:szCs w:val="20"/>
              </w:rPr>
              <w:t xml:space="preserve">.  </w:t>
            </w:r>
          </w:p>
          <w:p w14:paraId="075A49C2" w14:textId="1D49B81F" w:rsidR="0078204B" w:rsidRPr="006877E2" w:rsidRDefault="0054629A" w:rsidP="004D1E4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b w:val="0"/>
                <w:sz w:val="20"/>
                <w:szCs w:val="20"/>
              </w:rPr>
              <w:t>Бизнес рассматривается как имущественный комплекс</w:t>
            </w:r>
            <w:r w:rsidRPr="006877E2">
              <w:rPr>
                <w:rFonts w:cs="Times New Roman"/>
                <w:b/>
                <w:sz w:val="20"/>
                <w:szCs w:val="20"/>
              </w:rPr>
              <w:t>,</w:t>
            </w:r>
            <w:r w:rsidRPr="006877E2">
              <w:rPr>
                <w:rFonts w:cs="Times New Roman"/>
                <w:sz w:val="20"/>
                <w:szCs w:val="20"/>
              </w:rPr>
              <w:t xml:space="preserve"> в состав которого входят все виды имущества, предназначенные для его деятельности: земельные участки, здания и сооружения, машины и оборудование, сырьё и продукцию, нематериальные активы и другие. 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Основные факторы, влияющие на стоимость бизнеса</w:t>
            </w:r>
            <w:r w:rsidRPr="006877E2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 xml:space="preserve">: 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ликвидность доли и (или) бизнеса, полезность бизнеса для собственника (характеристики дохода и риски, связанные с его получением), нематериальные активы, имидж предприятия на рынке, перспективы развития оцениваемого бизнеса и другие</w:t>
            </w:r>
          </w:p>
        </w:tc>
      </w:tr>
      <w:tr w:rsidR="0078204B" w:rsidRPr="00B02261" w14:paraId="01C69B35" w14:textId="77777777" w:rsidTr="004D1E45">
        <w:tc>
          <w:tcPr>
            <w:tcW w:w="567" w:type="dxa"/>
          </w:tcPr>
          <w:p w14:paraId="101F72EE" w14:textId="77777777" w:rsidR="0078204B" w:rsidRPr="006877E2" w:rsidRDefault="0078204B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8CCCF" w14:textId="5AF1B241" w:rsidR="0078204B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Регулирование оценочной деятельности в Российской Федерации</w:t>
            </w:r>
          </w:p>
        </w:tc>
        <w:tc>
          <w:tcPr>
            <w:tcW w:w="12974" w:type="dxa"/>
          </w:tcPr>
          <w:p w14:paraId="1825EB75" w14:textId="04704D50" w:rsidR="0078204B" w:rsidRPr="006877E2" w:rsidRDefault="0054629A" w:rsidP="004D1E45">
            <w:pPr>
              <w:jc w:val="both"/>
              <w:rPr>
                <w:rFonts w:cs="Times New Roman"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Оценочную деятельность в Российской Федерации регулирует Федеральный закон №135-ФЗ «Об оценочной деятельности в Российской Федерации» (1988)</w:t>
            </w:r>
            <w:r w:rsidRPr="006877E2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.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Этот документ определяет правовые основы регулирования оценочной деятельности в отношении объектов оценки, принадлежащих Российской Федерации, субъектам РФ или муниципальным образованиям, физическим и юридическим лицам. 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Важную роль в регулировании оценочной деятельности в России играют саморегулируемые организации оценщиков (СРО)</w:t>
            </w:r>
            <w:r w:rsidRPr="006877E2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.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Они занимаются разработкой собственных стандартов оценки, систем контроля качества осуществления оценочной деятельности, программ повышения уровня профессиональной подготовки специалистов в области оценки</w:t>
            </w:r>
          </w:p>
        </w:tc>
      </w:tr>
      <w:tr w:rsidR="0078204B" w:rsidRPr="00B02261" w14:paraId="7808D104" w14:textId="77777777" w:rsidTr="004D1E45">
        <w:tc>
          <w:tcPr>
            <w:tcW w:w="567" w:type="dxa"/>
          </w:tcPr>
          <w:p w14:paraId="3B3D0078" w14:textId="77777777" w:rsidR="0078204B" w:rsidRPr="006877E2" w:rsidRDefault="0078204B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E47C8A0" w14:textId="266AB585" w:rsidR="0078204B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Субъекты оценочной деятельности</w:t>
            </w:r>
          </w:p>
        </w:tc>
        <w:tc>
          <w:tcPr>
            <w:tcW w:w="12974" w:type="dxa"/>
          </w:tcPr>
          <w:p w14:paraId="12E8621E" w14:textId="3F6A215E" w:rsidR="0078204B" w:rsidRPr="006877E2" w:rsidRDefault="0054629A" w:rsidP="004D1E45">
            <w:pPr>
              <w:tabs>
                <w:tab w:val="left" w:pos="85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Субъекты оценочной деятельности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 — это 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оценщики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, то есть 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физические лица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, которые являются членами одной из саморегулируемых организаций оценщиков и застраховавшие свою ответственность в соответствии с требованиями закона. Оценщик может осуществлять оценочную деятельность 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самостоятельно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, занимаясь частной практикой, а также 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на основании трудового договора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 между оценщиком и юридическим лицом, которое соответствует условиям, установленным статьёй 15.1 закона 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«Об оценочной деятельности в Российской Федерации»</w:t>
            </w:r>
          </w:p>
        </w:tc>
      </w:tr>
      <w:tr w:rsidR="0078204B" w:rsidRPr="00B02261" w14:paraId="00B1F1F4" w14:textId="77777777" w:rsidTr="004D1E45">
        <w:tc>
          <w:tcPr>
            <w:tcW w:w="567" w:type="dxa"/>
          </w:tcPr>
          <w:p w14:paraId="05478888" w14:textId="77777777" w:rsidR="0078204B" w:rsidRPr="006877E2" w:rsidRDefault="0078204B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44D8979" w14:textId="5301ECEC" w:rsidR="0078204B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Этапы оценки бизнеса</w:t>
            </w:r>
          </w:p>
        </w:tc>
        <w:tc>
          <w:tcPr>
            <w:tcW w:w="12974" w:type="dxa"/>
          </w:tcPr>
          <w:p w14:paraId="06A921E4" w14:textId="3711B381" w:rsidR="0054629A" w:rsidRPr="006877E2" w:rsidRDefault="0054629A" w:rsidP="004D1E45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Подготовка и согласование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. Оценщик и заказчик обсуждают цель оценки, сроки, стоимость работ и другие условия. На основании этого составляется задание на оценку, и оформляется договор на проведение оценки. </w:t>
            </w:r>
          </w:p>
          <w:p w14:paraId="2185CC05" w14:textId="3EFC692F" w:rsidR="0054629A" w:rsidRPr="006877E2" w:rsidRDefault="0054629A" w:rsidP="004D1E45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Идентификация и анализ объекта оценки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. Оценщик изучает предоставленные документы и запрашивает дополнительные сведения, если это необходимо. При необходимости оцениваемый бизнес посещается для получения дополнительной информации непосредственно от собственников или менеджеров. </w:t>
            </w:r>
          </w:p>
          <w:p w14:paraId="24F0AB64" w14:textId="09DE28B8" w:rsidR="0054629A" w:rsidRPr="006877E2" w:rsidRDefault="0054629A" w:rsidP="004D1E45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Анализ рынка и окружения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. Проводится маркетинговое исследование рыночной конъюнктуры, конкурентной среды и отраслевых факторов, влияющих на деятельность компании. Также анализируются экономические, социальные и политические условия, которые могут сказаться на стоимости бизнеса.  </w:t>
            </w:r>
          </w:p>
          <w:p w14:paraId="3FEBF16C" w14:textId="184B83CB" w:rsidR="0054629A" w:rsidRPr="006877E2" w:rsidRDefault="0054629A" w:rsidP="004D1E45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Проведение расчётов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. На основании специфики бизнеса выбираются оптимальные подходы (затратный, доходный, сравнительный). Затем проводится расчёт стоимости: оценщик определяет стоимость материальных и нематериальных активов, недвижимости, оборудования и т. д. Также рассчитываются ключевые показатели, такие как рентабельность и ликвидность, что помогает оценить общее финансовое состояние компании.  </w:t>
            </w:r>
          </w:p>
          <w:p w14:paraId="4D9FA60C" w14:textId="240BCD9A" w:rsidR="0078204B" w:rsidRPr="006877E2" w:rsidRDefault="0054629A" w:rsidP="004D1E45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Составление отчёта об оценке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. Все данные и проведённые расчёты систематизируются в детальный отчёт об оценке, составленный в соответствии с требованиями законодательства РФ</w:t>
            </w:r>
          </w:p>
        </w:tc>
      </w:tr>
      <w:tr w:rsidR="00450184" w:rsidRPr="00B02261" w14:paraId="6D9BC07A" w14:textId="77777777" w:rsidTr="004D1E45">
        <w:tc>
          <w:tcPr>
            <w:tcW w:w="567" w:type="dxa"/>
          </w:tcPr>
          <w:p w14:paraId="459BDE14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7A38734" w14:textId="1B311AFE" w:rsidR="00450184" w:rsidRPr="006877E2" w:rsidRDefault="00F470E8" w:rsidP="004D1E45">
            <w:pPr>
              <w:pStyle w:val="2"/>
              <w:spacing w:after="0" w:line="240" w:lineRule="auto"/>
              <w:ind w:left="0"/>
              <w:jc w:val="center"/>
              <w:rPr>
                <w:rFonts w:eastAsiaTheme="minorHAnsi"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Методологические </w:t>
            </w:r>
            <w:r w:rsidR="0054629A" w:rsidRPr="006877E2">
              <w:rPr>
                <w:rFonts w:cs="Times New Roman"/>
                <w:sz w:val="20"/>
                <w:szCs w:val="20"/>
                <w:lang w:eastAsia="ru-RU"/>
              </w:rPr>
              <w:t>подходы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 оценки бизнеса</w:t>
            </w:r>
          </w:p>
        </w:tc>
        <w:tc>
          <w:tcPr>
            <w:tcW w:w="12974" w:type="dxa"/>
          </w:tcPr>
          <w:p w14:paraId="27867DFB" w14:textId="1B9C0C88" w:rsidR="00450184" w:rsidRPr="006877E2" w:rsidRDefault="0054629A" w:rsidP="004D1E45">
            <w:pPr>
              <w:jc w:val="both"/>
              <w:rPr>
                <w:rFonts w:eastAsiaTheme="minorHAnsi" w:cs="Times New Roman"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sz w:val="20"/>
                <w:szCs w:val="20"/>
                <w:shd w:val="clear" w:color="auto" w:fill="FFFFFF"/>
              </w:rPr>
              <w:t>Доходный подход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Применяется, когда есть достоверная информация, позволяющая прогнозировать будущие доходы, которые объект оценки способен приносить, а также связанные с объектом оценки расходы. Основные методы: капитализация, дисконтирование. </w:t>
            </w:r>
            <w:r w:rsidRPr="006877E2">
              <w:rPr>
                <w:rStyle w:val="ad"/>
                <w:rFonts w:cs="Times New Roman"/>
                <w:sz w:val="20"/>
                <w:szCs w:val="20"/>
                <w:shd w:val="clear" w:color="auto" w:fill="FFFFFF"/>
              </w:rPr>
              <w:t>Сравнительный подход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Применяется, когда есть достоверная и доступная для анализа информация о ценах и характеристиках объектов-аналогов. К методам этого подхода относят: рынок капитала, сделки, отраслевые коэффициенты. </w:t>
            </w:r>
            <w:r w:rsidRPr="006877E2">
              <w:rPr>
                <w:rStyle w:val="ad"/>
                <w:rFonts w:cs="Times New Roman"/>
                <w:sz w:val="20"/>
                <w:szCs w:val="20"/>
                <w:shd w:val="clear" w:color="auto" w:fill="FFFFFF"/>
              </w:rPr>
              <w:t>Затратный подход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Применяется, когда есть возможность заменить объект оценки 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другим объектом, который либо является точной копией объекта оценки, либо имеет аналогичные полезные свойства. К методам этого подхода относят: стоимость чистых активов, ликвидационную стоимость.</w:t>
            </w:r>
          </w:p>
        </w:tc>
      </w:tr>
      <w:tr w:rsidR="00450184" w:rsidRPr="00B02261" w14:paraId="6F3CD923" w14:textId="77777777" w:rsidTr="004D1E45">
        <w:tc>
          <w:tcPr>
            <w:tcW w:w="567" w:type="dxa"/>
          </w:tcPr>
          <w:p w14:paraId="0B33EE4D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249BBB0" w14:textId="46FB2C3E" w:rsidR="00450184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eastAsiaTheme="minorHAnsi"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Цели оценки бизнеса</w:t>
            </w:r>
          </w:p>
        </w:tc>
        <w:tc>
          <w:tcPr>
            <w:tcW w:w="12974" w:type="dxa"/>
          </w:tcPr>
          <w:p w14:paraId="41B24639" w14:textId="76A1E3A1" w:rsidR="00450184" w:rsidRPr="006877E2" w:rsidRDefault="0054629A" w:rsidP="004D1E45">
            <w:pPr>
              <w:jc w:val="both"/>
              <w:rPr>
                <w:rFonts w:eastAsiaTheme="minorHAnsi"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Возможные цели: покупка или продажа компании; реструктуризация (поглощение, слияние или разделение предприятия); увеличение капитала или выкуп акций, долей; оптимизация налогообложения; принятие инвестиционных или управленческих решений; разработка планов развития; разрешение имущественных споров. Также оценка бизнеса может проводиться с целью выявления степени эффективности управления фирмой и определения путей её повышения.</w:t>
            </w:r>
          </w:p>
        </w:tc>
      </w:tr>
      <w:tr w:rsidR="00450184" w:rsidRPr="00B02261" w14:paraId="4509633F" w14:textId="77777777" w:rsidTr="004D1E45">
        <w:tc>
          <w:tcPr>
            <w:tcW w:w="567" w:type="dxa"/>
          </w:tcPr>
          <w:p w14:paraId="0C630B27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EAF9F53" w14:textId="799B6AB9" w:rsidR="00450184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Рыночная стоимость бизнеса</w:t>
            </w:r>
          </w:p>
        </w:tc>
        <w:tc>
          <w:tcPr>
            <w:tcW w:w="12974" w:type="dxa"/>
          </w:tcPr>
          <w:p w14:paraId="428009EB" w14:textId="134FDA7A" w:rsidR="00450184" w:rsidRPr="006877E2" w:rsidRDefault="0054629A" w:rsidP="004D1E45">
            <w:pPr>
              <w:jc w:val="both"/>
              <w:rPr>
                <w:rFonts w:cs="Times New Roman"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Рыночная стоимость бизнеса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 — это цена, по которой имущество компании (включая доходы) может быть продано на открытом рынке. </w:t>
            </w: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При расчёте рыночной стоимости</w:t>
            </w:r>
            <w:r w:rsidRPr="006877E2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анализируют текущую прибыль, спрос и предложение, а также рыночные тенденции. Этот показатель помогает предпринимателям определить место компании на рынке и является важным инструментом при организации сделок, связанных со слиянием, поглощением или продажей бизнеса. Предпринимателю нужно знать </w:t>
            </w:r>
            <w:r w:rsidRPr="006877E2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рыночную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6877E2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стоимость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6877E2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бизнеса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, чтобы определить место компании на </w:t>
            </w:r>
            <w:r w:rsidRPr="006877E2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рынке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 для организации сделок, связанных со слиянием или поглощением, продажей </w:t>
            </w:r>
            <w:r w:rsidRPr="006877E2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бизнеса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50184" w:rsidRPr="00B02261" w14:paraId="31B5CCFD" w14:textId="77777777" w:rsidTr="004D1E45">
        <w:tc>
          <w:tcPr>
            <w:tcW w:w="567" w:type="dxa"/>
          </w:tcPr>
          <w:p w14:paraId="143150CA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2F5143F" w14:textId="2058178C" w:rsidR="00450184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Нерыночные виды стоимости бизнеса</w:t>
            </w:r>
          </w:p>
        </w:tc>
        <w:tc>
          <w:tcPr>
            <w:tcW w:w="12974" w:type="dxa"/>
          </w:tcPr>
          <w:p w14:paraId="4F169DF0" w14:textId="7D2EA205" w:rsidR="00450184" w:rsidRPr="006877E2" w:rsidRDefault="0054629A" w:rsidP="004D1E45">
            <w:pPr>
              <w:pStyle w:val="a8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sz w:val="20"/>
                <w:szCs w:val="20"/>
                <w:shd w:val="clear" w:color="auto" w:fill="FFFFFF"/>
              </w:rPr>
              <w:t>Стоимость объекта оценки с ограниченным рынком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Это стоимость объекта, продажа которого на открытом рынке невозможна или требует дополнительных затрат по сравнению с затратами, необходимыми для продажи свободно обращающихся на рынке товаров. </w:t>
            </w:r>
            <w:r w:rsidRPr="006877E2">
              <w:rPr>
                <w:rStyle w:val="ad"/>
                <w:rFonts w:cs="Times New Roman"/>
                <w:sz w:val="20"/>
                <w:szCs w:val="20"/>
                <w:shd w:val="clear" w:color="auto" w:fill="FFFFFF"/>
              </w:rPr>
              <w:t>Стоимость объекта оценки для целей налогообложения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Это стоимость объекта оценки, определяемая для исчисления налоговой базы и рассчитываемая в соответствии с положениями нормативных правовых актов (в том числе инвентаризационная стоимость). </w:t>
            </w:r>
            <w:r w:rsidRPr="006877E2">
              <w:rPr>
                <w:rStyle w:val="ad"/>
                <w:rFonts w:cs="Times New Roman"/>
                <w:sz w:val="20"/>
                <w:szCs w:val="20"/>
                <w:shd w:val="clear" w:color="auto" w:fill="FFFFFF"/>
              </w:rPr>
              <w:t>Ликвидационная стоимость объекта оценки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Это стоимость объекта оценки в случае, если объект оценки должен быть отчуждён в срок меньше обычного срока экспозиции аналогичных объектов. </w:t>
            </w:r>
            <w:r w:rsidRPr="006877E2">
              <w:rPr>
                <w:rStyle w:val="ad"/>
                <w:rFonts w:cs="Times New Roman"/>
                <w:sz w:val="20"/>
                <w:szCs w:val="20"/>
                <w:shd w:val="clear" w:color="auto" w:fill="FFFFFF"/>
              </w:rPr>
              <w:t>Утилизационная стоимость объекта оценки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. Это стоимость объекта оценки, равная рыночной стоимости материалов, которые он в себя включает, с учётом затрат на утилизацию объекта оценки.</w:t>
            </w:r>
          </w:p>
        </w:tc>
      </w:tr>
      <w:tr w:rsidR="00450184" w:rsidRPr="00B02261" w14:paraId="44EB48BE" w14:textId="77777777" w:rsidTr="004D1E45">
        <w:tc>
          <w:tcPr>
            <w:tcW w:w="567" w:type="dxa"/>
          </w:tcPr>
          <w:p w14:paraId="311A3782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03BD5" w14:textId="392096E0" w:rsidR="00450184" w:rsidRPr="006877E2" w:rsidRDefault="0054629A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Договорные отношения в оценочной деятельности</w:t>
            </w:r>
          </w:p>
        </w:tc>
        <w:tc>
          <w:tcPr>
            <w:tcW w:w="12974" w:type="dxa"/>
          </w:tcPr>
          <w:p w14:paraId="3C461D51" w14:textId="67D6284C" w:rsidR="0054629A" w:rsidRPr="006877E2" w:rsidRDefault="0054629A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Договорные отношения в оценочной деятельности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 регулируются Федеральным законом «Об оценочной деятельности в Российской Федерации».  </w:t>
            </w:r>
          </w:p>
          <w:p w14:paraId="309450C4" w14:textId="46467F9B" w:rsidR="00450184" w:rsidRPr="006877E2" w:rsidRDefault="0054629A" w:rsidP="004D1E45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bCs/>
                <w:sz w:val="20"/>
                <w:szCs w:val="20"/>
              </w:rPr>
              <w:t>Основной договор</w:t>
            </w:r>
            <w:r w:rsidRPr="006877E2">
              <w:rPr>
                <w:rFonts w:cs="Times New Roman"/>
                <w:sz w:val="20"/>
                <w:szCs w:val="20"/>
              </w:rPr>
              <w:t> в сфере оказания оценочных услуг — </w:t>
            </w:r>
            <w:r w:rsidRPr="006877E2">
              <w:rPr>
                <w:rFonts w:cs="Times New Roman"/>
                <w:bCs/>
                <w:sz w:val="20"/>
                <w:szCs w:val="20"/>
              </w:rPr>
              <w:t>договор на проведение оценки</w:t>
            </w:r>
            <w:r w:rsidRPr="006877E2">
              <w:rPr>
                <w:rFonts w:cs="Times New Roman"/>
                <w:sz w:val="20"/>
                <w:szCs w:val="20"/>
              </w:rPr>
              <w:t> (ст. 10 Закона об оценочной деятельности). Он играет роль базового правового документа и выражает сущность всей оценочной деятельности.  Договор должен содержать, в частности: цель оценки; описание объекта или объектов оценки, позволяющее осуществить их идентификацию; вид определяемой стоимости объекта оценки; размер денежного вознаграждения за проведение оценки; дату определения стоимости объекта оценки и т.д.</w:t>
            </w:r>
          </w:p>
        </w:tc>
      </w:tr>
      <w:tr w:rsidR="00450184" w:rsidRPr="00B02261" w14:paraId="232B0034" w14:textId="77777777" w:rsidTr="004D1E45">
        <w:tc>
          <w:tcPr>
            <w:tcW w:w="567" w:type="dxa"/>
          </w:tcPr>
          <w:p w14:paraId="11527D30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4995DF3" w14:textId="02FDC6EE" w:rsidR="00450184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Классификации денежных потоков в оценке бизнеса</w:t>
            </w:r>
          </w:p>
        </w:tc>
        <w:tc>
          <w:tcPr>
            <w:tcW w:w="12974" w:type="dxa"/>
          </w:tcPr>
          <w:p w14:paraId="5954DB8B" w14:textId="418BBCA7" w:rsidR="0054629A" w:rsidRPr="006877E2" w:rsidRDefault="0054629A" w:rsidP="004D1E45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Операционные потоки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. Относятся к текущей деятельности компании, связанной с производством и реализацией продукции или услуг. Включают все поступления и расходы, необходимые для поддержания повседневной работы.  </w:t>
            </w:r>
          </w:p>
          <w:p w14:paraId="2777420F" w14:textId="5EEE4D1C" w:rsidR="0054629A" w:rsidRPr="006877E2" w:rsidRDefault="0054629A" w:rsidP="004D1E45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Инвестиционные потоки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. Связаны с приобретением и продажей основных средств, а также вложениями в долгосрочные проекты. Эти потоки помогают оценить, как организация инвестирует свои ресурсы для развития.  </w:t>
            </w:r>
          </w:p>
          <w:p w14:paraId="2AB60001" w14:textId="771123E1" w:rsidR="00450184" w:rsidRPr="006877E2" w:rsidRDefault="0054629A" w:rsidP="004D1E45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Финансовые потоки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. Отражают изменения в капитальной структуре компании, включая выпуски акций, получение или погашение долговых обязательств. Эти потоки помогают понять, как компания управляет своими финансами и привлекает капитал.</w:t>
            </w:r>
          </w:p>
        </w:tc>
      </w:tr>
      <w:tr w:rsidR="00450184" w:rsidRPr="00B02261" w14:paraId="57A95525" w14:textId="77777777" w:rsidTr="004D1E45">
        <w:tc>
          <w:tcPr>
            <w:tcW w:w="567" w:type="dxa"/>
          </w:tcPr>
          <w:p w14:paraId="43B39C90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C8A19B3" w14:textId="68BEE1D5" w:rsidR="00450184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Интервальные мультипликаторы в оценке бизнеса сравнительным подходом</w:t>
            </w:r>
          </w:p>
        </w:tc>
        <w:tc>
          <w:tcPr>
            <w:tcW w:w="12974" w:type="dxa"/>
          </w:tcPr>
          <w:p w14:paraId="0B093AF7" w14:textId="3DC71B8E" w:rsidR="0054629A" w:rsidRPr="006877E2" w:rsidRDefault="0054629A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Интервальные мультипликаторы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 — это коэффициенты, которые отражают соотношение между рыночной ценой бизнеса и базой сравнения в рамках сравнительного подхода к оценке стоимости компании. </w:t>
            </w:r>
          </w:p>
          <w:p w14:paraId="7C27D7BD" w14:textId="77777777" w:rsidR="0054629A" w:rsidRPr="006877E2" w:rsidRDefault="0054629A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Некоторые виды интервальных мультипликаторов и их сферы применения:</w:t>
            </w:r>
          </w:p>
          <w:p w14:paraId="1F8C6ED7" w14:textId="1C5393C5" w:rsidR="0054629A" w:rsidRPr="006877E2" w:rsidRDefault="0054629A" w:rsidP="004D1E45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«Цена/Чистая прибыль»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. Отношение цены компании к чистой прибыли. Применяется для оценки бизнеса крупных компаний. Однако этот мультипликатор часто не может быть рассчитан, так как чистая прибыль бывает отрицательной. </w:t>
            </w:r>
          </w:p>
          <w:p w14:paraId="24046527" w14:textId="4D58A6A3" w:rsidR="00450184" w:rsidRPr="006877E2" w:rsidRDefault="0054629A" w:rsidP="004D1E45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«Цена/Денежный поток»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. Отношение цены компании к денежному потоку. Используется для оценки бизнеса убыточных компаний. Базой расчёта служит любой показатель прибыли, увеличенный на сумму начисленной амортизации. </w:t>
            </w:r>
          </w:p>
        </w:tc>
      </w:tr>
      <w:tr w:rsidR="00450184" w:rsidRPr="00B02261" w14:paraId="6020E0C1" w14:textId="77777777" w:rsidTr="004D1E45">
        <w:tc>
          <w:tcPr>
            <w:tcW w:w="567" w:type="dxa"/>
          </w:tcPr>
          <w:p w14:paraId="16344D54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F873DAB" w14:textId="575D21B1" w:rsidR="00450184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Моментные мультипликаторы в оценке бизнеса сравнительным подходом</w:t>
            </w:r>
          </w:p>
        </w:tc>
        <w:tc>
          <w:tcPr>
            <w:tcW w:w="12974" w:type="dxa"/>
          </w:tcPr>
          <w:p w14:paraId="0D3B59B0" w14:textId="43642F22" w:rsidR="00FC05FB" w:rsidRPr="006877E2" w:rsidRDefault="00FC05FB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Моментные мультипликаторы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 — это ценовые мультипликаторы, для расчёта которых используется информация о состоянии финансовой базы на конкретную дату, а не за определённый отрезок времени.  </w:t>
            </w:r>
          </w:p>
          <w:p w14:paraId="38EC79CC" w14:textId="77777777" w:rsidR="00FC05FB" w:rsidRPr="006877E2" w:rsidRDefault="00FC05FB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Некоторые моментные мультипликаторы, применяемые в оценке бизнеса сравнительным подходом:</w:t>
            </w:r>
          </w:p>
          <w:p w14:paraId="655A9C09" w14:textId="31122F31" w:rsidR="00450184" w:rsidRPr="006877E2" w:rsidRDefault="00FC05FB" w:rsidP="004D1E45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ind w:left="0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«Цена/балансовая стоимость»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. В качестве финансовой базы используется балансовая стоимость всех или чистых активов аналогичных компаний на дату оценки или на последнюю отчётную дату. </w:t>
            </w:r>
            <w:r w:rsidRPr="006877E2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«Цена/чистая стоимость активов»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. Применяется, если оцениваемая компания имеет значительные вложения в собственность: недвижимость, ценные бумаги, газовое или нефтяное оборудование, а её основная деятельность — хранение, покупка и продажа такой собственности.  </w:t>
            </w:r>
          </w:p>
        </w:tc>
      </w:tr>
      <w:tr w:rsidR="00450184" w:rsidRPr="00B02261" w14:paraId="78413AAC" w14:textId="77777777" w:rsidTr="004D1E45">
        <w:tc>
          <w:tcPr>
            <w:tcW w:w="567" w:type="dxa"/>
          </w:tcPr>
          <w:p w14:paraId="685B43FF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04C7F75" w14:textId="327ADBD0" w:rsidR="00450184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Стоимость бизнеса как экономическая величина</w:t>
            </w:r>
          </w:p>
        </w:tc>
        <w:tc>
          <w:tcPr>
            <w:tcW w:w="12974" w:type="dxa"/>
          </w:tcPr>
          <w:p w14:paraId="58542847" w14:textId="15FB22BF" w:rsidR="00450184" w:rsidRPr="006877E2" w:rsidRDefault="00FC05FB" w:rsidP="004D1E45">
            <w:pPr>
              <w:pStyle w:val="a8"/>
              <w:shd w:val="clear" w:color="auto" w:fill="F7F7F6"/>
              <w:tabs>
                <w:tab w:val="left" w:pos="1080"/>
              </w:tabs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6877E2">
              <w:rPr>
                <w:rStyle w:val="ad"/>
                <w:rFonts w:cs="Times New Roman"/>
                <w:b w:val="0"/>
                <w:sz w:val="20"/>
                <w:szCs w:val="20"/>
                <w:shd w:val="clear" w:color="auto" w:fill="FFFFFF"/>
              </w:rPr>
              <w:t>Стоимость бизнеса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 — это аналитический показатель, который отражает оценку компании на основании всех источников финансирования. В стоимость включается предприятие как единый экономический объект с учётом имущественного комплекса и нематериальных активов. Оценка стоимости бизнеса необходима для разных целей, например</w:t>
            </w:r>
            <w:r w:rsidR="004D1E45"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,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для продажи проекта, привлечения инвесторов, оценки эффективност</w:t>
            </w:r>
            <w:r w:rsidR="004D1E45" w:rsidRPr="006877E2">
              <w:rPr>
                <w:rFonts w:cs="Times New Roman"/>
                <w:sz w:val="20"/>
                <w:szCs w:val="20"/>
                <w:shd w:val="clear" w:color="auto" w:fill="FFFFFF"/>
              </w:rPr>
              <w:t>и бизнес-процессов или стартапа</w:t>
            </w:r>
          </w:p>
        </w:tc>
      </w:tr>
      <w:tr w:rsidR="00B92DE2" w:rsidRPr="00B02261" w14:paraId="57EAF910" w14:textId="77777777" w:rsidTr="004D1E45">
        <w:tc>
          <w:tcPr>
            <w:tcW w:w="567" w:type="dxa"/>
          </w:tcPr>
          <w:p w14:paraId="7894134B" w14:textId="77777777" w:rsidR="00B92DE2" w:rsidRPr="006877E2" w:rsidRDefault="00B92DE2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B51769" w14:textId="374E2D75" w:rsidR="00B92DE2" w:rsidRPr="006877E2" w:rsidRDefault="00F470E8" w:rsidP="004D1E45">
            <w:pPr>
              <w:tabs>
                <w:tab w:val="left" w:pos="1080"/>
              </w:tabs>
              <w:suppressAutoHyphens/>
              <w:jc w:val="center"/>
              <w:rPr>
                <w:rStyle w:val="normaltextrun"/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Требования к отчету об оценке бизнеса</w:t>
            </w:r>
          </w:p>
        </w:tc>
        <w:tc>
          <w:tcPr>
            <w:tcW w:w="12974" w:type="dxa"/>
          </w:tcPr>
          <w:p w14:paraId="354FF807" w14:textId="1B84B356" w:rsidR="00B92DE2" w:rsidRPr="006877E2" w:rsidRDefault="00FC05FB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Некоторые требования к отчёту об оценке бизнеса (согласно Федеральному стандарту оценки ФСО №3): </w:t>
            </w: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дата составления и номер отчёта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; з</w:t>
            </w: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адание на оценку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 в соответствии с требованиями федеральных стандартов оценки;</w:t>
            </w: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 xml:space="preserve"> применяемые стандарты оценки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; п</w:t>
            </w: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ринятые при проведении оценки допущения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; с</w:t>
            </w: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ведения о заказчике оценки и об оценщике; информация обо всех привлечённых к проведению оценки и подготовке отчёта организациях и специалистах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 с указанием их квалификации и степени их участия в проведении оценки объекта оценки; о</w:t>
            </w: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сновные факты и выводы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.</w:t>
            </w:r>
            <w:r w:rsidRPr="006877E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Также есть требования к оформлению отчёта: на бумажном носителе он должен быть пронумерован постранично, прошит, подписан оценщиком или оценщиками, которые провели оценку, а также скреплён личной печатью оценщика или печатью юридического лица, с которым оценщик или оценщики заключили трудовой договор. </w:t>
            </w:r>
          </w:p>
        </w:tc>
      </w:tr>
      <w:tr w:rsidR="00450184" w:rsidRPr="00B02261" w14:paraId="2BB15475" w14:textId="77777777" w:rsidTr="004D1E45">
        <w:tc>
          <w:tcPr>
            <w:tcW w:w="567" w:type="dxa"/>
          </w:tcPr>
          <w:p w14:paraId="7974D1DD" w14:textId="77777777" w:rsidR="00450184" w:rsidRPr="006877E2" w:rsidRDefault="00450184" w:rsidP="004D1E45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1A41562" w14:textId="42913BA1" w:rsidR="00450184" w:rsidRPr="006877E2" w:rsidRDefault="00FC05FB" w:rsidP="004D1E45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Инвестиционная стоимость бизнеса</w:t>
            </w:r>
          </w:p>
        </w:tc>
        <w:tc>
          <w:tcPr>
            <w:tcW w:w="12974" w:type="dxa"/>
          </w:tcPr>
          <w:p w14:paraId="0E4A4E6A" w14:textId="1FE7F296" w:rsidR="00FC05FB" w:rsidRPr="006877E2" w:rsidRDefault="00FC05FB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Инвестиционная стоимость бизнеса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 — это стоимость компании с учётом конкретных инвестиционных целей.   </w:t>
            </w:r>
          </w:p>
          <w:p w14:paraId="4CB6EFAC" w14:textId="3CD0027A" w:rsidR="00FC05FB" w:rsidRPr="006877E2" w:rsidRDefault="00FC05FB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 xml:space="preserve">Этот подход актуален в двух ситуациях: когда владелец бизнеса планирует запустить новый инвестиционный проект; когда инвесторы рассматривают возможность вложения средств в развитие компании.  </w:t>
            </w:r>
          </w:p>
          <w:p w14:paraId="5ED4FB16" w14:textId="5C85F2AF" w:rsidR="00450184" w:rsidRPr="006877E2" w:rsidRDefault="00FC05FB" w:rsidP="004D1E45">
            <w:pPr>
              <w:widowControl/>
              <w:shd w:val="clear" w:color="auto" w:fill="FFFFFF"/>
              <w:autoSpaceDE/>
              <w:autoSpaceDN/>
              <w:rPr>
                <w:rFonts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6877E2">
              <w:rPr>
                <w:rFonts w:cs="Times New Roman"/>
                <w:sz w:val="20"/>
                <w:szCs w:val="20"/>
                <w:lang w:eastAsia="ru-RU"/>
              </w:rPr>
              <w:t>Оценка ведётся исходя из прогнозируемых доходов и потенциальной рентабельности инвестиций. В результате цена бизнеса по данному методу может оказаться </w:t>
            </w:r>
            <w:r w:rsidRPr="006877E2">
              <w:rPr>
                <w:rFonts w:cs="Times New Roman"/>
                <w:bCs/>
                <w:sz w:val="20"/>
                <w:szCs w:val="20"/>
                <w:lang w:eastAsia="ru-RU"/>
              </w:rPr>
              <w:t>как выше, так и ниже рыночной стоимости</w:t>
            </w:r>
            <w:r w:rsidRPr="006877E2">
              <w:rPr>
                <w:rFonts w:cs="Times New Roman"/>
                <w:sz w:val="20"/>
                <w:szCs w:val="20"/>
                <w:lang w:eastAsia="ru-RU"/>
              </w:rPr>
              <w:t>, в зависимости от специфики инвестиционного проекта и ожидаемой доходности</w:t>
            </w:r>
          </w:p>
        </w:tc>
      </w:tr>
    </w:tbl>
    <w:p w14:paraId="3832A1E4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339DB559" w14:textId="3C33BA65" w:rsidR="00450184" w:rsidRDefault="00450184" w:rsidP="00450184">
      <w:pPr>
        <w:suppressAutoHyphens/>
        <w:jc w:val="center"/>
        <w:rPr>
          <w:b/>
          <w:szCs w:val="24"/>
        </w:rPr>
      </w:pPr>
    </w:p>
    <w:p w14:paraId="71122FD2" w14:textId="77777777" w:rsidR="0069635E" w:rsidRDefault="0069635E" w:rsidP="0069635E">
      <w:pPr>
        <w:tabs>
          <w:tab w:val="left" w:pos="2774"/>
        </w:tabs>
        <w:jc w:val="right"/>
      </w:pPr>
    </w:p>
    <w:p w14:paraId="61C184F9" w14:textId="77777777" w:rsidR="0069635E" w:rsidRPr="00FB2473" w:rsidRDefault="0069635E" w:rsidP="0069635E">
      <w:pPr>
        <w:tabs>
          <w:tab w:val="left" w:pos="2774"/>
        </w:tabs>
        <w:jc w:val="center"/>
        <w:rPr>
          <w:b/>
        </w:rPr>
      </w:pPr>
      <w:r w:rsidRPr="00FB2473">
        <w:rPr>
          <w:b/>
        </w:rPr>
        <w:t>Критерии и шкалы оценивания промежуточной аттестации</w:t>
      </w:r>
    </w:p>
    <w:p w14:paraId="58171DB2" w14:textId="2D37B05C" w:rsidR="0069635E" w:rsidRDefault="0069635E" w:rsidP="0069635E">
      <w:pPr>
        <w:tabs>
          <w:tab w:val="left" w:pos="2774"/>
        </w:tabs>
        <w:jc w:val="center"/>
        <w:rPr>
          <w:b/>
        </w:rPr>
      </w:pPr>
      <w:r w:rsidRPr="00FB2473">
        <w:rPr>
          <w:b/>
        </w:rPr>
        <w:t>Шкала и критерии оценки (</w:t>
      </w:r>
      <w:r>
        <w:rPr>
          <w:b/>
        </w:rPr>
        <w:t>экзамен</w:t>
      </w:r>
      <w:r w:rsidRPr="00FB2473">
        <w:rPr>
          <w:b/>
        </w:rPr>
        <w:t>)</w:t>
      </w: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3969"/>
        <w:gridCol w:w="3828"/>
        <w:gridCol w:w="3260"/>
      </w:tblGrid>
      <w:tr w:rsidR="0069635E" w:rsidRPr="0003606B" w14:paraId="0578BA1E" w14:textId="77777777" w:rsidTr="00EE4D58">
        <w:trPr>
          <w:trHeight w:val="277"/>
          <w:jc w:val="center"/>
        </w:trPr>
        <w:tc>
          <w:tcPr>
            <w:tcW w:w="3959" w:type="dxa"/>
          </w:tcPr>
          <w:p w14:paraId="09DB1C52" w14:textId="77777777" w:rsidR="0069635E" w:rsidRPr="0003606B" w:rsidRDefault="0069635E" w:rsidP="00EE4D58">
            <w:pPr>
              <w:contextualSpacing/>
              <w:jc w:val="center"/>
              <w:rPr>
                <w:b/>
                <w:szCs w:val="24"/>
                <w:lang w:eastAsia="ru-RU"/>
              </w:rPr>
            </w:pPr>
            <w:r w:rsidRPr="0003606B">
              <w:rPr>
                <w:b/>
                <w:szCs w:val="24"/>
                <w:lang w:eastAsia="ru-RU"/>
              </w:rPr>
              <w:t>Отлично</w:t>
            </w:r>
          </w:p>
        </w:tc>
        <w:tc>
          <w:tcPr>
            <w:tcW w:w="3969" w:type="dxa"/>
          </w:tcPr>
          <w:p w14:paraId="35DA236C" w14:textId="77777777" w:rsidR="0069635E" w:rsidRPr="0003606B" w:rsidRDefault="0069635E" w:rsidP="00EE4D58">
            <w:pPr>
              <w:contextualSpacing/>
              <w:jc w:val="center"/>
              <w:rPr>
                <w:b/>
                <w:szCs w:val="24"/>
                <w:lang w:eastAsia="ru-RU"/>
              </w:rPr>
            </w:pPr>
            <w:r w:rsidRPr="0003606B">
              <w:rPr>
                <w:b/>
                <w:szCs w:val="24"/>
                <w:lang w:eastAsia="ru-RU"/>
              </w:rPr>
              <w:t>Хорошо</w:t>
            </w:r>
          </w:p>
        </w:tc>
        <w:tc>
          <w:tcPr>
            <w:tcW w:w="3828" w:type="dxa"/>
          </w:tcPr>
          <w:p w14:paraId="0C8DB177" w14:textId="77777777" w:rsidR="0069635E" w:rsidRPr="0003606B" w:rsidRDefault="0069635E" w:rsidP="00EE4D58">
            <w:pPr>
              <w:contextualSpacing/>
              <w:jc w:val="center"/>
              <w:rPr>
                <w:b/>
                <w:szCs w:val="24"/>
                <w:lang w:eastAsia="ru-RU"/>
              </w:rPr>
            </w:pPr>
            <w:r w:rsidRPr="0003606B">
              <w:rPr>
                <w:b/>
                <w:szCs w:val="24"/>
                <w:lang w:eastAsia="ru-RU"/>
              </w:rPr>
              <w:t>Удовлетворительно</w:t>
            </w:r>
          </w:p>
        </w:tc>
        <w:tc>
          <w:tcPr>
            <w:tcW w:w="3260" w:type="dxa"/>
          </w:tcPr>
          <w:p w14:paraId="32DDE3CB" w14:textId="77777777" w:rsidR="0069635E" w:rsidRPr="0003606B" w:rsidRDefault="0069635E" w:rsidP="00EE4D58">
            <w:pPr>
              <w:contextualSpacing/>
              <w:jc w:val="center"/>
              <w:rPr>
                <w:b/>
                <w:szCs w:val="24"/>
                <w:lang w:eastAsia="ru-RU"/>
              </w:rPr>
            </w:pPr>
            <w:r w:rsidRPr="0003606B">
              <w:rPr>
                <w:b/>
                <w:szCs w:val="24"/>
                <w:lang w:eastAsia="ru-RU"/>
              </w:rPr>
              <w:t>Неудовлетворительно</w:t>
            </w:r>
          </w:p>
        </w:tc>
      </w:tr>
      <w:tr w:rsidR="0069635E" w:rsidRPr="00C84403" w14:paraId="0CEDD64E" w14:textId="77777777" w:rsidTr="00EE4D58">
        <w:trPr>
          <w:trHeight w:val="830"/>
          <w:jc w:val="center"/>
        </w:trPr>
        <w:tc>
          <w:tcPr>
            <w:tcW w:w="3959" w:type="dxa"/>
          </w:tcPr>
          <w:p w14:paraId="0388BC70" w14:textId="77777777" w:rsidR="0069635E" w:rsidRPr="0003606B" w:rsidRDefault="0069635E" w:rsidP="0069635E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 xml:space="preserve">Полно раскрыто содержание </w:t>
            </w:r>
            <w:r w:rsidRPr="0003606B">
              <w:rPr>
                <w:spacing w:val="-3"/>
                <w:szCs w:val="24"/>
                <w:lang w:eastAsia="ru-RU"/>
              </w:rPr>
              <w:t xml:space="preserve">вопросов </w:t>
            </w:r>
            <w:r w:rsidRPr="0003606B">
              <w:rPr>
                <w:szCs w:val="24"/>
                <w:lang w:eastAsia="ru-RU"/>
              </w:rPr>
              <w:t>билета</w:t>
            </w:r>
            <w:r>
              <w:rPr>
                <w:szCs w:val="24"/>
                <w:lang w:eastAsia="ru-RU"/>
              </w:rPr>
              <w:t>.</w:t>
            </w:r>
          </w:p>
          <w:p w14:paraId="2FB1B642" w14:textId="77777777" w:rsidR="0069635E" w:rsidRPr="0003606B" w:rsidRDefault="0069635E" w:rsidP="0069635E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 xml:space="preserve">Материал </w:t>
            </w:r>
            <w:r w:rsidRPr="0003606B">
              <w:rPr>
                <w:spacing w:val="-3"/>
                <w:szCs w:val="24"/>
                <w:lang w:eastAsia="ru-RU"/>
              </w:rPr>
              <w:t xml:space="preserve">изложен </w:t>
            </w:r>
            <w:r w:rsidRPr="0003606B">
              <w:rPr>
                <w:szCs w:val="24"/>
                <w:lang w:eastAsia="ru-RU"/>
              </w:rPr>
              <w:t>грамотно, в</w:t>
            </w:r>
          </w:p>
          <w:p w14:paraId="4FA9C3D7" w14:textId="77777777" w:rsidR="0069635E" w:rsidRPr="0003606B" w:rsidRDefault="0069635E" w:rsidP="00EE4D58">
            <w:pPr>
              <w:ind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>определенной логической</w:t>
            </w:r>
          </w:p>
          <w:p w14:paraId="3ECADBFB" w14:textId="77777777" w:rsidR="0069635E" w:rsidRPr="0003606B" w:rsidRDefault="0069635E" w:rsidP="00EE4D58">
            <w:pPr>
              <w:ind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>последовательности, правильно используется терминология</w:t>
            </w:r>
            <w:r>
              <w:rPr>
                <w:szCs w:val="24"/>
                <w:lang w:eastAsia="ru-RU"/>
              </w:rPr>
              <w:t>.</w:t>
            </w:r>
          </w:p>
          <w:p w14:paraId="076613F7" w14:textId="77777777" w:rsidR="0069635E" w:rsidRPr="001C4188" w:rsidRDefault="0069635E" w:rsidP="0069635E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1C4188">
              <w:rPr>
                <w:szCs w:val="24"/>
                <w:lang w:eastAsia="ru-RU"/>
              </w:rPr>
              <w:t>Показано умение иллюстрировать теоретические положения конкретными примерами, применять их в новой ситуации</w:t>
            </w:r>
            <w:r>
              <w:rPr>
                <w:szCs w:val="24"/>
                <w:lang w:eastAsia="ru-RU"/>
              </w:rPr>
              <w:t xml:space="preserve">. </w:t>
            </w:r>
          </w:p>
          <w:p w14:paraId="72188DCB" w14:textId="77777777" w:rsidR="0069635E" w:rsidRPr="00557CF1" w:rsidRDefault="0069635E" w:rsidP="0069635E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557CF1">
              <w:rPr>
                <w:spacing w:val="-1"/>
                <w:szCs w:val="24"/>
                <w:lang w:eastAsia="ru-RU"/>
              </w:rPr>
              <w:t xml:space="preserve">Продемонстрировано </w:t>
            </w:r>
            <w:r w:rsidRPr="00557CF1">
              <w:rPr>
                <w:szCs w:val="24"/>
                <w:lang w:eastAsia="ru-RU"/>
              </w:rPr>
              <w:t>усвоение ранее изученных сопутствующих вопросов,</w:t>
            </w:r>
            <w:r>
              <w:rPr>
                <w:szCs w:val="24"/>
                <w:lang w:eastAsia="ru-RU"/>
              </w:rPr>
              <w:t xml:space="preserve"> </w:t>
            </w:r>
            <w:r w:rsidRPr="00557CF1">
              <w:rPr>
                <w:szCs w:val="24"/>
                <w:lang w:eastAsia="ru-RU"/>
              </w:rPr>
              <w:t>сформированность умений и знаний</w:t>
            </w:r>
            <w:r>
              <w:rPr>
                <w:szCs w:val="24"/>
                <w:lang w:eastAsia="ru-RU"/>
              </w:rPr>
              <w:t>.</w:t>
            </w:r>
          </w:p>
          <w:p w14:paraId="3304A540" w14:textId="77777777" w:rsidR="0069635E" w:rsidRPr="0003606B" w:rsidRDefault="0069635E" w:rsidP="0069635E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54444F82" w14:textId="77777777" w:rsidR="0069635E" w:rsidRPr="001C4188" w:rsidRDefault="0069635E" w:rsidP="0069635E">
            <w:pPr>
              <w:widowControl/>
              <w:numPr>
                <w:ilvl w:val="0"/>
                <w:numId w:val="34"/>
              </w:numPr>
              <w:tabs>
                <w:tab w:val="left" w:pos="273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1C4188">
              <w:rPr>
                <w:szCs w:val="24"/>
                <w:lang w:eastAsia="ru-RU"/>
              </w:rPr>
              <w:t xml:space="preserve">Ответ удовлетворяет </w:t>
            </w:r>
            <w:r w:rsidRPr="001C4188">
              <w:rPr>
                <w:spacing w:val="-12"/>
                <w:szCs w:val="24"/>
                <w:lang w:eastAsia="ru-RU"/>
              </w:rPr>
              <w:t xml:space="preserve">в </w:t>
            </w:r>
            <w:r w:rsidRPr="001C4188">
              <w:rPr>
                <w:szCs w:val="24"/>
                <w:lang w:eastAsia="ru-RU"/>
              </w:rPr>
              <w:t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</w:t>
            </w:r>
            <w:r>
              <w:rPr>
                <w:szCs w:val="24"/>
                <w:lang w:eastAsia="ru-RU"/>
              </w:rPr>
              <w:t xml:space="preserve">. </w:t>
            </w:r>
          </w:p>
          <w:p w14:paraId="5BAAFE19" w14:textId="77777777" w:rsidR="0069635E" w:rsidRPr="001C4188" w:rsidRDefault="0069635E" w:rsidP="0069635E">
            <w:pPr>
              <w:widowControl/>
              <w:numPr>
                <w:ilvl w:val="0"/>
                <w:numId w:val="34"/>
              </w:numPr>
              <w:tabs>
                <w:tab w:val="left" w:pos="273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О</w:t>
            </w:r>
            <w:r w:rsidRPr="001C4188">
              <w:rPr>
                <w:szCs w:val="24"/>
                <w:lang w:eastAsia="ru-RU"/>
              </w:rPr>
              <w:t xml:space="preserve">пущены один </w:t>
            </w:r>
            <w:r w:rsidRPr="001C4188">
              <w:rPr>
                <w:spacing w:val="-13"/>
                <w:szCs w:val="24"/>
                <w:lang w:eastAsia="ru-RU"/>
              </w:rPr>
              <w:t xml:space="preserve">- </w:t>
            </w:r>
            <w:r w:rsidRPr="001C4188">
              <w:rPr>
                <w:szCs w:val="24"/>
                <w:lang w:eastAsia="ru-RU"/>
              </w:rPr>
              <w:t>два недочета при освещении основного содержания ответа, исправленные по замечанию экзаменатора</w:t>
            </w:r>
            <w:r>
              <w:rPr>
                <w:szCs w:val="24"/>
                <w:lang w:eastAsia="ru-RU"/>
              </w:rPr>
              <w:t xml:space="preserve">. </w:t>
            </w:r>
          </w:p>
          <w:p w14:paraId="49E2F70C" w14:textId="77777777" w:rsidR="0069635E" w:rsidRPr="0003606B" w:rsidRDefault="0069635E" w:rsidP="0069635E">
            <w:pPr>
              <w:widowControl/>
              <w:numPr>
                <w:ilvl w:val="0"/>
                <w:numId w:val="34"/>
              </w:numPr>
              <w:tabs>
                <w:tab w:val="left" w:pos="273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03606B">
              <w:rPr>
                <w:szCs w:val="24"/>
                <w:lang w:eastAsia="ru-RU"/>
              </w:rPr>
              <w:t xml:space="preserve">Допущены </w:t>
            </w:r>
            <w:r w:rsidRPr="0003606B">
              <w:rPr>
                <w:spacing w:val="-3"/>
                <w:szCs w:val="24"/>
                <w:lang w:eastAsia="ru-RU"/>
              </w:rPr>
              <w:t xml:space="preserve">ошибка </w:t>
            </w:r>
            <w:r w:rsidRPr="0003606B">
              <w:rPr>
                <w:szCs w:val="24"/>
                <w:lang w:eastAsia="ru-RU"/>
              </w:rPr>
              <w:t>или более двух</w:t>
            </w:r>
          </w:p>
          <w:p w14:paraId="232C6BC4" w14:textId="77777777" w:rsidR="0069635E" w:rsidRPr="0003606B" w:rsidRDefault="0069635E" w:rsidP="00EE4D58">
            <w:pPr>
              <w:ind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7A2F00F6" w14:textId="77777777" w:rsidR="0069635E" w:rsidRPr="001C4188" w:rsidRDefault="0069635E" w:rsidP="0069635E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1C4188">
              <w:rPr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844D77F" w14:textId="77777777" w:rsidR="0069635E" w:rsidRPr="0003606B" w:rsidRDefault="0069635E" w:rsidP="0069635E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>Имелись затруднения или допущены ошибки в определении понятий, использовании терминологии, исправленные после нескольких наводящих вопросов</w:t>
            </w:r>
            <w:r>
              <w:rPr>
                <w:szCs w:val="24"/>
                <w:lang w:eastAsia="ru-RU"/>
              </w:rPr>
              <w:t xml:space="preserve">. </w:t>
            </w:r>
          </w:p>
          <w:p w14:paraId="040C2657" w14:textId="77777777" w:rsidR="0069635E" w:rsidRPr="0003606B" w:rsidRDefault="0069635E" w:rsidP="0069635E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>При неполном знании теоретического материала выявлена недостаточная</w:t>
            </w:r>
            <w:r>
              <w:rPr>
                <w:szCs w:val="24"/>
                <w:lang w:eastAsia="ru-RU"/>
              </w:rPr>
              <w:t xml:space="preserve"> </w:t>
            </w:r>
            <w:r w:rsidRPr="0003606B">
              <w:rPr>
                <w:szCs w:val="24"/>
                <w:lang w:eastAsia="ru-RU"/>
              </w:rPr>
              <w:t>сформированность умений и знаний.</w:t>
            </w:r>
          </w:p>
        </w:tc>
        <w:tc>
          <w:tcPr>
            <w:tcW w:w="3260" w:type="dxa"/>
          </w:tcPr>
          <w:p w14:paraId="61278D2D" w14:textId="77777777" w:rsidR="0069635E" w:rsidRPr="0003606B" w:rsidRDefault="0069635E" w:rsidP="0069635E">
            <w:pPr>
              <w:widowControl/>
              <w:numPr>
                <w:ilvl w:val="0"/>
                <w:numId w:val="33"/>
              </w:numPr>
              <w:tabs>
                <w:tab w:val="left" w:pos="246"/>
              </w:tabs>
              <w:ind w:left="0" w:firstLine="113"/>
              <w:contextualSpacing/>
              <w:jc w:val="both"/>
              <w:rPr>
                <w:szCs w:val="24"/>
                <w:lang w:eastAsia="ru-RU"/>
              </w:rPr>
            </w:pPr>
            <w:r w:rsidRPr="0003606B">
              <w:rPr>
                <w:szCs w:val="24"/>
                <w:lang w:eastAsia="ru-RU"/>
              </w:rPr>
              <w:t xml:space="preserve">Содержание </w:t>
            </w:r>
            <w:r>
              <w:rPr>
                <w:szCs w:val="24"/>
                <w:lang w:eastAsia="ru-RU"/>
              </w:rPr>
              <w:t>м</w:t>
            </w:r>
            <w:r w:rsidRPr="0003606B">
              <w:rPr>
                <w:szCs w:val="24"/>
                <w:lang w:eastAsia="ru-RU"/>
              </w:rPr>
              <w:t>атериала нераскрыто.</w:t>
            </w:r>
          </w:p>
          <w:p w14:paraId="455FF2AE" w14:textId="77777777" w:rsidR="0069635E" w:rsidRPr="0003606B" w:rsidRDefault="0069635E" w:rsidP="00EE4D58">
            <w:pPr>
              <w:tabs>
                <w:tab w:val="left" w:pos="246"/>
              </w:tabs>
              <w:ind w:firstLine="113"/>
              <w:contextualSpacing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2. </w:t>
            </w:r>
            <w:r w:rsidRPr="0003606B">
              <w:rPr>
                <w:szCs w:val="24"/>
                <w:lang w:eastAsia="ru-RU"/>
              </w:rPr>
              <w:t>Ошибки в</w:t>
            </w:r>
            <w:r>
              <w:rPr>
                <w:szCs w:val="24"/>
                <w:lang w:eastAsia="ru-RU"/>
              </w:rPr>
              <w:t xml:space="preserve"> </w:t>
            </w:r>
            <w:r w:rsidRPr="0003606B">
              <w:rPr>
                <w:szCs w:val="24"/>
                <w:lang w:eastAsia="ru-RU"/>
              </w:rPr>
              <w:t>определении понятий, не использовалась терминология в ответе.</w:t>
            </w:r>
          </w:p>
        </w:tc>
      </w:tr>
    </w:tbl>
    <w:p w14:paraId="4259D443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4EA6967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29E44A3A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84544FD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sectPr w:rsidR="00450184">
      <w:pgSz w:w="16840" w:h="11910" w:orient="landscape"/>
      <w:pgMar w:top="1340" w:right="28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12404" w14:textId="77777777" w:rsidR="007B1033" w:rsidRDefault="007B1033" w:rsidP="0078204B">
      <w:r>
        <w:separator/>
      </w:r>
    </w:p>
  </w:endnote>
  <w:endnote w:type="continuationSeparator" w:id="0">
    <w:p w14:paraId="1243658F" w14:textId="77777777" w:rsidR="007B1033" w:rsidRDefault="007B1033" w:rsidP="0078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69312" w14:textId="77777777" w:rsidR="007B1033" w:rsidRDefault="007B1033" w:rsidP="0078204B">
      <w:r>
        <w:separator/>
      </w:r>
    </w:p>
  </w:footnote>
  <w:footnote w:type="continuationSeparator" w:id="0">
    <w:p w14:paraId="66178B09" w14:textId="77777777" w:rsidR="007B1033" w:rsidRDefault="007B1033" w:rsidP="0078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FC2"/>
    <w:multiLevelType w:val="multilevel"/>
    <w:tmpl w:val="00E04FC2"/>
    <w:lvl w:ilvl="0">
      <w:start w:val="2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0391745B"/>
    <w:multiLevelType w:val="multilevel"/>
    <w:tmpl w:val="42F6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6A60"/>
    <w:multiLevelType w:val="multilevel"/>
    <w:tmpl w:val="04096A60"/>
    <w:lvl w:ilvl="0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4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8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50D69EA"/>
    <w:multiLevelType w:val="multilevel"/>
    <w:tmpl w:val="050D69EA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5" w15:restartNumberingAfterBreak="0">
    <w:nsid w:val="06035CB3"/>
    <w:multiLevelType w:val="multilevel"/>
    <w:tmpl w:val="02D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F246B"/>
    <w:multiLevelType w:val="multilevel"/>
    <w:tmpl w:val="082F246B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0CEC7421"/>
    <w:multiLevelType w:val="hybridMultilevel"/>
    <w:tmpl w:val="E33CEFF4"/>
    <w:lvl w:ilvl="0" w:tplc="A7F4D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11117002"/>
    <w:multiLevelType w:val="multilevel"/>
    <w:tmpl w:val="11117002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0" w15:restartNumberingAfterBreak="0">
    <w:nsid w:val="17D21537"/>
    <w:multiLevelType w:val="hybridMultilevel"/>
    <w:tmpl w:val="33BE88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9603D0"/>
    <w:multiLevelType w:val="multilevel"/>
    <w:tmpl w:val="1B9603D0"/>
    <w:lvl w:ilvl="0">
      <w:start w:val="1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475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64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367"/>
      </w:pPr>
      <w:rPr>
        <w:rFonts w:hint="default"/>
        <w:lang w:val="ru-RU" w:eastAsia="en-US" w:bidi="ar-SA"/>
      </w:rPr>
    </w:lvl>
  </w:abstractNum>
  <w:abstractNum w:abstractNumId="12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4A15E5B"/>
    <w:multiLevelType w:val="multilevel"/>
    <w:tmpl w:val="24A15E5B"/>
    <w:lvl w:ilvl="0">
      <w:start w:val="1"/>
      <w:numFmt w:val="decimal"/>
      <w:lvlText w:val="%1)"/>
      <w:lvlJc w:val="left"/>
      <w:pPr>
        <w:ind w:left="2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14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8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3" w:hanging="169"/>
      </w:pPr>
      <w:rPr>
        <w:rFonts w:hint="default"/>
        <w:lang w:val="ru-RU" w:eastAsia="en-US" w:bidi="ar-SA"/>
      </w:rPr>
    </w:lvl>
  </w:abstractNum>
  <w:abstractNum w:abstractNumId="14" w15:restartNumberingAfterBreak="0">
    <w:nsid w:val="26222C15"/>
    <w:multiLevelType w:val="multilevel"/>
    <w:tmpl w:val="26222C15"/>
    <w:lvl w:ilvl="0">
      <w:start w:val="1"/>
      <w:numFmt w:val="decimal"/>
      <w:lvlText w:val="%1)"/>
      <w:lvlJc w:val="left"/>
      <w:pPr>
        <w:ind w:left="10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2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2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2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2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206"/>
      </w:pPr>
      <w:rPr>
        <w:rFonts w:hint="default"/>
        <w:lang w:val="ru-RU" w:eastAsia="en-US" w:bidi="ar-SA"/>
      </w:rPr>
    </w:lvl>
  </w:abstractNum>
  <w:abstractNum w:abstractNumId="15" w15:restartNumberingAfterBreak="0">
    <w:nsid w:val="285F0119"/>
    <w:multiLevelType w:val="multilevel"/>
    <w:tmpl w:val="285F0119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6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7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8" w15:restartNumberingAfterBreak="0">
    <w:nsid w:val="2F312F7F"/>
    <w:multiLevelType w:val="multilevel"/>
    <w:tmpl w:val="2F312F7F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20" w15:restartNumberingAfterBreak="0">
    <w:nsid w:val="34A01700"/>
    <w:multiLevelType w:val="multilevel"/>
    <w:tmpl w:val="34A01700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36F511C7"/>
    <w:multiLevelType w:val="multilevel"/>
    <w:tmpl w:val="36F511C7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3D693831"/>
    <w:multiLevelType w:val="multilevel"/>
    <w:tmpl w:val="3D693831"/>
    <w:lvl w:ilvl="0">
      <w:numFmt w:val="bullet"/>
      <w:lvlText w:val="-"/>
      <w:lvlJc w:val="left"/>
      <w:pPr>
        <w:ind w:left="109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3"/>
      </w:pPr>
      <w:rPr>
        <w:rFonts w:hint="default"/>
        <w:lang w:val="ru-RU" w:eastAsia="en-US" w:bidi="ar-SA"/>
      </w:rPr>
    </w:lvl>
  </w:abstractNum>
  <w:abstractNum w:abstractNumId="23" w15:restartNumberingAfterBreak="0">
    <w:nsid w:val="3D7E5DF3"/>
    <w:multiLevelType w:val="multilevel"/>
    <w:tmpl w:val="3D7E5DF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24" w15:restartNumberingAfterBreak="0">
    <w:nsid w:val="3FBE256C"/>
    <w:multiLevelType w:val="multilevel"/>
    <w:tmpl w:val="3FBE256C"/>
    <w:lvl w:ilvl="0">
      <w:start w:val="2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25" w15:restartNumberingAfterBreak="0">
    <w:nsid w:val="408568DE"/>
    <w:multiLevelType w:val="multilevel"/>
    <w:tmpl w:val="408568DE"/>
    <w:lvl w:ilvl="0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8"/>
      </w:pPr>
      <w:rPr>
        <w:rFonts w:hint="default"/>
        <w:lang w:val="ru-RU" w:eastAsia="en-US" w:bidi="ar-SA"/>
      </w:rPr>
    </w:lvl>
  </w:abstractNum>
  <w:abstractNum w:abstractNumId="26" w15:restartNumberingAfterBreak="0">
    <w:nsid w:val="41C43967"/>
    <w:multiLevelType w:val="multilevel"/>
    <w:tmpl w:val="E55C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40463"/>
    <w:multiLevelType w:val="multilevel"/>
    <w:tmpl w:val="F626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9" w15:restartNumberingAfterBreak="0">
    <w:nsid w:val="4A7F3263"/>
    <w:multiLevelType w:val="multilevel"/>
    <w:tmpl w:val="4A7F3263"/>
    <w:lvl w:ilvl="0">
      <w:start w:val="6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92" w:hanging="2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4" w:hanging="2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9" w:hanging="2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2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2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8" w:hanging="218"/>
      </w:pPr>
      <w:rPr>
        <w:rFonts w:hint="default"/>
        <w:lang w:val="ru-RU" w:eastAsia="en-US" w:bidi="ar-SA"/>
      </w:rPr>
    </w:lvl>
  </w:abstractNum>
  <w:abstractNum w:abstractNumId="30" w15:restartNumberingAfterBreak="0">
    <w:nsid w:val="4B540AED"/>
    <w:multiLevelType w:val="multilevel"/>
    <w:tmpl w:val="9F9C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534CA4"/>
    <w:multiLevelType w:val="multilevel"/>
    <w:tmpl w:val="FF5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440688"/>
    <w:multiLevelType w:val="multilevel"/>
    <w:tmpl w:val="50440688"/>
    <w:lvl w:ilvl="0">
      <w:start w:val="1"/>
      <w:numFmt w:val="decimal"/>
      <w:lvlText w:val="%1)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92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169"/>
      </w:pPr>
      <w:rPr>
        <w:rFonts w:hint="default"/>
        <w:lang w:val="ru-RU" w:eastAsia="en-US" w:bidi="ar-SA"/>
      </w:rPr>
    </w:lvl>
  </w:abstractNum>
  <w:abstractNum w:abstractNumId="33" w15:restartNumberingAfterBreak="0">
    <w:nsid w:val="5A2A5480"/>
    <w:multiLevelType w:val="multilevel"/>
    <w:tmpl w:val="5A2A5480"/>
    <w:lvl w:ilvl="0">
      <w:start w:val="1"/>
      <w:numFmt w:val="decimal"/>
      <w:lvlText w:val="%1)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24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219"/>
      </w:pPr>
      <w:rPr>
        <w:rFonts w:hint="default"/>
        <w:lang w:val="ru-RU" w:eastAsia="en-US" w:bidi="ar-SA"/>
      </w:rPr>
    </w:lvl>
  </w:abstractNum>
  <w:abstractNum w:abstractNumId="34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36" w15:restartNumberingAfterBreak="0">
    <w:nsid w:val="68611A05"/>
    <w:multiLevelType w:val="multilevel"/>
    <w:tmpl w:val="68611A05"/>
    <w:lvl w:ilvl="0">
      <w:start w:val="1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37" w15:restartNumberingAfterBreak="0">
    <w:nsid w:val="759B1659"/>
    <w:multiLevelType w:val="multilevel"/>
    <w:tmpl w:val="759B1659"/>
    <w:lvl w:ilvl="0">
      <w:start w:val="2"/>
      <w:numFmt w:val="decimal"/>
      <w:lvlText w:val="%1)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35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3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4" w:hanging="169"/>
      </w:pPr>
      <w:rPr>
        <w:rFonts w:hint="default"/>
        <w:lang w:val="ru-RU" w:eastAsia="en-US" w:bidi="ar-SA"/>
      </w:rPr>
    </w:lvl>
  </w:abstractNum>
  <w:abstractNum w:abstractNumId="38" w15:restartNumberingAfterBreak="0">
    <w:nsid w:val="787C7B7A"/>
    <w:multiLevelType w:val="multilevel"/>
    <w:tmpl w:val="7B6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40" w15:restartNumberingAfterBreak="0">
    <w:nsid w:val="7BC62DC3"/>
    <w:multiLevelType w:val="multilevel"/>
    <w:tmpl w:val="7BC62DC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37"/>
  </w:num>
  <w:num w:numId="4">
    <w:abstractNumId w:val="40"/>
  </w:num>
  <w:num w:numId="5">
    <w:abstractNumId w:val="13"/>
  </w:num>
  <w:num w:numId="6">
    <w:abstractNumId w:val="15"/>
  </w:num>
  <w:num w:numId="7">
    <w:abstractNumId w:val="0"/>
  </w:num>
  <w:num w:numId="8">
    <w:abstractNumId w:val="33"/>
  </w:num>
  <w:num w:numId="9">
    <w:abstractNumId w:val="36"/>
  </w:num>
  <w:num w:numId="10">
    <w:abstractNumId w:val="32"/>
  </w:num>
  <w:num w:numId="11">
    <w:abstractNumId w:val="9"/>
  </w:num>
  <w:num w:numId="12">
    <w:abstractNumId w:val="24"/>
  </w:num>
  <w:num w:numId="13">
    <w:abstractNumId w:val="22"/>
  </w:num>
  <w:num w:numId="14">
    <w:abstractNumId w:val="14"/>
  </w:num>
  <w:num w:numId="15">
    <w:abstractNumId w:val="6"/>
  </w:num>
  <w:num w:numId="16">
    <w:abstractNumId w:val="25"/>
  </w:num>
  <w:num w:numId="17">
    <w:abstractNumId w:val="20"/>
  </w:num>
  <w:num w:numId="18">
    <w:abstractNumId w:val="2"/>
  </w:num>
  <w:num w:numId="19">
    <w:abstractNumId w:val="18"/>
  </w:num>
  <w:num w:numId="20">
    <w:abstractNumId w:val="21"/>
  </w:num>
  <w:num w:numId="21">
    <w:abstractNumId w:val="11"/>
  </w:num>
  <w:num w:numId="22">
    <w:abstractNumId w:val="29"/>
  </w:num>
  <w:num w:numId="23">
    <w:abstractNumId w:val="34"/>
  </w:num>
  <w:num w:numId="24">
    <w:abstractNumId w:val="4"/>
  </w:num>
  <w:num w:numId="25">
    <w:abstractNumId w:val="35"/>
  </w:num>
  <w:num w:numId="26">
    <w:abstractNumId w:val="39"/>
  </w:num>
  <w:num w:numId="27">
    <w:abstractNumId w:val="8"/>
  </w:num>
  <w:num w:numId="28">
    <w:abstractNumId w:val="12"/>
  </w:num>
  <w:num w:numId="29">
    <w:abstractNumId w:val="10"/>
  </w:num>
  <w:num w:numId="30">
    <w:abstractNumId w:val="28"/>
  </w:num>
  <w:num w:numId="31">
    <w:abstractNumId w:val="19"/>
  </w:num>
  <w:num w:numId="32">
    <w:abstractNumId w:val="7"/>
  </w:num>
  <w:num w:numId="33">
    <w:abstractNumId w:val="17"/>
  </w:num>
  <w:num w:numId="34">
    <w:abstractNumId w:val="16"/>
  </w:num>
  <w:num w:numId="35">
    <w:abstractNumId w:val="27"/>
  </w:num>
  <w:num w:numId="36">
    <w:abstractNumId w:val="5"/>
  </w:num>
  <w:num w:numId="37">
    <w:abstractNumId w:val="30"/>
  </w:num>
  <w:num w:numId="38">
    <w:abstractNumId w:val="26"/>
  </w:num>
  <w:num w:numId="39">
    <w:abstractNumId w:val="1"/>
  </w:num>
  <w:num w:numId="40">
    <w:abstractNumId w:val="3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1D"/>
    <w:rsid w:val="00010E1D"/>
    <w:rsid w:val="000209FF"/>
    <w:rsid w:val="00051CB4"/>
    <w:rsid w:val="00060539"/>
    <w:rsid w:val="00073012"/>
    <w:rsid w:val="000A5A92"/>
    <w:rsid w:val="000F3746"/>
    <w:rsid w:val="00102241"/>
    <w:rsid w:val="00131F61"/>
    <w:rsid w:val="00162FC6"/>
    <w:rsid w:val="00165734"/>
    <w:rsid w:val="00165A53"/>
    <w:rsid w:val="00166CCD"/>
    <w:rsid w:val="00172377"/>
    <w:rsid w:val="0017360E"/>
    <w:rsid w:val="001977CF"/>
    <w:rsid w:val="001B1442"/>
    <w:rsid w:val="00231BA9"/>
    <w:rsid w:val="002348D9"/>
    <w:rsid w:val="0025030A"/>
    <w:rsid w:val="00256D0D"/>
    <w:rsid w:val="002578FA"/>
    <w:rsid w:val="00281AFF"/>
    <w:rsid w:val="003251D7"/>
    <w:rsid w:val="003272DF"/>
    <w:rsid w:val="0033546E"/>
    <w:rsid w:val="003405D1"/>
    <w:rsid w:val="00342552"/>
    <w:rsid w:val="00356090"/>
    <w:rsid w:val="00396203"/>
    <w:rsid w:val="003A30EF"/>
    <w:rsid w:val="003B52FF"/>
    <w:rsid w:val="003C5B54"/>
    <w:rsid w:val="003C6D03"/>
    <w:rsid w:val="003F0702"/>
    <w:rsid w:val="004115C9"/>
    <w:rsid w:val="0041644B"/>
    <w:rsid w:val="00450184"/>
    <w:rsid w:val="00465827"/>
    <w:rsid w:val="00481222"/>
    <w:rsid w:val="004A365B"/>
    <w:rsid w:val="004A75C8"/>
    <w:rsid w:val="004B1141"/>
    <w:rsid w:val="004C0F30"/>
    <w:rsid w:val="004C6B15"/>
    <w:rsid w:val="004D1E45"/>
    <w:rsid w:val="004D7743"/>
    <w:rsid w:val="004E42EA"/>
    <w:rsid w:val="00523513"/>
    <w:rsid w:val="00525E42"/>
    <w:rsid w:val="00537D97"/>
    <w:rsid w:val="0054629A"/>
    <w:rsid w:val="00550F20"/>
    <w:rsid w:val="00560814"/>
    <w:rsid w:val="00560BC9"/>
    <w:rsid w:val="00560E3C"/>
    <w:rsid w:val="005629CF"/>
    <w:rsid w:val="00565AB6"/>
    <w:rsid w:val="005846B1"/>
    <w:rsid w:val="00596869"/>
    <w:rsid w:val="005C5C8D"/>
    <w:rsid w:val="005D7509"/>
    <w:rsid w:val="00607F55"/>
    <w:rsid w:val="00636C90"/>
    <w:rsid w:val="006628CE"/>
    <w:rsid w:val="00665E5B"/>
    <w:rsid w:val="0067096F"/>
    <w:rsid w:val="006877E2"/>
    <w:rsid w:val="00690BFF"/>
    <w:rsid w:val="0069635E"/>
    <w:rsid w:val="006B706E"/>
    <w:rsid w:val="006C483E"/>
    <w:rsid w:val="006C56A1"/>
    <w:rsid w:val="006E1FF1"/>
    <w:rsid w:val="006F1707"/>
    <w:rsid w:val="00704FDE"/>
    <w:rsid w:val="00705A42"/>
    <w:rsid w:val="00723821"/>
    <w:rsid w:val="00727250"/>
    <w:rsid w:val="00757611"/>
    <w:rsid w:val="00775203"/>
    <w:rsid w:val="0078204B"/>
    <w:rsid w:val="00784DC2"/>
    <w:rsid w:val="007B1033"/>
    <w:rsid w:val="007B55A4"/>
    <w:rsid w:val="007B5B2E"/>
    <w:rsid w:val="007C3BDE"/>
    <w:rsid w:val="007C5812"/>
    <w:rsid w:val="007C7178"/>
    <w:rsid w:val="008046DE"/>
    <w:rsid w:val="008163AB"/>
    <w:rsid w:val="008432C9"/>
    <w:rsid w:val="00856672"/>
    <w:rsid w:val="00866381"/>
    <w:rsid w:val="00877047"/>
    <w:rsid w:val="008879AC"/>
    <w:rsid w:val="008D5185"/>
    <w:rsid w:val="008F01FE"/>
    <w:rsid w:val="008F24A7"/>
    <w:rsid w:val="008F2A89"/>
    <w:rsid w:val="008F4922"/>
    <w:rsid w:val="008F60AB"/>
    <w:rsid w:val="00907BA1"/>
    <w:rsid w:val="0091787B"/>
    <w:rsid w:val="00927E91"/>
    <w:rsid w:val="009365CE"/>
    <w:rsid w:val="00937919"/>
    <w:rsid w:val="0094556E"/>
    <w:rsid w:val="009A79E7"/>
    <w:rsid w:val="00A07CF6"/>
    <w:rsid w:val="00A35184"/>
    <w:rsid w:val="00A36C52"/>
    <w:rsid w:val="00A73C75"/>
    <w:rsid w:val="00A94804"/>
    <w:rsid w:val="00A97A09"/>
    <w:rsid w:val="00AC062F"/>
    <w:rsid w:val="00AD35A0"/>
    <w:rsid w:val="00AE0B11"/>
    <w:rsid w:val="00AE3F24"/>
    <w:rsid w:val="00AF0D1A"/>
    <w:rsid w:val="00B0427E"/>
    <w:rsid w:val="00B07B35"/>
    <w:rsid w:val="00B47AC9"/>
    <w:rsid w:val="00B531B4"/>
    <w:rsid w:val="00B57D93"/>
    <w:rsid w:val="00B60B4A"/>
    <w:rsid w:val="00B63AAA"/>
    <w:rsid w:val="00B80C43"/>
    <w:rsid w:val="00B92DE2"/>
    <w:rsid w:val="00BF7950"/>
    <w:rsid w:val="00C06799"/>
    <w:rsid w:val="00C2070A"/>
    <w:rsid w:val="00C2443E"/>
    <w:rsid w:val="00C24C7C"/>
    <w:rsid w:val="00C41284"/>
    <w:rsid w:val="00C473D2"/>
    <w:rsid w:val="00C50F1E"/>
    <w:rsid w:val="00C52E1F"/>
    <w:rsid w:val="00C54390"/>
    <w:rsid w:val="00C57B76"/>
    <w:rsid w:val="00C6693A"/>
    <w:rsid w:val="00C90721"/>
    <w:rsid w:val="00C90BC6"/>
    <w:rsid w:val="00CB3F1E"/>
    <w:rsid w:val="00D2391C"/>
    <w:rsid w:val="00D32415"/>
    <w:rsid w:val="00D6603D"/>
    <w:rsid w:val="00D709B4"/>
    <w:rsid w:val="00D84725"/>
    <w:rsid w:val="00D95781"/>
    <w:rsid w:val="00D95B1A"/>
    <w:rsid w:val="00DA1F3C"/>
    <w:rsid w:val="00DA656B"/>
    <w:rsid w:val="00DD1430"/>
    <w:rsid w:val="00DD79ED"/>
    <w:rsid w:val="00DE7FBB"/>
    <w:rsid w:val="00E0269C"/>
    <w:rsid w:val="00E04F19"/>
    <w:rsid w:val="00E62586"/>
    <w:rsid w:val="00E7401E"/>
    <w:rsid w:val="00EB0522"/>
    <w:rsid w:val="00EE4D58"/>
    <w:rsid w:val="00F41747"/>
    <w:rsid w:val="00F470E8"/>
    <w:rsid w:val="00F555FE"/>
    <w:rsid w:val="00F92CD3"/>
    <w:rsid w:val="00FC05FB"/>
    <w:rsid w:val="00FF5321"/>
    <w:rsid w:val="34B76FF6"/>
    <w:rsid w:val="735E160C"/>
    <w:rsid w:val="780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751"/>
  <w15:chartTrackingRefBased/>
  <w15:docId w15:val="{43F962B5-831B-485F-A317-9D264B2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204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4">
    <w:name w:val="Основной текст Знак"/>
    <w:link w:val="a3"/>
    <w:uiPriority w:val="1"/>
    <w:rsid w:val="00560E3C"/>
    <w:rPr>
      <w:rFonts w:ascii="Times New Roman" w:eastAsia="Times New Roman" w:hAnsi="Times New Roman"/>
      <w:sz w:val="24"/>
      <w:szCs w:val="24"/>
      <w:lang w:eastAsia="en-US"/>
    </w:rPr>
  </w:style>
  <w:style w:type="table" w:styleId="a7">
    <w:name w:val="Table Grid"/>
    <w:basedOn w:val="a1"/>
    <w:qFormat/>
    <w:rsid w:val="006F1707"/>
    <w:rPr>
      <w:rFonts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251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450184"/>
    <w:rPr>
      <w:rFonts w:ascii="Times New Roman" w:eastAsia="Times New Roman" w:hAnsi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450184"/>
    <w:pPr>
      <w:widowControl/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200"/>
    </w:pPr>
    <w:rPr>
      <w:rFonts w:ascii="Courier New" w:hAnsi="Courier New" w:cs="Tahom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184"/>
    <w:rPr>
      <w:rFonts w:ascii="Courier New" w:eastAsia="Times New Roman" w:hAnsi="Courier New" w:cs="Tahoma"/>
    </w:rPr>
  </w:style>
  <w:style w:type="paragraph" w:styleId="2">
    <w:name w:val="Body Text Indent 2"/>
    <w:basedOn w:val="a"/>
    <w:link w:val="20"/>
    <w:uiPriority w:val="99"/>
    <w:unhideWhenUsed/>
    <w:rsid w:val="007820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8204B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20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semiHidden/>
    <w:unhideWhenUsed/>
    <w:rsid w:val="0078204B"/>
    <w:pPr>
      <w:widowControl/>
      <w:autoSpaceDE/>
      <w:autoSpaceDN/>
    </w:pPr>
    <w:rPr>
      <w:rFonts w:eastAsia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8204B"/>
    <w:rPr>
      <w:rFonts w:ascii="Times New Roman" w:eastAsiaTheme="minorHAnsi" w:hAnsi="Times New Roman" w:cstheme="minorBidi"/>
      <w:lang w:eastAsia="en-US"/>
    </w:rPr>
  </w:style>
  <w:style w:type="character" w:styleId="ab">
    <w:name w:val="footnote reference"/>
    <w:basedOn w:val="a0"/>
    <w:uiPriority w:val="99"/>
    <w:semiHidden/>
    <w:unhideWhenUsed/>
    <w:rsid w:val="0078204B"/>
    <w:rPr>
      <w:vertAlign w:val="superscript"/>
    </w:rPr>
  </w:style>
  <w:style w:type="character" w:customStyle="1" w:styleId="normaltextrun">
    <w:name w:val="normaltextrun"/>
    <w:basedOn w:val="a0"/>
    <w:rsid w:val="009365CE"/>
  </w:style>
  <w:style w:type="character" w:styleId="ac">
    <w:name w:val="Emphasis"/>
    <w:basedOn w:val="a0"/>
    <w:uiPriority w:val="20"/>
    <w:qFormat/>
    <w:rsid w:val="008F60AB"/>
    <w:rPr>
      <w:i/>
      <w:iCs/>
    </w:rPr>
  </w:style>
  <w:style w:type="character" w:styleId="ad">
    <w:name w:val="Strong"/>
    <w:basedOn w:val="a0"/>
    <w:uiPriority w:val="22"/>
    <w:qFormat/>
    <w:rsid w:val="008F60AB"/>
    <w:rPr>
      <w:b/>
      <w:bCs/>
    </w:rPr>
  </w:style>
  <w:style w:type="paragraph" w:styleId="ae">
    <w:name w:val="No Spacing"/>
    <w:uiPriority w:val="1"/>
    <w:qFormat/>
    <w:rsid w:val="003C5B54"/>
    <w:rPr>
      <w:rFonts w:eastAsia="Times New Roman"/>
      <w:sz w:val="22"/>
      <w:szCs w:val="22"/>
    </w:rPr>
  </w:style>
  <w:style w:type="paragraph" w:customStyle="1" w:styleId="Default">
    <w:name w:val="Default"/>
    <w:rsid w:val="004C6B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D957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95781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5462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46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4089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RusakovaE.V</dc:creator>
  <cp:keywords/>
  <cp:lastModifiedBy>Иванова Юлия Сергеевна</cp:lastModifiedBy>
  <cp:revision>7</cp:revision>
  <dcterms:created xsi:type="dcterms:W3CDTF">2025-04-29T06:03:00Z</dcterms:created>
  <dcterms:modified xsi:type="dcterms:W3CDTF">2025-11-06T11:57:00Z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Microsoft� Word LTSC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Microsoft� Word LTSC</vt:lpwstr>
  </property>
  <property fmtid="{D5CDD505-2E9C-101B-9397-08002B2CF9AE}" pid="6" name="KSOProductBuildVer">
    <vt:lpwstr>1049-12.2.0.18283</vt:lpwstr>
  </property>
  <property fmtid="{D5CDD505-2E9C-101B-9397-08002B2CF9AE}" pid="7" name="ICV">
    <vt:lpwstr>B6719A6B7BB24C02999F1EF7AF14C67B_13</vt:lpwstr>
  </property>
</Properties>
</file>