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4B" w:rsidRDefault="003D3E23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прикладной информатики</w:t>
      </w: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794B" w:rsidRDefault="00E5794B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5794B" w:rsidRDefault="003D3E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E5794B" w:rsidRDefault="003D3E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E5794B" w:rsidRDefault="00E579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E5794B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 Информационные технологии в науке и образовании</w:t>
            </w:r>
          </w:p>
        </w:tc>
      </w:tr>
      <w:tr w:rsidR="00E5794B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5.2.7 Государственное и муниципальное управление (отрасль науки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экономические)</w:t>
            </w:r>
            <w:bookmarkStart w:id="0" w:name="_GoBack_Копия_1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E5794B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94B">
        <w:trPr>
          <w:trHeight w:val="67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5794B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3 семестр</w:t>
            </w:r>
          </w:p>
        </w:tc>
      </w:tr>
    </w:tbl>
    <w:p w:rsidR="00E5794B" w:rsidRDefault="00E57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ассмотрено к утверждению на заседании кафедры прикладной информатики </w:t>
      </w:r>
    </w:p>
    <w:p w:rsidR="00E5794B" w:rsidRDefault="003D3E23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№ 3 от 26.10.2023)</w:t>
      </w:r>
    </w:p>
    <w:p w:rsidR="00E5794B" w:rsidRDefault="003D3E23">
      <w:pPr>
        <w:widowControl w:val="0"/>
        <w:spacing w:after="0" w:line="240" w:lineRule="auto"/>
        <w:ind w:left="567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Губанов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Н.Г.</w:t>
      </w:r>
    </w:p>
    <w:p w:rsidR="00E5794B" w:rsidRDefault="00E5794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E579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5794B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9"/>
        <w:gridCol w:w="9571"/>
      </w:tblGrid>
      <w:tr w:rsidR="00E5794B">
        <w:trPr>
          <w:trHeight w:val="597"/>
        </w:trPr>
        <w:tc>
          <w:tcPr>
            <w:tcW w:w="449" w:type="dxa"/>
          </w:tcPr>
          <w:p w:rsidR="00E5794B" w:rsidRDefault="00E579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after="0"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E5794B">
        <w:trPr>
          <w:trHeight w:val="742"/>
        </w:trPr>
        <w:tc>
          <w:tcPr>
            <w:tcW w:w="449" w:type="dxa"/>
          </w:tcPr>
          <w:p w:rsidR="00E5794B" w:rsidRDefault="00E579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E5794B" w:rsidRDefault="00E5794B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E5794B" w:rsidRDefault="003D3E23">
            <w:pPr>
              <w:widowControl w:val="0"/>
              <w:spacing w:before="1"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E5794B">
        <w:trPr>
          <w:trHeight w:val="520"/>
        </w:trPr>
        <w:tc>
          <w:tcPr>
            <w:tcW w:w="449" w:type="dxa"/>
          </w:tcPr>
          <w:p w:rsidR="00E5794B" w:rsidRDefault="003D3E23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дисциплины в структуре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аспирантуры</w:t>
            </w:r>
          </w:p>
        </w:tc>
      </w:tr>
      <w:tr w:rsidR="00E5794B">
        <w:trPr>
          <w:trHeight w:val="686"/>
        </w:trPr>
        <w:tc>
          <w:tcPr>
            <w:tcW w:w="449" w:type="dxa"/>
          </w:tcPr>
          <w:p w:rsidR="00E5794B" w:rsidRDefault="003D3E23">
            <w:pPr>
              <w:widowControl w:val="0"/>
              <w:spacing w:before="233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94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E5794B">
        <w:trPr>
          <w:trHeight w:val="520"/>
        </w:trPr>
        <w:tc>
          <w:tcPr>
            <w:tcW w:w="449" w:type="dxa"/>
          </w:tcPr>
          <w:p w:rsidR="00E5794B" w:rsidRDefault="003D3E23">
            <w:pPr>
              <w:widowControl w:val="0"/>
              <w:spacing w:before="95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95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и виды учебной работы</w:t>
            </w:r>
          </w:p>
        </w:tc>
      </w:tr>
      <w:tr w:rsidR="00E5794B">
        <w:trPr>
          <w:trHeight w:val="555"/>
        </w:trPr>
        <w:tc>
          <w:tcPr>
            <w:tcW w:w="449" w:type="dxa"/>
          </w:tcPr>
          <w:p w:rsidR="00E5794B" w:rsidRDefault="003D3E23">
            <w:pPr>
              <w:widowControl w:val="0"/>
              <w:spacing w:before="129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129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E5794B">
        <w:trPr>
          <w:trHeight w:val="555"/>
        </w:trPr>
        <w:tc>
          <w:tcPr>
            <w:tcW w:w="449" w:type="dxa"/>
          </w:tcPr>
          <w:p w:rsidR="00E5794B" w:rsidRDefault="003D3E23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Материально-техническое и учебно-методическое обеспечение дисциплины</w:t>
            </w:r>
          </w:p>
        </w:tc>
      </w:tr>
      <w:tr w:rsidR="00E5794B">
        <w:trPr>
          <w:trHeight w:val="410"/>
        </w:trPr>
        <w:tc>
          <w:tcPr>
            <w:tcW w:w="449" w:type="dxa"/>
          </w:tcPr>
          <w:p w:rsidR="00E5794B" w:rsidRDefault="003D3E23">
            <w:pPr>
              <w:widowControl w:val="0"/>
              <w:spacing w:before="129" w:after="0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70" w:type="dxa"/>
          </w:tcPr>
          <w:p w:rsidR="00E5794B" w:rsidRDefault="003D3E23">
            <w:pPr>
              <w:widowControl w:val="0"/>
              <w:spacing w:before="129" w:after="0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E5794B" w:rsidRDefault="00E5794B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E5794B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E5794B" w:rsidRDefault="003D3E23">
      <w:pPr>
        <w:widowControl w:val="0"/>
        <w:numPr>
          <w:ilvl w:val="0"/>
          <w:numId w:val="4"/>
        </w:numPr>
        <w:tabs>
          <w:tab w:val="left" w:pos="1666"/>
        </w:tabs>
        <w:spacing w:before="1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Место дисциплины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 программы аспирантуры</w:t>
      </w:r>
    </w:p>
    <w:p w:rsidR="00E5794B" w:rsidRDefault="00E5794B">
      <w:pPr>
        <w:widowControl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5794B" w:rsidRDefault="003D3E23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«Информационные технологии в науке и образовании» входит в образовательный компонент элективных дисциплин программы аспирантуры.</w:t>
      </w:r>
    </w:p>
    <w:p w:rsidR="00E5794B" w:rsidRDefault="00E5794B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numPr>
          <w:ilvl w:val="0"/>
          <w:numId w:val="4"/>
        </w:numPr>
        <w:tabs>
          <w:tab w:val="left" w:pos="1685"/>
        </w:tabs>
        <w:spacing w:after="0" w:line="240" w:lineRule="auto"/>
        <w:ind w:left="0" w:right="1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дисциплине, обеспечивающие достижение планируем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результатов обучения по программе</w:t>
      </w: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5794B" w:rsidRDefault="003D3E23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«Информационные технологии в науке и образовании» в программе аспирантуры направлено на следующий образовательный результат. </w:t>
      </w:r>
    </w:p>
    <w:p w:rsidR="00E5794B" w:rsidRDefault="003D3E2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-3: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</w:r>
    </w:p>
    <w:p w:rsidR="00E5794B" w:rsidRDefault="00E5794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794B" w:rsidRDefault="003D3E2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ознакомить обучающихся с понятием и классификацией современных информационных технологий,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подходами использования информационных технологий в науке и образовании.</w:t>
      </w:r>
    </w:p>
    <w:p w:rsidR="00E5794B" w:rsidRDefault="003D3E2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E5794B" w:rsidRDefault="003D3E2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выработать у обучающихся целостное представление о современных информационных технологиях</w:t>
      </w:r>
    </w:p>
    <w:p w:rsidR="00E5794B" w:rsidRDefault="003D3E2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информационные технологии, область примен</w:t>
      </w:r>
      <w:r>
        <w:rPr>
          <w:rFonts w:ascii="Times New Roman" w:eastAsia="Times New Roman" w:hAnsi="Times New Roman" w:cs="Times New Roman"/>
          <w:sz w:val="24"/>
          <w:szCs w:val="24"/>
        </w:rPr>
        <w:t>ения которых наука и образование;</w:t>
      </w:r>
    </w:p>
    <w:p w:rsidR="00E5794B" w:rsidRDefault="003D3E2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дать практические навыки разработки электронного учебного курса в программной среде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94B" w:rsidRDefault="00E5794B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numPr>
          <w:ilvl w:val="0"/>
          <w:numId w:val="4"/>
        </w:numPr>
        <w:tabs>
          <w:tab w:val="left" w:pos="1666"/>
        </w:tabs>
        <w:spacing w:after="0" w:line="274" w:lineRule="exact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виды учебной работы</w:t>
      </w:r>
    </w:p>
    <w:p w:rsidR="00E5794B" w:rsidRDefault="003D3E23">
      <w:pPr>
        <w:widowControl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предусматриваются следующие виды учебной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подисциплине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794B" w:rsidRDefault="00E5794B">
      <w:pPr>
        <w:widowControl w:val="0"/>
        <w:spacing w:before="2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01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797"/>
        <w:gridCol w:w="2004"/>
      </w:tblGrid>
      <w:tr w:rsidR="00E5794B">
        <w:trPr>
          <w:trHeight w:val="285"/>
        </w:trPr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before="147" w:after="0" w:line="240" w:lineRule="auto"/>
              <w:ind w:firstLine="1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8" w:lineRule="exact"/>
              <w:ind w:right="202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часов</w:t>
            </w:r>
            <w:proofErr w:type="spellEnd"/>
          </w:p>
        </w:tc>
      </w:tr>
      <w:tr w:rsidR="00E5794B">
        <w:trPr>
          <w:trHeight w:val="283"/>
        </w:trPr>
        <w:tc>
          <w:tcPr>
            <w:tcW w:w="7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E5794B">
            <w:pPr>
              <w:widowControl w:val="0"/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right="201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Сем. 3</w:t>
            </w:r>
          </w:p>
        </w:tc>
      </w:tr>
      <w:tr w:rsidR="00E5794B">
        <w:trPr>
          <w:trHeight w:val="283"/>
        </w:trPr>
        <w:tc>
          <w:tcPr>
            <w:tcW w:w="9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right="202" w:firstLine="1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Контактная работа, в том числе:</w:t>
            </w:r>
          </w:p>
        </w:tc>
      </w:tr>
      <w:tr w:rsidR="00E5794B">
        <w:trPr>
          <w:trHeight w:val="285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8" w:lineRule="exact"/>
              <w:ind w:firstLine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8" w:lineRule="exact"/>
              <w:ind w:right="201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5794B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162"/>
              <w:rPr>
                <w:rFonts w:ascii="Times New Roman" w:eastAsia="Times New Roman" w:hAnsi="Times New Roman" w:cs="Times New Roman"/>
                <w:sz w:val="24"/>
              </w:rPr>
            </w:pPr>
            <w:r w:rsidRPr="003D3E23">
              <w:rPr>
                <w:rFonts w:ascii="Times New Roman" w:eastAsia="Times New Roman" w:hAnsi="Times New Roman" w:cs="Times New Roman"/>
                <w:sz w:val="24"/>
              </w:rPr>
              <w:t xml:space="preserve">Занятия семинарского </w:t>
            </w:r>
            <w:r w:rsidRPr="003D3E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(практические занятия) </w:t>
            </w:r>
            <w:r w:rsidRPr="003D3E23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right="201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5794B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right="202" w:firstLine="1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работа, в том числе промежуточная аттестация: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right="202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E5794B">
        <w:trPr>
          <w:trHeight w:val="31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72" w:lineRule="exact"/>
              <w:ind w:firstLine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before="1" w:after="0" w:line="261" w:lineRule="exact"/>
              <w:ind w:right="202" w:firstLine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</w:tbl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E5794B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3D3E23">
      <w:pPr>
        <w:widowControl w:val="0"/>
        <w:numPr>
          <w:ilvl w:val="0"/>
          <w:numId w:val="4"/>
        </w:numPr>
        <w:tabs>
          <w:tab w:val="left" w:pos="0"/>
        </w:tabs>
        <w:spacing w:before="90"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E5794B" w:rsidRDefault="003D3E23">
      <w:pPr>
        <w:widowControl w:val="0"/>
        <w:tabs>
          <w:tab w:val="left" w:pos="0"/>
        </w:tabs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Разделы, темы дисциплины и виды занятий</w:t>
      </w:r>
    </w:p>
    <w:p w:rsidR="00E5794B" w:rsidRDefault="00E5794B">
      <w:pPr>
        <w:widowControl w:val="0"/>
        <w:tabs>
          <w:tab w:val="left" w:pos="1666"/>
        </w:tabs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20" w:type="dxa"/>
        <w:jc w:val="center"/>
        <w:tblLayout w:type="fixed"/>
        <w:tblLook w:val="01E0" w:firstRow="1" w:lastRow="1" w:firstColumn="1" w:lastColumn="1" w:noHBand="0" w:noVBand="0"/>
      </w:tblPr>
      <w:tblGrid>
        <w:gridCol w:w="857"/>
        <w:gridCol w:w="5101"/>
        <w:gridCol w:w="539"/>
        <w:gridCol w:w="2214"/>
        <w:gridCol w:w="500"/>
        <w:gridCol w:w="809"/>
      </w:tblGrid>
      <w:tr w:rsidR="00E5794B">
        <w:trPr>
          <w:trHeight w:val="400"/>
          <w:tblHeader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дисциплины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94B" w:rsidRDefault="003D3E2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5794B">
        <w:trPr>
          <w:trHeight w:val="1623"/>
          <w:tblHeader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94B" w:rsidRDefault="003D3E2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94B" w:rsidRDefault="003D3E2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94B">
        <w:trPr>
          <w:trHeight w:val="673"/>
          <w:tblHeader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94B">
        <w:trPr>
          <w:tblHeader/>
          <w:jc w:val="center"/>
        </w:trPr>
        <w:tc>
          <w:tcPr>
            <w:tcW w:w="10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1. </w:t>
            </w:r>
          </w:p>
        </w:tc>
      </w:tr>
      <w:tr w:rsidR="00E5794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left="-108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Понятие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классификация информационных технологий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794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left="-108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Информационные технологии, используемые в образовании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4B">
        <w:trPr>
          <w:jc w:val="center"/>
        </w:trPr>
        <w:tc>
          <w:tcPr>
            <w:tcW w:w="10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94B" w:rsidRDefault="003D3E23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Раздел 2</w:t>
            </w:r>
          </w:p>
        </w:tc>
      </w:tr>
      <w:tr w:rsidR="00E5794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электронного учебного курса средства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94B" w:rsidRDefault="003D3E2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E5794B">
        <w:trPr>
          <w:jc w:val="center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94B">
        <w:trPr>
          <w:jc w:val="center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E5794B">
            <w:pPr>
              <w:widowControl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B" w:rsidRDefault="003D3E23">
            <w:pPr>
              <w:widowControl w:val="0"/>
              <w:spacing w:after="0" w:line="276" w:lineRule="auto"/>
              <w:ind w:left="-2331" w:firstLine="23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</w:tr>
    </w:tbl>
    <w:p w:rsidR="00E5794B" w:rsidRDefault="003D3E23">
      <w:pPr>
        <w:widowControl w:val="0"/>
        <w:tabs>
          <w:tab w:val="left" w:pos="1666"/>
        </w:tabs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E5794B" w:rsidRDefault="003D3E23">
      <w:pPr>
        <w:widowControl w:val="0"/>
        <w:spacing w:after="0" w:line="274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Понятие и классификация информационных технологий</w:t>
      </w:r>
    </w:p>
    <w:p w:rsidR="00E5794B" w:rsidRDefault="003D3E23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ИТ. История развития ИТ, связь с состоянием вычислительной техники и потребностями общества. Общая концепция современных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технологий..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технологии и современное общество.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Роль информационных технологий в развитии экономических процессов. Классификация информационных технологий. Информационные технологии конечного пользователя.</w:t>
      </w:r>
    </w:p>
    <w:p w:rsidR="00E5794B" w:rsidRDefault="00E5794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spacing w:after="0" w:line="274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Информационные технологии, используемые в образовании</w:t>
      </w:r>
    </w:p>
    <w:p w:rsidR="00E5794B" w:rsidRDefault="003D3E23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Реинжиниринг бизнес-процессов - по</w:t>
      </w:r>
      <w:r>
        <w:rPr>
          <w:rFonts w:ascii="Times New Roman" w:eastAsia="Times New Roman" w:hAnsi="Times New Roman" w:cs="Times New Roman"/>
          <w:sz w:val="24"/>
          <w:szCs w:val="24"/>
        </w:rPr>
        <w:t>рождение современных информационных технологий. Роль информационных технологий в развитии бизнеса и общества. Перспективы развития. Информационные технологии в образовании. Роль информационных технологий в развитии науки.</w:t>
      </w:r>
    </w:p>
    <w:p w:rsidR="00E5794B" w:rsidRDefault="00E5794B">
      <w:pPr>
        <w:widowControl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spacing w:after="0" w:line="274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Разработка электронного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урса средства программы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Moodle</w:t>
      </w:r>
      <w:proofErr w:type="spellEnd"/>
    </w:p>
    <w:p w:rsidR="00E5794B" w:rsidRDefault="003D3E23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интерфейса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этапы создания курса. Основные ресурсы системы – файл, папка, гиперссылка и т.д. Создание учебного элемента лекция и основные приемы ее разработки: добавления веб-страницы, тестов, кластеров. Созда</w:t>
      </w:r>
      <w:r>
        <w:rPr>
          <w:rFonts w:ascii="Times New Roman" w:eastAsia="Times New Roman" w:hAnsi="Times New Roman" w:cs="Times New Roman"/>
          <w:sz w:val="24"/>
          <w:szCs w:val="24"/>
        </w:rPr>
        <w:t>ние учебных элементов «задание» и «семинар» Добавления тестов: база тестов, виды тестов (множественный выбор, на соответствие, с вычислением и т.д.).   Добавление в учебный курс элементов: форума, чата, глоссария и др.  Работе с пользователями системы: доб</w:t>
      </w:r>
      <w:r>
        <w:rPr>
          <w:rFonts w:ascii="Times New Roman" w:eastAsia="Times New Roman" w:hAnsi="Times New Roman" w:cs="Times New Roman"/>
          <w:sz w:val="24"/>
          <w:szCs w:val="24"/>
        </w:rPr>
        <w:t>авление пользователей, создание группы и т.д.</w:t>
      </w:r>
    </w:p>
    <w:p w:rsidR="00E5794B" w:rsidRDefault="00E5794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E5794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tabs>
          <w:tab w:val="left" w:pos="1666"/>
        </w:tabs>
        <w:spacing w:before="9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Тематика занятий лекционного типа</w:t>
      </w:r>
    </w:p>
    <w:tbl>
      <w:tblPr>
        <w:tblW w:w="9527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6"/>
        <w:gridCol w:w="3328"/>
        <w:gridCol w:w="4394"/>
        <w:gridCol w:w="1159"/>
      </w:tblGrid>
      <w:tr w:rsidR="00E5794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занятий лекционного типа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 в часах</w:t>
            </w:r>
          </w:p>
        </w:tc>
      </w:tr>
      <w:tr w:rsidR="00E5794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Понятие и классификация информационных технологий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Понятие ИТ. История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развития ИТ, связь с состоянием вычислительной техники и потребностями общества. Общая концепция современных информационных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технологий..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Классификация информационных технологий. Информационные технологии конечного пользователя.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794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технологии, используемые в образовании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Реинжиниринг бизнес-процессов - порождение современных информационных технологий. Информационные технологии в образовании. Роль информационных технологий в развитии науки.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794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электронного учебного курса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редства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Изучение интерфейса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, этапы создания курса. Основные ресурсы системы – файл, папка, гиперссылка и т.д. Создание учебного элемента лекция и основные приемы ее разработки: добавления веб-страницы, тестов, кластеров.  Работе с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пользователями системы: добавление пользователей, создание группы и 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5794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E5794B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E5794B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E5794B" w:rsidRDefault="00E5794B">
      <w:pPr>
        <w:widowControl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before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занятий семинарского типа</w:t>
      </w:r>
    </w:p>
    <w:tbl>
      <w:tblPr>
        <w:tblW w:w="937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9"/>
        <w:gridCol w:w="3544"/>
        <w:gridCol w:w="1562"/>
        <w:gridCol w:w="3129"/>
        <w:gridCol w:w="777"/>
      </w:tblGrid>
      <w:tr w:rsidR="00E5794B">
        <w:trPr>
          <w:trHeight w:val="535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семинарского занятия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занятий семинарского типа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 в часах</w:t>
            </w:r>
          </w:p>
        </w:tc>
      </w:tr>
      <w:tr w:rsidR="00E5794B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Понятие и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классификация информационных технологий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794B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Информационные технологии, используемые в образовании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794B">
        <w:trPr>
          <w:trHeight w:val="259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электронного учебного курса средства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в компьютерной аудитории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Изучение интерфейса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 этапы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создания курса. Основные ресурсы системы – файл, папка, гиперссылка и т.д. Создание учебного элемента лекция и основные приемы ее разработки: добавления веб-страницы, тестов, кластеров.  Работе с пользователями системы: добавление пользователей, создание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группы и т.д.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794B">
        <w:trPr>
          <w:trHeight w:val="275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E5794B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E5794B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E5794B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E5794B" w:rsidRDefault="00E5794B">
      <w:pPr>
        <w:widowControl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before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9432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77"/>
        <w:gridCol w:w="4675"/>
        <w:gridCol w:w="4080"/>
      </w:tblGrid>
      <w:tr w:rsidR="00E5794B">
        <w:trPr>
          <w:trHeight w:val="79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самостоятельной работы</w:t>
            </w:r>
          </w:p>
        </w:tc>
      </w:tr>
      <w:tr w:rsidR="00E5794B">
        <w:trPr>
          <w:trHeight w:val="2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Понятие и классификация информационных технологий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дополнительной литературы</w:t>
            </w:r>
          </w:p>
        </w:tc>
      </w:tr>
      <w:tr w:rsidR="00E5794B">
        <w:trPr>
          <w:trHeight w:val="2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Информационные технологии, используемые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 образовании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дополнительной литературы</w:t>
            </w:r>
          </w:p>
        </w:tc>
      </w:tr>
      <w:tr w:rsidR="00E5794B">
        <w:trPr>
          <w:trHeight w:val="2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электронного учебного курса средства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E5794B" w:rsidRDefault="003D3E2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дополнительной литературы Разработка собственного учебного курса</w:t>
            </w:r>
          </w:p>
        </w:tc>
      </w:tr>
    </w:tbl>
    <w:p w:rsidR="00E5794B" w:rsidRDefault="003D3E23">
      <w:pPr>
        <w:widowControl w:val="0"/>
        <w:numPr>
          <w:ilvl w:val="0"/>
          <w:numId w:val="4"/>
        </w:numPr>
        <w:tabs>
          <w:tab w:val="left" w:pos="1134"/>
        </w:tabs>
        <w:spacing w:before="90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Материально-техническоеиучебно-методическоеобеспечениедисциплины</w:t>
      </w:r>
    </w:p>
    <w:p w:rsidR="00E5794B" w:rsidRDefault="00E5794B">
      <w:pPr>
        <w:widowControl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Литература</w:t>
      </w:r>
    </w:p>
    <w:p w:rsidR="00E5794B" w:rsidRDefault="003D3E23">
      <w:pPr>
        <w:widowControl w:val="0"/>
        <w:spacing w:after="0" w:line="274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E5794B" w:rsidRDefault="003D3E23">
      <w:pPr>
        <w:pStyle w:val="a4"/>
        <w:widowControl w:val="0"/>
        <w:numPr>
          <w:ilvl w:val="0"/>
          <w:numId w:val="5"/>
        </w:numPr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Горелов, Н. А.  Развитие информационного общества: цифровая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 / Н. А. Горелов, О. Н. Кораблева.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241 с. — (Высшее образование).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ISBN 978-5-534-10039-6.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6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https://urait.ru/bcode/473571</w:t>
        </w:r>
      </w:hyperlink>
    </w:p>
    <w:p w:rsidR="00E5794B" w:rsidRDefault="003D3E23">
      <w:pPr>
        <w:pStyle w:val="a4"/>
        <w:widowControl w:val="0"/>
        <w:numPr>
          <w:ilvl w:val="0"/>
          <w:numId w:val="5"/>
        </w:numPr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Блинов, В. И.  Педагогика 2. 0. Организация учебной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студ</w:t>
      </w:r>
      <w:r>
        <w:rPr>
          <w:rFonts w:ascii="Times New Roman" w:eastAsia="Times New Roman" w:hAnsi="Times New Roman" w:cs="Times New Roman"/>
          <w:sz w:val="24"/>
          <w:szCs w:val="24"/>
        </w:rPr>
        <w:t>ентов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 / В. И. Блинов, Е. Ю. Есенина, И. С. Сергеев.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 — 222 с. — (Высшее образование). — ISBN 978-5-534-14773-5. — Текст: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7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https://urait.ru/bcode/497174</w:t>
        </w:r>
      </w:hyperlink>
    </w:p>
    <w:p w:rsidR="00E5794B" w:rsidRDefault="00E5794B">
      <w:pPr>
        <w:pStyle w:val="a4"/>
        <w:widowControl w:val="0"/>
        <w:spacing w:after="0" w:line="274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E5794B" w:rsidRDefault="003D3E23">
      <w:pPr>
        <w:pStyle w:val="a4"/>
        <w:widowControl w:val="0"/>
        <w:numPr>
          <w:ilvl w:val="0"/>
          <w:numId w:val="6"/>
        </w:numPr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Куприянов, Д. В.  Информационное и технологическое обеспечение профессиональной деятельности: учебник и практикум для вузов / Д. В. Куприянов.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 — 255 с. — (Высшее образование). — ISBN 978-5-534-02523-1. — Текст: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8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https://urait.ru/bcode/489998</w:t>
        </w:r>
      </w:hyperlink>
    </w:p>
    <w:p w:rsidR="00E5794B" w:rsidRDefault="003D3E23">
      <w:pPr>
        <w:pStyle w:val="a4"/>
        <w:widowControl w:val="0"/>
        <w:numPr>
          <w:ilvl w:val="0"/>
          <w:numId w:val="6"/>
        </w:numPr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-Сысоева, М. Е.  Методика дистанционного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 / М. Е.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-Сысоева, Т. С. Грязнова, В. А. Шитова ; под общей редакцией М. Е.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Вайндорф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-Сысоевой.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2022. — 194 с. — (Высшее образование).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ISBN 978-5-9916-9202-1.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9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https://urait.ru/bcode/469583</w:t>
        </w:r>
      </w:hyperlink>
    </w:p>
    <w:p w:rsidR="00E5794B" w:rsidRDefault="003D3E23">
      <w:pPr>
        <w:pStyle w:val="a4"/>
        <w:widowControl w:val="0"/>
        <w:numPr>
          <w:ilvl w:val="0"/>
          <w:numId w:val="6"/>
        </w:numPr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Черткова, Е. А.  Компьютерные технологии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 / Е. А. Черткова. 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2022. — 250 с. — (Высшее образование). — ISBN 978-5-534-07491-8.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 </w:t>
      </w:r>
      <w:hyperlink r:id="rId10" w:tgtFrame="_blank">
        <w:r>
          <w:rPr>
            <w:rFonts w:ascii="Times New Roman" w:eastAsia="Times New Roman" w:hAnsi="Times New Roman" w:cs="Times New Roman"/>
            <w:sz w:val="24"/>
            <w:szCs w:val="24"/>
          </w:rPr>
          <w:t>https://urait.ru/bcode/491336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794B" w:rsidRDefault="00E5794B">
      <w:pPr>
        <w:widowControl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E5794B">
      <w:pPr>
        <w:widowControl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3D3E23">
      <w:pPr>
        <w:widowControl w:val="0"/>
        <w:spacing w:after="0" w:line="274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5.2.Перечень лицензионного программного обеспечения</w:t>
      </w:r>
    </w:p>
    <w:p w:rsidR="00E5794B" w:rsidRDefault="00E5794B">
      <w:pPr>
        <w:widowControl w:val="0"/>
        <w:spacing w:after="0" w:line="274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E23" w:rsidRPr="003D3E23" w:rsidRDefault="003D3E23" w:rsidP="003D3E2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E23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3D3E23" w:rsidRPr="003D3E23" w:rsidRDefault="003D3E23" w:rsidP="003D3E2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23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3D3E23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E5794B" w:rsidRPr="003D3E23" w:rsidRDefault="00E5794B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ind w:right="14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5.3Современные профессиональные базы данных, к которым обеспечивается доступ обучающихся</w:t>
      </w:r>
    </w:p>
    <w:p w:rsidR="00E5794B" w:rsidRDefault="003D3E23">
      <w:pPr>
        <w:pStyle w:val="af"/>
        <w:spacing w:beforeAutospacing="0" w:after="0" w:afterAutospacing="0"/>
        <w:ind w:firstLine="709"/>
        <w:jc w:val="both"/>
      </w:pPr>
      <w:r>
        <w:rPr>
          <w:color w:val="000000"/>
        </w:rPr>
        <w:t>1.</w:t>
      </w:r>
      <w:r>
        <w:t xml:space="preserve">Профессиональная </w:t>
      </w:r>
      <w:r>
        <w:t>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</w:p>
    <w:p w:rsidR="00E5794B" w:rsidRDefault="003D3E23">
      <w:pPr>
        <w:pStyle w:val="af"/>
        <w:spacing w:beforeAutospacing="0" w:after="0" w:afterAutospacing="0"/>
        <w:ind w:firstLine="709"/>
        <w:jc w:val="both"/>
      </w:pPr>
      <w:r>
        <w:t>2. Профессиональная база данных «Финансово-экономические показатели Российской Федерации» (Офи</w:t>
      </w:r>
      <w:r>
        <w:t xml:space="preserve">циальный сайт Министерства финансов РФ - </w:t>
      </w:r>
      <w:hyperlink r:id="rId11">
        <w:r>
          <w:rPr>
            <w:rStyle w:val="a5"/>
          </w:rPr>
          <w:t>https://www.minfin.ru/ru/</w:t>
        </w:r>
      </w:hyperlink>
      <w:r>
        <w:t>)</w:t>
      </w:r>
    </w:p>
    <w:p w:rsidR="00E5794B" w:rsidRDefault="003D3E23">
      <w:pPr>
        <w:pStyle w:val="af"/>
        <w:spacing w:beforeAutospacing="0" w:after="0" w:afterAutospacing="0"/>
        <w:ind w:firstLine="709"/>
        <w:jc w:val="both"/>
      </w:pPr>
      <w:r>
        <w:t>3. Профессиональная база данных «Официальная статистика» (Официальный сайт Федеральной службы государственной статистики - http://www.gks.ru/)</w:t>
      </w:r>
    </w:p>
    <w:p w:rsidR="00E5794B" w:rsidRDefault="00E5794B">
      <w:pPr>
        <w:widowControl w:val="0"/>
        <w:spacing w:after="0" w:line="240" w:lineRule="auto"/>
        <w:ind w:right="14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3D3E23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14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 системы, к которым обеспечивается доступ обучающихся</w:t>
      </w:r>
    </w:p>
    <w:p w:rsidR="00E5794B" w:rsidRDefault="003D3E23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Справочно-правовая система «Консультант Плюс»</w:t>
      </w:r>
    </w:p>
    <w:p w:rsidR="00E5794B" w:rsidRDefault="003D3E2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Справочно-правовая система «ГАРАНТ-Максимум»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794B" w:rsidRDefault="003D3E23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помещения</w:t>
      </w:r>
    </w:p>
    <w:tbl>
      <w:tblPr>
        <w:tblStyle w:val="TableNormal"/>
        <w:tblW w:w="9148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4611"/>
      </w:tblGrid>
      <w:tr w:rsidR="00E5794B">
        <w:trPr>
          <w:trHeight w:val="5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76" w:lineRule="exact"/>
              <w:ind w:left="217" w:righ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экран.</w:t>
            </w:r>
          </w:p>
        </w:tc>
      </w:tr>
      <w:tr w:rsidR="00E5794B">
        <w:trPr>
          <w:trHeight w:val="8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76" w:lineRule="exact"/>
              <w:ind w:left="217" w:righ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ЭИОС СГЭУ</w:t>
            </w:r>
          </w:p>
        </w:tc>
      </w:tr>
      <w:tr w:rsidR="00E5794B">
        <w:trPr>
          <w:trHeight w:val="55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 индивидуальных консультаций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E5794B">
        <w:trPr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E5794B">
        <w:trPr>
          <w:trHeight w:val="2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69" w:lineRule="exact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 и ЭИОС СГЭУ</w:t>
            </w:r>
          </w:p>
        </w:tc>
      </w:tr>
      <w:tr w:rsidR="00E5794B">
        <w:trPr>
          <w:trHeight w:val="8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70" w:lineRule="exact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40" w:lineRule="auto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E5794B" w:rsidRDefault="00E5794B">
      <w:pPr>
        <w:widowControl w:val="0"/>
        <w:tabs>
          <w:tab w:val="left" w:pos="184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3D3E23">
      <w:pPr>
        <w:widowControl w:val="0"/>
        <w:spacing w:before="90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Дляпроведениязанятийлекционного</w:t>
      </w:r>
      <w:r>
        <w:rPr>
          <w:rFonts w:ascii="Times New Roman" w:eastAsia="Times New Roman" w:hAnsi="Times New Roman" w:cs="Times New Roman"/>
          <w:sz w:val="24"/>
          <w:szCs w:val="24"/>
        </w:rPr>
        <w:t>типаиспользуютсядемонстрационноеоборудование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иучебно-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наглядныепособияввидепрезентационных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материалов,обеспечивающихтематическиеиллюстрации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94B" w:rsidRDefault="00E5794B">
      <w:pPr>
        <w:widowControl w:val="0"/>
        <w:spacing w:before="90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94B" w:rsidRDefault="003D3E23">
      <w:pPr>
        <w:widowControl w:val="0"/>
        <w:numPr>
          <w:ilvl w:val="0"/>
          <w:numId w:val="2"/>
        </w:numPr>
        <w:tabs>
          <w:tab w:val="left" w:pos="1666"/>
        </w:tabs>
        <w:spacing w:before="1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E5794B" w:rsidRDefault="003D3E23">
      <w:pPr>
        <w:widowControl w:val="0"/>
        <w:numPr>
          <w:ilvl w:val="1"/>
          <w:numId w:val="2"/>
        </w:numPr>
        <w:tabs>
          <w:tab w:val="left" w:pos="184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832"/>
        <w:gridCol w:w="3969"/>
        <w:gridCol w:w="2696"/>
      </w:tblGrid>
      <w:tr w:rsidR="00E5794B">
        <w:trPr>
          <w:trHeight w:val="864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ind w:right="31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5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нужное</w:t>
            </w:r>
            <w:proofErr w:type="spellEnd"/>
          </w:p>
          <w:p w:rsidR="00E5794B" w:rsidRDefault="003D3E23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« + »</w:t>
            </w:r>
          </w:p>
        </w:tc>
      </w:tr>
      <w:tr w:rsidR="00E5794B">
        <w:trPr>
          <w:trHeight w:val="277"/>
        </w:trPr>
        <w:tc>
          <w:tcPr>
            <w:tcW w:w="2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72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8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докладов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E5794B">
            <w:pPr>
              <w:widowControl w:val="0"/>
              <w:spacing w:after="0" w:line="25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794B">
        <w:trPr>
          <w:trHeight w:val="275"/>
        </w:trPr>
        <w:tc>
          <w:tcPr>
            <w:tcW w:w="2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E5794B">
            <w:pPr>
              <w:widowControl w:val="0"/>
              <w:spacing w:after="0" w:line="255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794B">
        <w:trPr>
          <w:trHeight w:val="275"/>
        </w:trPr>
        <w:tc>
          <w:tcPr>
            <w:tcW w:w="2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E5794B">
        <w:trPr>
          <w:trHeight w:val="277"/>
        </w:trPr>
        <w:tc>
          <w:tcPr>
            <w:tcW w:w="2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8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E5794B">
            <w:pPr>
              <w:widowControl w:val="0"/>
              <w:spacing w:after="0" w:line="25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794B">
        <w:trPr>
          <w:trHeight w:val="285"/>
        </w:trPr>
        <w:tc>
          <w:tcPr>
            <w:tcW w:w="2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55" w:lineRule="exact"/>
              <w:ind w:right="317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E5794B">
            <w:pPr>
              <w:widowControl w:val="0"/>
              <w:spacing w:after="0" w:line="255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794B">
        <w:trPr>
          <w:trHeight w:val="284"/>
        </w:trPr>
        <w:tc>
          <w:tcPr>
            <w:tcW w:w="2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E5794B">
            <w:pPr>
              <w:widowControl w:val="0"/>
              <w:spacing w:after="0" w:line="255" w:lineRule="exact"/>
              <w:ind w:right="317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+</w:t>
            </w:r>
          </w:p>
        </w:tc>
      </w:tr>
    </w:tbl>
    <w:p w:rsidR="00E5794B" w:rsidRDefault="00E5794B">
      <w:pPr>
        <w:widowControl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5794B" w:rsidRDefault="003D3E23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 материалы для текущего контроля успеваемости</w:t>
      </w:r>
    </w:p>
    <w:p w:rsidR="00E5794B" w:rsidRDefault="00E5794B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информационных технологий (ИТ)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способу применения средств и методов обработки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базовую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общую 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конкретную 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специальную ИТ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- это: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сети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хранилище информации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 управляющие работой компьютера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хранения, обработки и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информации в специально организованной форме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- это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(информационного продукта)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среда, составляющими элементами которой являются компьютеры, компьютерные сети, программные продукты, базы данных, люди, различного рода технические и программные средства связи и т.д.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исходные документы в печатном виде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откисовокупность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представленных в определенной форме для компьютерной обработки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информационной моделью называется описание объекта как совокупности элементов, ранжированных по уровням таким образом, что элементы нижнего уровня входят в соста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элементов высокого уровня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иерархической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графической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табличной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ERP является: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планирования производственных ресурсов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планирования ресурсов предприятия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управления производственными графиками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программ</w:t>
      </w:r>
    </w:p>
    <w:p w:rsidR="00E5794B" w:rsidRDefault="00E5794B">
      <w:pPr>
        <w:spacing w:after="0"/>
        <w:ind w:firstLine="709"/>
        <w:rPr>
          <w:szCs w:val="24"/>
        </w:rPr>
      </w:pPr>
    </w:p>
    <w:p w:rsidR="00E5794B" w:rsidRDefault="003D3E23">
      <w:pPr>
        <w:pStyle w:val="af"/>
        <w:spacing w:beforeAutospacing="0" w:after="0" w:afterAutospacing="0"/>
        <w:ind w:firstLine="709"/>
      </w:pPr>
      <w:r>
        <w:t>В основе информационной системы лежит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среда хранения и доступа к данным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вычислительная мощность компьютера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компьютерная сеть для передачи данных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методы обработки информации</w:t>
      </w:r>
    </w:p>
    <w:p w:rsidR="00E5794B" w:rsidRDefault="00E5794B">
      <w:pPr>
        <w:spacing w:after="0"/>
        <w:ind w:firstLine="709"/>
        <w:rPr>
          <w:szCs w:val="24"/>
        </w:rPr>
      </w:pPr>
    </w:p>
    <w:p w:rsidR="00E5794B" w:rsidRDefault="003D3E23">
      <w:pPr>
        <w:pStyle w:val="af"/>
        <w:spacing w:beforeAutospacing="0" w:after="0" w:afterAutospacing="0"/>
        <w:ind w:firstLine="709"/>
      </w:pPr>
      <w:r>
        <w:t>Информационные системы ориентированы на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 xml:space="preserve">конечного </w:t>
      </w:r>
      <w:r>
        <w:t>пользователя, не обладающего высокой квалификацией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программиста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специалиста в области СУБД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руководителя предприятия</w:t>
      </w:r>
    </w:p>
    <w:p w:rsidR="00E5794B" w:rsidRDefault="00E5794B">
      <w:pPr>
        <w:spacing w:after="0"/>
        <w:ind w:firstLine="709"/>
        <w:rPr>
          <w:szCs w:val="24"/>
        </w:rPr>
      </w:pPr>
    </w:p>
    <w:p w:rsidR="00E5794B" w:rsidRDefault="003D3E23">
      <w:pPr>
        <w:pStyle w:val="af"/>
        <w:spacing w:beforeAutospacing="0" w:after="0" w:afterAutospacing="0"/>
        <w:ind w:firstLine="709"/>
      </w:pPr>
      <w:r>
        <w:t>Неотъемлемой частью любой информационной системы является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база данных</w:t>
      </w:r>
    </w:p>
    <w:p w:rsidR="00E5794B" w:rsidRDefault="003D3E23">
      <w:pPr>
        <w:pStyle w:val="af"/>
        <w:spacing w:beforeAutospacing="0" w:after="0" w:afterAutospacing="0"/>
        <w:ind w:firstLine="709"/>
      </w:pPr>
      <w:proofErr w:type="gramStart"/>
      <w:r>
        <w:t>программа</w:t>
      </w:r>
      <w:proofErr w:type="gramEnd"/>
      <w:r>
        <w:t xml:space="preserve"> созданная на языке программирования высокого уровня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возможн</w:t>
      </w:r>
      <w:r>
        <w:t>ость передавать информацию через Интернет</w:t>
      </w:r>
    </w:p>
    <w:p w:rsidR="00E5794B" w:rsidRDefault="003D3E23">
      <w:pPr>
        <w:pStyle w:val="af"/>
        <w:spacing w:beforeAutospacing="0" w:after="0" w:afterAutospacing="0"/>
        <w:ind w:firstLine="709"/>
      </w:pPr>
      <w:r>
        <w:t>программа, созданная с помощью языка программирования высокого уровня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поля необходимо обязательно заполнить в процессе формирования запроса на создание курса?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название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информация, которая может помочь администратору принять решение по этому запросу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режимы интерфейса "Управление курсами и категориями" доступны пользователям?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каталога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курсов и курсы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 и курсы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полям возможна сортировка категорий?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названию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краткому названию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идентификационному номеру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времени создания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ли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ограничения на вложенность категорий курсов?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не устанавливается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10 уровней вложенности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5 уровней вложенности</w:t>
      </w:r>
    </w:p>
    <w:p w:rsidR="00E5794B" w:rsidRDefault="003D3E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 20 уровней вложенности</w:t>
      </w:r>
    </w:p>
    <w:p w:rsidR="00E5794B" w:rsidRDefault="00E579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используется свойство "Дата начала курса"?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параметр определяет начало первой недели курса в формате «Разделы по неделям»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параметр определяет начальную дату, с которой будут доступны отчеты по элементам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курс был очищен и дата начала курса была изменена, все даты в курсе будут исправлены относительно новой даты начала курса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форматах, кроме формата «Раз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делы по неделям» данное свойство не используется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свойство "Включить отслеживание выполнения"?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функции условия завершения элемента курса могут быть заданы как в его настройках, так и в настройках условий завершения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условия завершения элементов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функция отсутствует в текущей версии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была удалена ранее в версии 3.1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позволяет отслеживать выполнение тех или иных условий администратором сайта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каких целей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свойство "Максимальный размер загружаемого файла"?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каждого файла, который может быть загружен в курс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файлов, которые могут быть загружены в курс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айлов, которые могут быть загружены в курс только слушателями курса в качестве ответов на задания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максимальный размер всех файлов, которые могут быть загружены преподавателем в курс в качестве лекционного материала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служит свойст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"Показывать журнал оценок студентам"?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посмотреть список всех своих оценок в курсе по ссылке «Оценки» в блоке «Управление курсом»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получать оценки выполняя задания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посмотр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 список всех своих оценок в курсе по ссылке «Оценки» в меню пользователя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может ли студент исправлять оценки в журнале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варианты групповых режимов работы с обучающимися могут быть использованы в курсе?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групп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Изолированные группы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группы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Невидимые группы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Поточные группы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стандартные форматы курсов могут быть созданы в рамках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Вложенные разделы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элемент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по темам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по неделям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название курса должно быть уникальным?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Кратное название курса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вида названий должны быть уникальны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 из названий не должно быть уникальным</w:t>
      </w:r>
    </w:p>
    <w:p w:rsidR="00E5794B" w:rsidRDefault="00E57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ограничить доступ пользователям к теме целиком?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но только вручную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ограничения возможно применить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элементу темы отдельно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с помощью соответствующих параметров темы</w:t>
      </w:r>
    </w:p>
    <w:p w:rsidR="00E5794B" w:rsidRDefault="003D3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таких возможностей в системе не реализовано</w:t>
      </w:r>
    </w:p>
    <w:p w:rsidR="00E5794B" w:rsidRDefault="00E5794B">
      <w:pPr>
        <w:widowControl w:val="0"/>
        <w:tabs>
          <w:tab w:val="left" w:pos="567"/>
        </w:tabs>
        <w:spacing w:before="5"/>
        <w:ind w:firstLine="709"/>
        <w:rPr>
          <w:rFonts w:ascii="Times New Roman" w:eastAsia="Times New Roman" w:hAnsi="Times New Roman" w:cs="Times New Roman"/>
          <w:szCs w:val="24"/>
        </w:rPr>
      </w:pPr>
    </w:p>
    <w:p w:rsidR="00E5794B" w:rsidRDefault="00E5794B">
      <w:pPr>
        <w:widowControl w:val="0"/>
        <w:tabs>
          <w:tab w:val="left" w:pos="567"/>
        </w:tabs>
        <w:spacing w:before="5"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</w:p>
    <w:p w:rsidR="00E5794B" w:rsidRDefault="003D3E23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 для промежуточной аттестации</w:t>
      </w:r>
    </w:p>
    <w:p w:rsidR="00E5794B" w:rsidRDefault="00E5794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94B" w:rsidRDefault="003D3E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вопросов для проведения промежуточной аттестации</w:t>
      </w:r>
    </w:p>
    <w:tbl>
      <w:tblPr>
        <w:tblStyle w:val="TableNormal"/>
        <w:tblW w:w="9566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2"/>
        <w:gridCol w:w="7014"/>
      </w:tblGrid>
      <w:tr w:rsidR="00E5794B">
        <w:trPr>
          <w:trHeight w:val="27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widowControl w:val="0"/>
              <w:spacing w:after="0" w:line="255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Вопросы</w:t>
            </w:r>
            <w:proofErr w:type="spellEnd"/>
          </w:p>
        </w:tc>
      </w:tr>
      <w:tr w:rsidR="00E5794B">
        <w:trPr>
          <w:trHeight w:val="27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55" w:lineRule="exact"/>
              <w:ind w:left="284"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Понятие и классификация информационных технологий</w:t>
            </w: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экономических и административных систем управления.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системы, их применение для решения задач в различных сферах деятельности.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искусственного интеллекта,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особенности применения для решения экономических и управленческих задач.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автоматизированных систем поддержки принятия решений в управлении экономическими объектами.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Автоматизация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предпринимательской деятельности.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средства организации и разработки пользовательского интерфейса.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управлении деятельностью научных подразделений.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автоматизированных информационных технологий в подд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ержке процесса принятия решений.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обработки информации, характерные для современного офиса.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E5794B">
        <w:trPr>
          <w:trHeight w:val="27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55" w:lineRule="exact"/>
              <w:ind w:left="284" w:right="215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Информационные технологии, исп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ользуемые в образовании</w:t>
            </w: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и информационные процессы в сфере образования.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процессы преобразования информации. Информационный обмен.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информационные технологии сбора, передачи, обработки и выдачи информации.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Прикладное программное обеспечение в области образования и тенденции его развития.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и информационные процессы в науке.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(ИТ).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ИТ по виду пользовательского интерфей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Классификации ИТ виду обрабатываемой информации.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Прикладное программное обеспечение в сфере науки и тенденции его развития. 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технологии коммерческой, иллюстративной и научной графики. </w:t>
            </w:r>
          </w:p>
        </w:tc>
      </w:tr>
      <w:tr w:rsidR="00E5794B">
        <w:trPr>
          <w:trHeight w:val="27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94B" w:rsidRDefault="003D3E23">
            <w:pPr>
              <w:widowControl w:val="0"/>
              <w:spacing w:after="0" w:line="255" w:lineRule="exact"/>
              <w:ind w:left="284"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электронного учебного курса средства </w:t>
            </w:r>
            <w:r w:rsidRPr="003D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области применения 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свободно-распространяемым системам электронного обучения относятся?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текстовые редакторы доступны в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(версия 3.2)?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требования рекомендуется соблюдать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материала для достижения максимальной эффективности электронного учебного курса?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требования традиционно предъявляются к дизайну электронного курса?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тип текстового редактора используется в процессе ввода информации в поля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каких целей сайту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разрешение браузера на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cookies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инструмент "Личные файлы"?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можно открыть интерфейс внесения изменений в персональные данные пользователя?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поля необходимо запо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лнить в процессе формирования запроса на создание курса?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режимы интерфейса "Управление курсами и категориями" доступны пользователям?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используется свойство "Дата начала курса"?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"Включить отслеживание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полнения"?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"Максимальный размер загружаемого файла"?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целей служит свойство "Показывать журнал оценок студентам"?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варианты групповых режимов работы с обучающимися могут быть использованы в курсе?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стандар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тные форматы курсов могут быть созданы в рамках 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r w:rsidRPr="003D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содержимое может выступать в качестве файлов описания курса?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ограничить доступ пользователям к теме целиком?</w:t>
            </w:r>
          </w:p>
          <w:p w:rsidR="00E5794B" w:rsidRDefault="003D3E2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36"/>
              </w:tabs>
              <w:spacing w:after="0" w:line="240" w:lineRule="auto"/>
              <w:ind w:left="0" w:firstLine="2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типы ресурсов можно использовать для встраивания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или звуковых файлов в пояснительный текст?</w:t>
            </w:r>
          </w:p>
        </w:tc>
      </w:tr>
    </w:tbl>
    <w:p w:rsidR="00E5794B" w:rsidRDefault="00E5794B">
      <w:pPr>
        <w:widowControl w:val="0"/>
        <w:tabs>
          <w:tab w:val="left" w:pos="1841"/>
        </w:tabs>
        <w:spacing w:before="60" w:after="0" w:line="240" w:lineRule="auto"/>
        <w:ind w:right="14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E5794B">
      <w:pPr>
        <w:widowControl w:val="0"/>
        <w:tabs>
          <w:tab w:val="left" w:pos="1841"/>
        </w:tabs>
        <w:spacing w:before="60" w:after="0" w:line="240" w:lineRule="auto"/>
        <w:ind w:right="14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E5794B">
      <w:pPr>
        <w:widowControl w:val="0"/>
        <w:tabs>
          <w:tab w:val="left" w:pos="1841"/>
        </w:tabs>
        <w:spacing w:before="60" w:after="0" w:line="240" w:lineRule="auto"/>
        <w:ind w:right="14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94B" w:rsidRDefault="003D3E23">
      <w:pPr>
        <w:widowControl w:val="0"/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right="1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 и критерии оценивания по формам текущего контроля и промежуточной аттестации</w:t>
      </w:r>
    </w:p>
    <w:p w:rsidR="00E5794B" w:rsidRDefault="00E5794B">
      <w:pPr>
        <w:widowControl w:val="0"/>
        <w:tabs>
          <w:tab w:val="left" w:pos="1841"/>
        </w:tabs>
        <w:spacing w:before="60" w:after="0" w:line="240" w:lineRule="auto"/>
        <w:ind w:right="14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73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773"/>
        <w:gridCol w:w="6900"/>
      </w:tblGrid>
      <w:tr w:rsidR="00E5794B">
        <w:trPr>
          <w:trHeight w:val="555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E5794B">
        <w:trPr>
          <w:trHeight w:val="333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«зачтено»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прохождении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 дано более 50% правильных ответов</w:t>
            </w:r>
          </w:p>
        </w:tc>
      </w:tr>
      <w:tr w:rsidR="00E5794B">
        <w:trPr>
          <w:trHeight w:val="333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5794B" w:rsidRDefault="003D3E23">
            <w:pPr>
              <w:widowControl w:val="0"/>
              <w:spacing w:after="0" w:line="240" w:lineRule="auto"/>
              <w:ind w:hanging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794B" w:rsidRDefault="003D3E23">
            <w:pPr>
              <w:widowControl w:val="0"/>
              <w:ind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прохождении теста дано менее 50% правильных ответов ли тест не пройден</w:t>
            </w:r>
          </w:p>
        </w:tc>
      </w:tr>
    </w:tbl>
    <w:p w:rsidR="00E5794B" w:rsidRDefault="00E5794B">
      <w:pPr>
        <w:ind w:firstLine="709"/>
      </w:pPr>
    </w:p>
    <w:sectPr w:rsidR="00E5794B">
      <w:pgSz w:w="11906" w:h="16838"/>
      <w:pgMar w:top="1134" w:right="99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A2F"/>
    <w:multiLevelType w:val="multilevel"/>
    <w:tmpl w:val="A776EB9A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FDA58AE"/>
    <w:multiLevelType w:val="multilevel"/>
    <w:tmpl w:val="A6905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A20E3"/>
    <w:multiLevelType w:val="multilevel"/>
    <w:tmpl w:val="9E687874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C4E12F1"/>
    <w:multiLevelType w:val="multilevel"/>
    <w:tmpl w:val="CFCA22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567D5D"/>
    <w:multiLevelType w:val="multilevel"/>
    <w:tmpl w:val="790067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31357A08"/>
    <w:multiLevelType w:val="multilevel"/>
    <w:tmpl w:val="AB7EA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9208C9"/>
    <w:multiLevelType w:val="multilevel"/>
    <w:tmpl w:val="61B4C7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4A845E4B"/>
    <w:multiLevelType w:val="multilevel"/>
    <w:tmpl w:val="7E5E49DA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D7C3952"/>
    <w:multiLevelType w:val="multilevel"/>
    <w:tmpl w:val="9E046F9C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4B"/>
    <w:rsid w:val="003D3E23"/>
    <w:rsid w:val="00E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8906-12DF-4CB6-B05B-8E8F9FB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5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6367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763675"/>
  </w:style>
  <w:style w:type="character" w:customStyle="1" w:styleId="10">
    <w:name w:val="Заголовок 1 Знак"/>
    <w:basedOn w:val="a0"/>
    <w:link w:val="1"/>
    <w:uiPriority w:val="9"/>
    <w:qFormat/>
    <w:rsid w:val="0076367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63675"/>
    <w:rPr>
      <w:color w:val="0563C1" w:themeColor="hyperlink"/>
      <w:u w:val="single"/>
    </w:rPr>
  </w:style>
  <w:style w:type="character" w:customStyle="1" w:styleId="wmi-callto">
    <w:name w:val="wmi-callto"/>
    <w:basedOn w:val="a0"/>
    <w:qFormat/>
    <w:rsid w:val="007E4BA6"/>
  </w:style>
  <w:style w:type="character" w:customStyle="1" w:styleId="a6">
    <w:name w:val="Текст Знак"/>
    <w:basedOn w:val="a0"/>
    <w:link w:val="a7"/>
    <w:qFormat/>
    <w:rsid w:val="00EB2DAD"/>
    <w:rPr>
      <w:rFonts w:ascii="Courier New" w:eastAsia="Calibri" w:hAnsi="Courier New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C2A8D"/>
    <w:rPr>
      <w:rFonts w:ascii="Segoe UI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  <w:rsid w:val="00D22A11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7636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6"/>
    <w:qFormat/>
    <w:rsid w:val="00EB2DAD"/>
    <w:pPr>
      <w:spacing w:after="0" w:line="240" w:lineRule="auto"/>
      <w:ind w:firstLine="709"/>
      <w:jc w:val="both"/>
    </w:pPr>
    <w:rPr>
      <w:rFonts w:ascii="Courier New" w:eastAsia="Calibri" w:hAnsi="Courier New" w:cs="Times New Roman"/>
      <w:sz w:val="28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DC2A8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E0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9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717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3571" TargetMode="External"/><Relationship Id="rId11" Type="http://schemas.openxmlformats.org/officeDocument/2006/relationships/hyperlink" Target="https://www.minfin.ru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6D46-7ED1-43D5-B2C4-A431385B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3071</Words>
  <Characters>17506</Characters>
  <Application>Microsoft Office Word</Application>
  <DocSecurity>0</DocSecurity>
  <Lines>145</Lines>
  <Paragraphs>41</Paragraphs>
  <ScaleCrop>false</ScaleCrop>
  <Company>Grizli777</Company>
  <LinksUpToDate>false</LinksUpToDate>
  <CharactersWithSpaces>20536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9</cp:revision>
  <cp:lastPrinted>2023-07-26T06:25:00Z</cp:lastPrinted>
  <dcterms:created xsi:type="dcterms:W3CDTF">2023-07-26T06:25:00Z</dcterms:created>
  <dcterms:modified xsi:type="dcterms:W3CDTF">2024-02-21T10:24:00Z</dcterms:modified>
  <dc:language>ru-RU</dc:language>
</cp:coreProperties>
</file>