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B8" w:rsidRDefault="008870B8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10</w:t>
      </w:r>
      <w:r>
        <w:rPr>
          <w:b/>
          <w:color w:val="000000"/>
          <w:sz w:val="26"/>
          <w:szCs w:val="26"/>
          <w:lang w:val="ru-RU"/>
        </w:rPr>
        <w:t>инистерство науки и высшего образования Российской Федерации</w:t>
      </w:r>
    </w:p>
    <w:p w:rsidR="00D272B8" w:rsidRDefault="008870B8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Федеральное государственное автономное образовательное учреждение</w:t>
      </w:r>
    </w:p>
    <w:p w:rsidR="00D272B8" w:rsidRDefault="008870B8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высшего образования</w:t>
      </w:r>
    </w:p>
    <w:p w:rsidR="00D272B8" w:rsidRDefault="008870B8">
      <w:pPr>
        <w:jc w:val="center"/>
        <w:rPr>
          <w:sz w:val="0"/>
          <w:szCs w:val="0"/>
          <w:lang w:val="ru-RU"/>
        </w:rPr>
      </w:pPr>
      <w:r>
        <w:rPr>
          <w:b/>
          <w:color w:val="000000"/>
          <w:sz w:val="26"/>
          <w:szCs w:val="26"/>
          <w:lang w:val="ru-RU"/>
        </w:rPr>
        <w:t>«Самарский государственный экономический университет»</w:t>
      </w:r>
    </w:p>
    <w:p w:rsidR="00D272B8" w:rsidRDefault="00D272B8">
      <w:pPr>
        <w:rPr>
          <w:lang w:val="ru-RU"/>
        </w:rPr>
      </w:pPr>
    </w:p>
    <w:p w:rsidR="00D272B8" w:rsidRDefault="008870B8">
      <w:pPr>
        <w:spacing w:after="0" w:line="240" w:lineRule="auto"/>
        <w:rPr>
          <w:lang w:val="ru-RU"/>
        </w:rPr>
      </w:pPr>
      <w:r>
        <w:rPr>
          <w:b/>
          <w:lang w:val="ru-RU"/>
        </w:rPr>
        <w:t>Факультет</w:t>
      </w:r>
      <w:r>
        <w:rPr>
          <w:lang w:val="ru-RU"/>
        </w:rPr>
        <w:t xml:space="preserve"> </w:t>
      </w:r>
      <w:r>
        <w:rPr>
          <w:lang w:val="ru-RU"/>
        </w:rPr>
        <w:tab/>
        <w:t xml:space="preserve">среднего профессионального и </w:t>
      </w:r>
      <w:r>
        <w:rPr>
          <w:lang w:val="ru-RU"/>
        </w:rPr>
        <w:t>предпрофессионального образования</w:t>
      </w:r>
    </w:p>
    <w:p w:rsidR="00D272B8" w:rsidRDefault="00D272B8">
      <w:pPr>
        <w:spacing w:after="0" w:line="240" w:lineRule="auto"/>
        <w:rPr>
          <w:lang w:val="ru-RU"/>
        </w:rPr>
      </w:pPr>
    </w:p>
    <w:p w:rsidR="00D272B8" w:rsidRDefault="008870B8">
      <w:pPr>
        <w:spacing w:after="0" w:line="240" w:lineRule="auto"/>
        <w:rPr>
          <w:lang w:val="ru-RU"/>
        </w:rPr>
      </w:pPr>
      <w:r>
        <w:rPr>
          <w:b/>
          <w:lang w:val="ru-RU"/>
        </w:rPr>
        <w:t>Кафедра</w:t>
      </w:r>
      <w:r>
        <w:rPr>
          <w:lang w:val="ru-RU"/>
        </w:rPr>
        <w:tab/>
        <w:t xml:space="preserve">факультета среднего профессионального и предпрофессионального      </w:t>
      </w:r>
    </w:p>
    <w:p w:rsidR="00D272B8" w:rsidRDefault="008870B8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образования</w:t>
      </w:r>
    </w:p>
    <w:p w:rsidR="00D272B8" w:rsidRDefault="00D272B8">
      <w:pPr>
        <w:rPr>
          <w:lang w:val="ru-RU"/>
        </w:rPr>
      </w:pPr>
    </w:p>
    <w:p w:rsidR="00D272B8" w:rsidRDefault="008870B8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ab/>
        <w:t>УТВЕРЖДЕНО</w:t>
      </w:r>
    </w:p>
    <w:p w:rsidR="00D272B8" w:rsidRDefault="008870B8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>Ученым советом Университета</w:t>
      </w:r>
    </w:p>
    <w:p w:rsidR="00D272B8" w:rsidRDefault="008870B8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 xml:space="preserve">(протокол № </w:t>
      </w:r>
      <w:r>
        <w:rPr>
          <w:lang w:val="ru-RU"/>
        </w:rPr>
        <w:t>10</w:t>
      </w:r>
      <w:r>
        <w:rPr>
          <w:lang w:val="ru-RU"/>
        </w:rPr>
        <w:t xml:space="preserve"> от </w:t>
      </w:r>
      <w:r>
        <w:rPr>
          <w:lang w:val="ru-RU"/>
        </w:rPr>
        <w:t>3</w:t>
      </w:r>
      <w:r>
        <w:rPr>
          <w:lang w:val="ru-RU"/>
        </w:rPr>
        <w:t>0 мая 202</w:t>
      </w:r>
      <w:r>
        <w:rPr>
          <w:lang w:val="ru-RU"/>
        </w:rPr>
        <w:t>4</w:t>
      </w:r>
      <w:r>
        <w:rPr>
          <w:lang w:val="ru-RU"/>
        </w:rPr>
        <w:t xml:space="preserve"> г.)</w:t>
      </w: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8870B8">
      <w:pPr>
        <w:tabs>
          <w:tab w:val="left" w:pos="2774"/>
        </w:tabs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КОМПЛЕКТ ОЦЕНОЧНЫХ МАТЕРИАЛОВ</w:t>
      </w: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8870B8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>Н</w:t>
      </w:r>
      <w:r>
        <w:rPr>
          <w:lang w:val="ru-RU"/>
        </w:rPr>
        <w:t>аименование дисциплины МДК.03.02 Психология социально-правовой деятельности</w:t>
      </w:r>
    </w:p>
    <w:p w:rsidR="00D272B8" w:rsidRDefault="008870B8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Специальность 40.02.04 Юриспруденция </w:t>
      </w:r>
    </w:p>
    <w:p w:rsidR="00D272B8" w:rsidRDefault="008870B8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Квалификация (степень) выпускника юрист </w:t>
      </w: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8870B8">
      <w:pPr>
        <w:tabs>
          <w:tab w:val="left" w:pos="2774"/>
        </w:tabs>
        <w:spacing w:after="0" w:line="240" w:lineRule="auto"/>
        <w:jc w:val="center"/>
        <w:rPr>
          <w:lang w:val="ru-RU"/>
        </w:rPr>
        <w:sectPr w:rsidR="00D272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val="ru-RU"/>
        </w:rPr>
        <w:t>Самара 202</w:t>
      </w:r>
      <w:r>
        <w:rPr>
          <w:lang w:val="ru-RU"/>
        </w:rPr>
        <w:t>4</w:t>
      </w:r>
    </w:p>
    <w:p w:rsidR="00D272B8" w:rsidRDefault="00D272B8" w:rsidP="00E92823">
      <w:pPr>
        <w:tabs>
          <w:tab w:val="left" w:pos="2774"/>
        </w:tabs>
        <w:spacing w:after="0" w:line="240" w:lineRule="auto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tbl>
      <w:tblPr>
        <w:tblStyle w:val="a9"/>
        <w:tblpPr w:leftFromText="180" w:rightFromText="180" w:vertAnchor="page" w:horzAnchor="margin" w:tblpY="751"/>
        <w:tblW w:w="15638" w:type="dxa"/>
        <w:tblLook w:val="04A0" w:firstRow="1" w:lastRow="0" w:firstColumn="1" w:lastColumn="0" w:noHBand="0" w:noVBand="1"/>
      </w:tblPr>
      <w:tblGrid>
        <w:gridCol w:w="940"/>
        <w:gridCol w:w="8789"/>
        <w:gridCol w:w="2977"/>
        <w:gridCol w:w="2932"/>
      </w:tblGrid>
      <w:tr w:rsidR="00D272B8" w:rsidRPr="00E92823">
        <w:tc>
          <w:tcPr>
            <w:tcW w:w="15638" w:type="dxa"/>
            <w:gridSpan w:val="4"/>
            <w:shd w:val="clear" w:color="auto" w:fill="auto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ОК 04 - ЭФФЕКТИВНО ВЗАИМОДЕЙСТВОВАТЬ И 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>РАБОТАТЬ В КОЛЛЕКТИВЕ И КОМАНДЕ</w:t>
            </w:r>
          </w:p>
        </w:tc>
      </w:tr>
      <w:tr w:rsidR="00D272B8">
        <w:trPr>
          <w:tblHeader/>
        </w:trPr>
        <w:tc>
          <w:tcPr>
            <w:tcW w:w="940" w:type="dxa"/>
            <w:shd w:val="clear" w:color="auto" w:fill="auto"/>
            <w:vAlign w:val="center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D272B8" w:rsidRPr="00E92823">
        <w:tc>
          <w:tcPr>
            <w:tcW w:w="940" w:type="dxa"/>
            <w:shd w:val="clear" w:color="auto" w:fill="auto"/>
          </w:tcPr>
          <w:p w:rsidR="00D272B8" w:rsidRDefault="00D272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8789" w:type="dxa"/>
          </w:tcPr>
          <w:p w:rsidR="00E92823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Какой элемент структуры личности в психологии отвечает за проявление личностных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 особенностей, позволяющих юристу не только успешно заниматься и изучать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определенные виды деятельности, но и эффективно работать в коллективе?</w:t>
            </w:r>
          </w:p>
          <w:p w:rsidR="00D272B8" w:rsidRDefault="008870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Варианты ответа: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 Способности;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Темперамент;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  Характер</w:t>
            </w:r>
          </w:p>
        </w:tc>
        <w:tc>
          <w:tcPr>
            <w:tcW w:w="2977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932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Дано не менее 1-го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правильного ответа</w:t>
            </w:r>
          </w:p>
        </w:tc>
      </w:tr>
      <w:tr w:rsidR="00D272B8" w:rsidRPr="00E92823">
        <w:tc>
          <w:tcPr>
            <w:tcW w:w="940" w:type="dxa"/>
            <w:shd w:val="clear" w:color="auto" w:fill="auto"/>
          </w:tcPr>
          <w:p w:rsidR="00D272B8" w:rsidRDefault="00D272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8789" w:type="dxa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стадии возбуждения уголовного дела и производства первоначальных следственных действий, а также при раскрытии нового эпизода преступления или при установлении ранее неизвестных соучастников нужна предельная быстрота реакции на вновь полученные данные, пр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инятия срочных мер для восстановления нарушенного порядка, обеспечения помощи пострадавшим, сохранения имущества, спокойствия и безопасности людей. 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Какое индивидуальное качество ума следователя будет играть доминирующую роль в подобных случаях и влиять на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эффективность работы всей команды?</w:t>
            </w:r>
          </w:p>
          <w:p w:rsidR="00D272B8" w:rsidRDefault="008870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Варианты ответа: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А) </w:t>
            </w: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наблюдательность</w:t>
            </w:r>
          </w:p>
          <w:p w:rsidR="00D272B8" w:rsidRDefault="008870B8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Б) быстрота </w:t>
            </w:r>
          </w:p>
          <w:p w:rsidR="00D272B8" w:rsidRDefault="008870B8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В) оперативность</w:t>
            </w:r>
            <w:r>
              <w:rPr>
                <w:rFonts w:eastAsiaTheme="minorHAnsi"/>
                <w:sz w:val="20"/>
                <w:szCs w:val="20"/>
                <w:lang w:val="ru-RU"/>
              </w:rPr>
              <w:br/>
              <w:t>Г)</w:t>
            </w: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внимание к отдельным деталям события</w:t>
            </w:r>
          </w:p>
        </w:tc>
        <w:tc>
          <w:tcPr>
            <w:tcW w:w="2977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Б, В</w:t>
            </w:r>
          </w:p>
        </w:tc>
        <w:tc>
          <w:tcPr>
            <w:tcW w:w="2932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Дано не менее 1-го правильного ответа</w:t>
            </w:r>
          </w:p>
        </w:tc>
      </w:tr>
      <w:tr w:rsidR="00D272B8" w:rsidRPr="00E92823">
        <w:tc>
          <w:tcPr>
            <w:tcW w:w="940" w:type="dxa"/>
            <w:shd w:val="clear" w:color="auto" w:fill="auto"/>
          </w:tcPr>
          <w:p w:rsidR="00D272B8" w:rsidRDefault="00D272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8789" w:type="dxa"/>
          </w:tcPr>
          <w:p w:rsidR="00D272B8" w:rsidRDefault="008870B8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Прочитайте приведённый ниже текст, в котором пропущен ряд слов. </w:t>
            </w:r>
            <w:r>
              <w:rPr>
                <w:rFonts w:eastAsiaTheme="minorHAnsi"/>
                <w:sz w:val="20"/>
                <w:szCs w:val="20"/>
                <w:lang w:val="ru-RU"/>
              </w:rPr>
              <w:t>Выберите из предлагаемого списка слова, которые необходимо вставить на место пропусков.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«В процессе …………… юрист всегда выступает в строго определенном социальном контексте, который выражается системой его ………….с обществом, государственно-правовыми……………., д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олжностными лицами, отдельными………………..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  отношений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 гражданами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 общения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4.  институтами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5. деятельности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6. обязательствами</w:t>
            </w:r>
          </w:p>
        </w:tc>
        <w:tc>
          <w:tcPr>
            <w:tcW w:w="2977" w:type="dxa"/>
          </w:tcPr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3, 1, 4, 2</w:t>
            </w:r>
          </w:p>
        </w:tc>
        <w:tc>
          <w:tcPr>
            <w:tcW w:w="2932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Дано не менее 2-х правильных ответов</w:t>
            </w:r>
          </w:p>
        </w:tc>
      </w:tr>
      <w:tr w:rsidR="00D272B8">
        <w:tc>
          <w:tcPr>
            <w:tcW w:w="940" w:type="dxa"/>
            <w:shd w:val="clear" w:color="auto" w:fill="auto"/>
          </w:tcPr>
          <w:p w:rsidR="00D272B8" w:rsidRDefault="00D272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8789" w:type="dxa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 xml:space="preserve">Форма социальной организации, которая формируется на основе совместной </w:t>
            </w:r>
            <w:r>
              <w:rPr>
                <w:rFonts w:eastAsiaTheme="minorHAnsi"/>
                <w:bCs/>
                <w:sz w:val="20"/>
                <w:szCs w:val="20"/>
                <w:lang w:val="ru-RU"/>
              </w:rPr>
              <w:t>работы и в рамках которой реализуются основные функции личности — это: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 Группа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Коллектив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 Трудовой коллектив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4. Все ответы не является верными</w:t>
            </w:r>
          </w:p>
        </w:tc>
        <w:tc>
          <w:tcPr>
            <w:tcW w:w="2977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Правильный ответ: 3</w:t>
            </w:r>
          </w:p>
        </w:tc>
        <w:tc>
          <w:tcPr>
            <w:tcW w:w="2932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Правильный ответ: 3</w:t>
            </w:r>
          </w:p>
        </w:tc>
      </w:tr>
      <w:tr w:rsidR="00D272B8">
        <w:tc>
          <w:tcPr>
            <w:tcW w:w="940" w:type="dxa"/>
            <w:shd w:val="clear" w:color="auto" w:fill="auto"/>
          </w:tcPr>
          <w:p w:rsidR="00D272B8" w:rsidRDefault="00D272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8789" w:type="dxa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 Установите соответствие между типом характера и его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характеристикой.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Какой из типов характера личности сотрудника правоохранительных органов /юриста наиболее эффективен для взаимодействия в социуме и работы в команде?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u w:val="single"/>
                <w:lang w:val="ru-RU"/>
              </w:rPr>
            </w:pPr>
            <w:r>
              <w:rPr>
                <w:rFonts w:eastAsiaTheme="minorHAnsi"/>
                <w:sz w:val="20"/>
                <w:szCs w:val="20"/>
                <w:u w:val="single"/>
                <w:lang w:val="ru-RU"/>
              </w:rPr>
              <w:t xml:space="preserve">Тип характера: 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1) гармонически целостный;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2) вариативный; 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3) внутренне конфликтный, н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о внешне гармонически согласованный со средой; 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4) конфликтный с пониженной адаптацией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соответствует каждое из нижеприведенных положений: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u w:val="single"/>
                <w:lang w:val="ru-RU"/>
              </w:rPr>
              <w:t>Характеристика типа характера</w:t>
            </w:r>
            <w:r>
              <w:rPr>
                <w:rFonts w:eastAsiaTheme="minorHAnsi"/>
                <w:sz w:val="20"/>
                <w:szCs w:val="20"/>
                <w:lang w:val="ru-RU"/>
              </w:rPr>
              <w:t>: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а) Адаптирующийся к любым условиям в результате неустойчивости позиции, беспринципности</w:t>
            </w:r>
            <w:r>
              <w:rPr>
                <w:rFonts w:eastAsiaTheme="minorHAnsi"/>
                <w:sz w:val="20"/>
                <w:szCs w:val="20"/>
                <w:lang w:val="ru-RU"/>
              </w:rPr>
              <w:t>. Этот тип характера свидетельствует о низком уровне развития личности, об отсутствии устойчивого общего способа поведения;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б) Отличается конфликтностью между эмоциональными побуждениями и социальными обязанностями, импульсивностью, преобладанием отрицател</w:t>
            </w:r>
            <w:r>
              <w:rPr>
                <w:rFonts w:eastAsiaTheme="minorHAnsi"/>
                <w:sz w:val="20"/>
                <w:szCs w:val="20"/>
                <w:lang w:val="ru-RU"/>
              </w:rPr>
              <w:t>ьных эмоций, неразвитостью коммуникативных свойств;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в) Отличается противоречивостью между внутренними побуждениями и внешним поведением, которое, согласуясь с требованиями среды, корректируется с большим напряжением;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г) Хорошо адаптируемый в различных ситу</w:t>
            </w:r>
            <w:r>
              <w:rPr>
                <w:rFonts w:eastAsiaTheme="minorHAnsi"/>
                <w:sz w:val="20"/>
                <w:szCs w:val="20"/>
                <w:lang w:val="ru-RU"/>
              </w:rPr>
              <w:t>ациях. Этот тип характера отличается устойчивостью отношений и в то же время высокой приспособляемостью к окружающей среде. У человека с таким типом характера отсутствуют внутренние конфликты, его желания совпадают с тем, что он делает. Это общительный, во</w:t>
            </w:r>
            <w:r>
              <w:rPr>
                <w:rFonts w:eastAsiaTheme="minorHAnsi"/>
                <w:sz w:val="20"/>
                <w:szCs w:val="20"/>
                <w:lang w:val="ru-RU"/>
              </w:rPr>
              <w:t>левой, принципиальный человек.</w:t>
            </w:r>
          </w:p>
        </w:tc>
        <w:tc>
          <w:tcPr>
            <w:tcW w:w="2977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1.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1) г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2) в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3) а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4) б</w:t>
            </w: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2.Г</w:t>
            </w:r>
          </w:p>
        </w:tc>
        <w:tc>
          <w:tcPr>
            <w:tcW w:w="2932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1.  Установлено не менее 2-х правильных соответствий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Дан правильный вариант ответа</w:t>
            </w:r>
          </w:p>
        </w:tc>
      </w:tr>
      <w:tr w:rsidR="00D272B8" w:rsidRPr="00E92823">
        <w:tc>
          <w:tcPr>
            <w:tcW w:w="940" w:type="dxa"/>
            <w:shd w:val="clear" w:color="auto" w:fill="auto"/>
          </w:tcPr>
          <w:p w:rsidR="00D272B8" w:rsidRDefault="00D272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8789" w:type="dxa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color w:val="212529"/>
                <w:sz w:val="20"/>
                <w:szCs w:val="20"/>
                <w:lang w:val="ru-RU"/>
              </w:rPr>
              <w:t xml:space="preserve">Работая в коллективе социального обеспечения населения, вашему отделу поручили подготовить презентацию для </w:t>
            </w:r>
            <w:r>
              <w:rPr>
                <w:rFonts w:eastAsiaTheme="minorHAnsi"/>
                <w:bCs/>
                <w:color w:val="212529"/>
                <w:sz w:val="20"/>
                <w:szCs w:val="20"/>
                <w:lang w:val="ru-RU"/>
              </w:rPr>
              <w:t>участия в конкурсе профессионального мастерства, на тему «Личность, индивид и индивидуальность в правовом пространстве».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 Установите соответствие между понятиями «личность», «индивид», «индивидуальность» и характеристиками данных понятий.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Какое понят</w:t>
            </w:r>
            <w:r>
              <w:rPr>
                <w:rFonts w:eastAsiaTheme="minorHAnsi"/>
                <w:sz w:val="20"/>
                <w:szCs w:val="20"/>
                <w:lang w:val="ru-RU"/>
              </w:rPr>
              <w:t>ие является наиболее важным для эффективного взаимодействия и работы в команде?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u w:val="single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u w:val="single"/>
                <w:lang w:val="ru-RU"/>
              </w:rPr>
              <w:t xml:space="preserve">Понятия: 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1)</w:t>
            </w:r>
            <w:r>
              <w:rPr>
                <w:rFonts w:eastAsia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сочетание психологических особенностей человека, составляющих его своеобразие, 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отличие от других людей.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2)</w:t>
            </w: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iCs/>
                <w:color w:val="000000"/>
                <w:sz w:val="20"/>
                <w:szCs w:val="20"/>
                <w:lang w:val="ru-RU"/>
              </w:rPr>
              <w:t>человек, взятый в системе таких его психологических хар</w:t>
            </w:r>
            <w:r>
              <w:rPr>
                <w:rFonts w:eastAsiaTheme="minorHAnsi"/>
                <w:iCs/>
                <w:color w:val="000000"/>
                <w:sz w:val="20"/>
                <w:szCs w:val="20"/>
                <w:lang w:val="ru-RU"/>
              </w:rPr>
              <w:t>актеристик, которые соци</w:t>
            </w:r>
            <w:r>
              <w:rPr>
                <w:rFonts w:eastAsiaTheme="minorHAnsi"/>
                <w:iCs/>
                <w:color w:val="000000"/>
                <w:sz w:val="20"/>
                <w:szCs w:val="20"/>
                <w:lang w:val="ru-RU"/>
              </w:rPr>
              <w:softHyphen/>
              <w:t>ально обусловлены, проявляются в общественных по природе связях и отношениях, являются устойчивыми и определяют нравственные поступки человека, имеющие существенное значение для него самого и окружающих.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3)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 единичный представитель человеческого рода, конкретный носитель всех социальных и психологических черт человечества: разума, воли, потребностей, интересов и т. д.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u w:val="single"/>
                <w:lang w:val="ru-RU"/>
              </w:rPr>
            </w:pPr>
            <w:r>
              <w:rPr>
                <w:rFonts w:eastAsiaTheme="minorHAnsi"/>
                <w:sz w:val="20"/>
                <w:szCs w:val="20"/>
                <w:u w:val="single"/>
                <w:lang w:val="ru-RU"/>
              </w:rPr>
              <w:t>Характеристики понятий: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А. Индивид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Б. Индивидуальность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В. Личность</w:t>
            </w:r>
          </w:p>
        </w:tc>
        <w:tc>
          <w:tcPr>
            <w:tcW w:w="2977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1) Б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2) В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3) А</w:t>
            </w: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 Б,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В</w:t>
            </w:r>
          </w:p>
        </w:tc>
        <w:tc>
          <w:tcPr>
            <w:tcW w:w="2932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  Установлено не менее 2-х правильных соответствий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Дано   не менее 1-го правильного ответа</w:t>
            </w:r>
          </w:p>
        </w:tc>
      </w:tr>
      <w:tr w:rsidR="00D272B8" w:rsidRPr="00E92823">
        <w:tc>
          <w:tcPr>
            <w:tcW w:w="940" w:type="dxa"/>
            <w:shd w:val="clear" w:color="auto" w:fill="auto"/>
          </w:tcPr>
          <w:p w:rsidR="00D272B8" w:rsidRDefault="00D272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8789" w:type="dxa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В структуре общения юриста выделяются три непременные составные части (стороны).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1. Выберите варианты ответа (составные части общения юриста).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2. Установит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е соответствие между понятиями сторон общения и характеристиками этих понятий: 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r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val="ru-RU"/>
              </w:rPr>
              <w:lastRenderedPageBreak/>
              <w:t>Составные части (стороны) общения юриста: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1) перцептивная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2) коммуникативная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3)  практическая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4) </w:t>
            </w:r>
            <w:r>
              <w:rPr>
                <w:rFonts w:eastAsiaTheme="minorHAnsi"/>
                <w:b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интерактивная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5) дифференциальная 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r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val="ru-RU"/>
              </w:rPr>
              <w:t>Характеристики: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А) состоящая в обмене информацией между людьми; 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Б) состоящая из процесса взаимного восприятия, познания субъектов общения и установления на этой основе взаимопонимания между ними; 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В) заключающаяся в организации взаимодействия, совместных действий (деятел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ьности) партнеров общения.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Г) предполагающая обеспечение юридической практики специальным психологическим знанием, разработку и внедрение в практическую деятельность психологических приемов ведения оперативно-сыскной и следственной работы, эффективных прие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мов речевого воздействия в целях преодоления сопротивления следствию и перевоспитания лиц, преступивших закон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Д) изучающая проблемы индивидуального развития психики, психологических отличий людей в связи с условиями их формирования </w:t>
            </w:r>
          </w:p>
        </w:tc>
        <w:tc>
          <w:tcPr>
            <w:tcW w:w="2977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1.    1,2,4</w:t>
            </w: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2.   1) - </w:t>
            </w:r>
            <w:r>
              <w:rPr>
                <w:rFonts w:eastAsiaTheme="minorHAnsi"/>
                <w:sz w:val="20"/>
                <w:szCs w:val="20"/>
                <w:lang w:val="ru-RU"/>
              </w:rPr>
              <w:t>Б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2) - А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4) - В</w:t>
            </w: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932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1. Дано не менее 2-х правильных ответов</w:t>
            </w: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2. Установлено не менее 2-х правильных соответствий</w:t>
            </w: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D272B8" w:rsidRPr="00E92823">
        <w:tc>
          <w:tcPr>
            <w:tcW w:w="940" w:type="dxa"/>
            <w:shd w:val="clear" w:color="auto" w:fill="auto"/>
          </w:tcPr>
          <w:p w:rsidR="00D272B8" w:rsidRDefault="00D272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8789" w:type="dxa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ходе расследования совершенного убийства Евдокимовой, следователю стало известно, что очевидцем преступления является Иванов. Следователь 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на другой день, передал повестку Иванову через его начальника Пчелина и вызвал его в кабинет на допрос. Когда к его допросу приступил следователь, то Иванов был раздражен, вел себя пассивно и на вопросы следователя отвечал однозначно «Не заметил», «Не помн</w:t>
            </w:r>
            <w:r>
              <w:rPr>
                <w:rFonts w:eastAsiaTheme="minorHAnsi"/>
                <w:sz w:val="20"/>
                <w:szCs w:val="20"/>
                <w:lang w:val="ru-RU"/>
              </w:rPr>
              <w:t>ю» и т.д.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Проанализируйте данную ситуацию и дайте ответ на вопрос: правильно ли поступил следователь при вызове Иванова на допрос?</w:t>
            </w: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D272B8" w:rsidRDefault="008870B8">
            <w:pPr>
              <w:spacing w:after="0" w:line="240" w:lineRule="auto"/>
              <w:contextualSpacing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Следователь не верно оценил обстановку и последствия передачи повестки Иванову через его начальника. Этот факт вызвал негати</w:t>
            </w:r>
            <w:r>
              <w:rPr>
                <w:rFonts w:eastAsiaTheme="minorHAnsi"/>
                <w:sz w:val="20"/>
                <w:szCs w:val="20"/>
                <w:lang w:val="ru-RU"/>
              </w:rPr>
              <w:t>вную реакцию Иванова по причине неудобных возможных вопросов со стороны руководства.</w:t>
            </w:r>
          </w:p>
        </w:tc>
        <w:tc>
          <w:tcPr>
            <w:tcW w:w="2932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 Ответ засчитывается как верный при следующих условиях: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-обучающимися даны пояснения, характеризующие действия следователя при вызове на допрос как неправильные.</w:t>
            </w:r>
          </w:p>
        </w:tc>
      </w:tr>
      <w:tr w:rsidR="00D272B8" w:rsidRPr="00E92823">
        <w:tc>
          <w:tcPr>
            <w:tcW w:w="940" w:type="dxa"/>
            <w:shd w:val="clear" w:color="auto" w:fill="auto"/>
          </w:tcPr>
          <w:p w:rsidR="00D272B8" w:rsidRDefault="00D272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8789" w:type="dxa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Проанал</w:t>
            </w:r>
            <w:r>
              <w:rPr>
                <w:rFonts w:eastAsiaTheme="minorHAnsi"/>
                <w:sz w:val="20"/>
                <w:szCs w:val="20"/>
                <w:lang w:val="ru-RU"/>
              </w:rPr>
              <w:t>изируйте с точки зрения социальной психологии действия и решения начальника УВД полковника полиции С. в сложившейся ситуации и определите какие его способности проявились в ситуации со СМИ.</w:t>
            </w: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городе Н. за участие в драке в пьяном виде был задержан </w:t>
            </w:r>
            <w:r>
              <w:rPr>
                <w:rFonts w:eastAsiaTheme="minorHAnsi"/>
                <w:sz w:val="20"/>
                <w:szCs w:val="20"/>
                <w:lang w:val="ru-RU"/>
              </w:rPr>
              <w:t>гражданин К. Два дня он находился в камере, а на третий день пожаловался на состояние здоровья. Больного госпитализировали, но время было упущено, и он скончался. Смерть сразу же вызвала нездоровые слухи в городе (убили в милиции). Слухи вызвали возмущение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части населения города. На второй день после смерти гражданина К. у здания полиции собралась толпа. В любой момент могли возникнуть массовые беспорядки.</w:t>
            </w: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этой ситуации прибывший ещё накануне из областного центра начальник УВД принял следующее решение: о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тправляясь к матери убитого, убедить её в том, что смерть сына наступила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от побоев, полученных в драке до задержания полицией, объяснить создавшуюся в городе ситуацию и попросить выступить публично (а впоследствии и по местному радио) перед населением. Выс</w:t>
            </w:r>
            <w:r>
              <w:rPr>
                <w:rFonts w:eastAsiaTheme="minorHAnsi"/>
                <w:sz w:val="20"/>
                <w:szCs w:val="20"/>
                <w:lang w:val="ru-RU"/>
              </w:rPr>
              <w:t>тупление матери умершего оказало отрезвляющее действие на участников толпы. Постепенно люди стали расходиться. Массовые беспорядки были предупреждены.</w:t>
            </w: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СМИ оказывают мощное воздействие на формирование у всех людей установок, влияющих на их поведение в к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онфликтных ситуациях; влияют на понимание и оценку конфликтов самими конфликтологами, руководителями, политиками; помогают формировать у людей, начиная с детства, стереотипы конструктивного поведения в проблемных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ситуациях социального взаимодействия.</w:t>
            </w: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 их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помощью можно как предотвратить конфликт (как в данном случае), так и спровоцировать его. В наше время все больше приобретают популярность информационные войны (как на мировой арене, так и между какими-то группами, например политическими партиями). В СМИ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могут пропустить и «откровенное вранье», так и правду, что может в свою очередь спровоцировать конфликтные ситуации, в том числе и с применением насилия.</w:t>
            </w: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отношении к данному заданию, могу сказать следующее, что данный начальник прекрасно знает, как влия</w:t>
            </w:r>
            <w:r>
              <w:rPr>
                <w:rFonts w:eastAsiaTheme="minorHAnsi"/>
                <w:sz w:val="20"/>
                <w:szCs w:val="20"/>
                <w:lang w:val="ru-RU"/>
              </w:rPr>
              <w:t>ют СМИ на поведение и оценку ситуации людей. В данном случае он принял правильное решение, которое в последствии предотвратило массовые беспорядки.</w:t>
            </w:r>
          </w:p>
        </w:tc>
        <w:tc>
          <w:tcPr>
            <w:tcW w:w="2932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Ответ засчитывается как верный при следующих условиях: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обучающимися даны сущностно верные пояснения относи</w:t>
            </w:r>
            <w:r>
              <w:rPr>
                <w:rFonts w:eastAsiaTheme="minorHAnsi"/>
                <w:sz w:val="20"/>
                <w:szCs w:val="20"/>
                <w:lang w:val="ru-RU"/>
              </w:rPr>
              <w:t>тельно роли и воздействия СМИ на общественность в ситуациях социального взаимодействия,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обучающимися дана аргументированная положительная оценка поведения полковника УВД</w:t>
            </w:r>
          </w:p>
        </w:tc>
      </w:tr>
      <w:tr w:rsidR="00D272B8" w:rsidRPr="00E92823" w:rsidTr="00E92823"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D272B8" w:rsidRDefault="00D272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Вы работаете в юридической компании, ваша команда юристов получила нового клиента,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 который хочет разделить имущество с бывшим супругом. Однако, в процессе сбора документов и материалов для дела, один из членов команды, Мария, допустила ошибку и потеряла важную документацию. Каким образом можно решить данную проблему?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br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272B8" w:rsidRDefault="008870B8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1.Поговорить с Ма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рией, чтобы выяснить, что произошло, были ли осуществлены все возможные действия для поиска потерянной документации. </w:t>
            </w:r>
          </w:p>
          <w:p w:rsidR="00D272B8" w:rsidRDefault="008870B8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2. Обратиться к коллегам и предложить проверить свои материалы на предмет наличия 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дубликатов или альтернативных источников информации. 3. 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Разработать план действий для замены потерянной документации в сотрудничестве с клиентом, проконсультировавшись со старшими юристами или руководством фирмы для получения дополнительной помощи и рекомендаций.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Не менее 2-х правильных вариантов решения ситуац</w:t>
            </w:r>
            <w:r>
              <w:rPr>
                <w:rFonts w:eastAsiaTheme="minorHAnsi"/>
                <w:sz w:val="20"/>
                <w:szCs w:val="20"/>
                <w:lang w:val="ru-RU"/>
              </w:rPr>
              <w:t>ии</w:t>
            </w:r>
          </w:p>
        </w:tc>
      </w:tr>
      <w:tr w:rsidR="00D272B8" w:rsidRPr="00E92823" w:rsidTr="00E92823"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D272B8" w:rsidRDefault="00D272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  <w:bookmarkStart w:id="0" w:name="_GoBack"/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трудах известного психолога Б.М. Теплова содержится развернутое понятие способностей. Он выделяет три главных признака способностей. «Во-первых, — указывал он, — под способностями разумеются индивидуально-психологические особенности, отличающие одно</w:t>
            </w:r>
            <w:r>
              <w:rPr>
                <w:rFonts w:eastAsiaTheme="minorHAnsi"/>
                <w:sz w:val="20"/>
                <w:szCs w:val="20"/>
                <w:lang w:val="ru-RU"/>
              </w:rPr>
              <w:t>го человека от другого; никто не станет говорить о способностях там, где дело идет о свойствах, в отношении которых все люди равны... Во-вторых, способностями называют не всякие вообще индивидуальные особенности, а лишь такие, которые имеют отношение к усп</w:t>
            </w:r>
            <w:r>
              <w:rPr>
                <w:rFonts w:eastAsiaTheme="minorHAnsi"/>
                <w:sz w:val="20"/>
                <w:szCs w:val="20"/>
                <w:lang w:val="ru-RU"/>
              </w:rPr>
              <w:t>ешности выполнения какой-либо деятельности или многих деятельностей... В-третьих, понятие «способность» не сводится к тем занятиям, навыкам или умениям, которые уже выработаны у данного человека».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Задание: Исходя из этого отрывка, подумайте и определите, к</w:t>
            </w:r>
            <w:r>
              <w:rPr>
                <w:rFonts w:eastAsiaTheme="minorHAnsi"/>
                <w:sz w:val="20"/>
                <w:szCs w:val="20"/>
                <w:lang w:val="ru-RU"/>
              </w:rPr>
              <w:t>акие способности важны для деятельности юриста, которые в максимальной степени будут способствовать эффективному взаимодействию с людьми и успешной работе в коллектив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>е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. 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Подберите аргументы, почему именно на эти способности следует обратить внимание будущи</w:t>
            </w:r>
            <w:r>
              <w:rPr>
                <w:rFonts w:eastAsiaTheme="minorHAnsi"/>
                <w:sz w:val="20"/>
                <w:szCs w:val="20"/>
                <w:lang w:val="ru-RU"/>
              </w:rPr>
              <w:t>м юристам.</w:t>
            </w: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Профессионально-важные качества юриста: высокое чувство ответственности, гражданственности; организованность; честность; инициативность; настойчивость; развитая оперативная память (слуховая, зрительная); концентрация, распределение 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переключение внимания; долговременная память; общая интеллектуальная способность; эмоциональная устойчивость; способность к анализу; логическое и концептуальное мышление.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Аргументация: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Социально-юридические способности обусловлены социальным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предназначением и положением юриста. Основные требования к его личности, к его способностям быть юристом — прокурором, судьей, адвокатом, сотрудником милиции, качественно достигать целей укрепления законности и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правопорядка — определяются его социальной ро</w:t>
            </w:r>
            <w:r>
              <w:rPr>
                <w:rFonts w:eastAsiaTheme="minorHAnsi"/>
                <w:sz w:val="20"/>
                <w:szCs w:val="20"/>
                <w:lang w:val="ru-RU"/>
              </w:rPr>
              <w:t>лью, его положением государственного человека, представителя власти.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Ответ засчитывается как верный при следующих условиях: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-обучающимися даны сущностно верные аргументированные пояснения относительно способностей\качеств юриста</w:t>
            </w:r>
          </w:p>
        </w:tc>
      </w:tr>
      <w:bookmarkEnd w:id="0"/>
      <w:tr w:rsidR="00D272B8" w:rsidTr="00E92823"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</w:tcPr>
          <w:p w:rsidR="00D272B8" w:rsidRDefault="00D272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Будущему юристу для эффек</w:t>
            </w: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тивного общения в коллективе важно знать ф</w:t>
            </w:r>
            <w:r>
              <w:rPr>
                <w:rFonts w:eastAsiaTheme="minorHAnsi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акторы</w:t>
            </w: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, влияющие на </w:t>
            </w:r>
            <w:r>
              <w:rPr>
                <w:rFonts w:eastAsiaTheme="minorHAnsi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сплоченность</w:t>
            </w: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 группы, которые  работают через усиление идентификации индивидов с группой, к которой они принадлежат, а также их убеждения в том, как группа может удовлетворить их личные потребнос</w:t>
            </w: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ти. 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Выберите варианты ответов, которые относятся к факторам групповой сплоченности: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1. сходство членов группы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2. размер группы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3. сложность входа в группу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4. успех группы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5. внешняя конкуренция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6. угрозы. 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7. все вышеперечисленное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1 - 1,2,3,4,5,6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2- 7</w:t>
            </w:r>
          </w:p>
        </w:tc>
        <w:tc>
          <w:tcPr>
            <w:tcW w:w="2932" w:type="dxa"/>
            <w:tcBorders>
              <w:top w:val="single" w:sz="4" w:space="0" w:color="auto"/>
            </w:tcBorders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 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Дано не менее 3-х правильных ответов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Дан ответ – все вышеперечисленное</w:t>
            </w: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D272B8" w:rsidRPr="00E92823">
        <w:tc>
          <w:tcPr>
            <w:tcW w:w="940" w:type="dxa"/>
            <w:shd w:val="clear" w:color="auto" w:fill="auto"/>
          </w:tcPr>
          <w:p w:rsidR="00D272B8" w:rsidRDefault="00D272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8789" w:type="dxa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color w:val="212529"/>
                <w:sz w:val="20"/>
                <w:szCs w:val="20"/>
                <w:lang w:val="ru-RU"/>
              </w:rPr>
              <w:t>В деятельности семейного юриста часто приходится решать бракоразводные вопросы, от результата которых зависит сохранность семьи, например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примирение двух сторон с использованием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психологических приемов, а именно использование эффективного взаимодействия в конфликте.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Выберите оптимальную стратегию для решения спорной ситуации: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A. Сотрудничество.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B. Избегание.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C. Компромисс.</w:t>
            </w:r>
          </w:p>
        </w:tc>
        <w:tc>
          <w:tcPr>
            <w:tcW w:w="2977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С. Компромисс</w:t>
            </w:r>
          </w:p>
        </w:tc>
        <w:tc>
          <w:tcPr>
            <w:tcW w:w="2932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Дано   не менее 1-го правильного ответа</w:t>
            </w:r>
          </w:p>
        </w:tc>
      </w:tr>
      <w:tr w:rsidR="00D272B8" w:rsidRPr="00E92823">
        <w:tc>
          <w:tcPr>
            <w:tcW w:w="940" w:type="dxa"/>
            <w:shd w:val="clear" w:color="auto" w:fill="auto"/>
          </w:tcPr>
          <w:p w:rsidR="00D272B8" w:rsidRDefault="00D272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8789" w:type="dxa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своей деятельности юрист руководствуется не только знанием законов, поиском информации из судебной практики, но и опирается на умение взаимодействовать с коллегами, обладая определенными личностными качествами.  </w:t>
            </w:r>
            <w:r>
              <w:rPr>
                <w:rFonts w:eastAsiaTheme="minorHAnsi"/>
                <w:bCs/>
                <w:color w:val="212529"/>
                <w:sz w:val="20"/>
                <w:szCs w:val="20"/>
                <w:lang w:val="ru-RU"/>
              </w:rPr>
              <w:t>Выберите правильный ответ, к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какой группе </w:t>
            </w:r>
            <w:r>
              <w:rPr>
                <w:rFonts w:eastAsiaTheme="minorHAnsi"/>
                <w:sz w:val="20"/>
                <w:szCs w:val="20"/>
                <w:lang w:val="ru-RU"/>
              </w:rPr>
              <w:t>личностных качеств относится умение специалиста устанавливать психологический контакт с партнером по общению?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а) интеллектуальные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б) нравственные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в) коммуникативные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г) волевые</w:t>
            </w:r>
          </w:p>
        </w:tc>
        <w:tc>
          <w:tcPr>
            <w:tcW w:w="2977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в) коммуникативные</w:t>
            </w:r>
          </w:p>
        </w:tc>
        <w:tc>
          <w:tcPr>
            <w:tcW w:w="2932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Дано   не менее 1-го правильного ответа</w:t>
            </w:r>
          </w:p>
        </w:tc>
      </w:tr>
      <w:tr w:rsidR="00D272B8">
        <w:tc>
          <w:tcPr>
            <w:tcW w:w="940" w:type="dxa"/>
            <w:shd w:val="clear" w:color="auto" w:fill="auto"/>
          </w:tcPr>
          <w:p w:rsidR="00D272B8" w:rsidRDefault="00D272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8789" w:type="dxa"/>
          </w:tcPr>
          <w:p w:rsidR="00D272B8" w:rsidRDefault="008870B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В юридической 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клинике студенты, работая в мини группе, выполняли задание, отвечая на вопрос о психическом процессе «</w:t>
            </w:r>
            <w:r>
              <w:rPr>
                <w:rFonts w:eastAsiaTheme="minorHAnsi"/>
                <w:sz w:val="20"/>
                <w:szCs w:val="20"/>
                <w:lang w:val="ru-RU"/>
              </w:rPr>
              <w:t>Какому виду внимания (непроизвольное; произвольное; послепроизвольное) соответствуют приведенные ниже положения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?». Будущим </w:t>
            </w:r>
            <w:r>
              <w:rPr>
                <w:rFonts w:eastAsiaTheme="minorHAnsi"/>
                <w:sz w:val="20"/>
                <w:szCs w:val="20"/>
                <w:lang w:val="ru-RU"/>
              </w:rPr>
              <w:t>юристам необходимо было установ</w:t>
            </w:r>
            <w:r>
              <w:rPr>
                <w:rFonts w:eastAsiaTheme="minorHAnsi"/>
                <w:sz w:val="20"/>
                <w:szCs w:val="20"/>
                <w:lang w:val="ru-RU"/>
              </w:rPr>
              <w:t>ить соответствие.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А) Зависит непосредственно от качеств объекта, которые сами по себе вызывают наше внимание (интенсивность воздействия, новизна, рассогласование с имеющимся опытом, контрастность объекта и фона, эмоциональная окрашенность и значимость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объекта);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Б) Характеризуется активностью, волевым усилием; оно сознательно регулируется, его нет у животных; возникло в процессе трудовой деятельности; его направленность зависит от цели деятельности;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В) Возникает на основе непосредственного интереса, кото</w:t>
            </w:r>
            <w:r>
              <w:rPr>
                <w:rFonts w:eastAsiaTheme="minorHAnsi"/>
                <w:sz w:val="20"/>
                <w:szCs w:val="20"/>
                <w:lang w:val="ru-RU"/>
              </w:rPr>
              <w:t>рый проявляется в процессе самой деятельности; связано с осознанием цели; это регуляция направленности психических процессов посредством второй сигнальной системы – речи.</w:t>
            </w:r>
          </w:p>
        </w:tc>
        <w:tc>
          <w:tcPr>
            <w:tcW w:w="2977" w:type="dxa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А) непроизвольное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Б) послепроизвольное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В) произвольное</w:t>
            </w:r>
          </w:p>
        </w:tc>
        <w:tc>
          <w:tcPr>
            <w:tcW w:w="2932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Соответствие установлено верно</w:t>
            </w:r>
          </w:p>
        </w:tc>
      </w:tr>
      <w:tr w:rsidR="00D272B8" w:rsidRPr="00E92823">
        <w:tc>
          <w:tcPr>
            <w:tcW w:w="940" w:type="dxa"/>
            <w:shd w:val="clear" w:color="auto" w:fill="auto"/>
          </w:tcPr>
          <w:p w:rsidR="00D272B8" w:rsidRDefault="00D272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8789" w:type="dxa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Ваш коллега по отделу социального обеспечения, который отвечает за финансовую составляющую национального проекта «Демография», не выполняет свои обязанности своевременно и не предоставляет необходимые отчеты. В результате этого, вся команда испытывает т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рудности в планировании и распределении ресурсов. Как вы будете реагировать на эту ситуацию и какие действия предпримете?</w:t>
            </w: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D272B8" w:rsidRDefault="008870B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Встречусь с коллегой лично и расскажу о проблеме, указав на последствия его действий.</w:t>
            </w:r>
            <w:r>
              <w:rPr>
                <w:rFonts w:eastAsiaTheme="minorHAnsi"/>
                <w:sz w:val="20"/>
                <w:szCs w:val="20"/>
                <w:lang w:val="ru-RU"/>
              </w:rPr>
              <w:br/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2. Предложу помощь в выполнении задач и 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предоставлении нужных отчетов.</w:t>
            </w:r>
            <w:r>
              <w:rPr>
                <w:rFonts w:eastAsiaTheme="minorHAnsi"/>
                <w:sz w:val="20"/>
                <w:szCs w:val="20"/>
                <w:lang w:val="ru-RU"/>
              </w:rPr>
              <w:br/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3. Если коллега не согласен на сотрудничество или не исправляет ситуацию, я обратился бы к руководству с проблемой и просил бы поддержки в решении данного вопроса</w:t>
            </w:r>
          </w:p>
        </w:tc>
        <w:tc>
          <w:tcPr>
            <w:tcW w:w="2932" w:type="dxa"/>
          </w:tcPr>
          <w:p w:rsidR="00D272B8" w:rsidRDefault="008870B8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Не менее 2-х правильных вариантов решения ситуации</w:t>
            </w:r>
          </w:p>
        </w:tc>
      </w:tr>
      <w:tr w:rsidR="00D272B8" w:rsidRPr="00E92823">
        <w:trPr>
          <w:trHeight w:val="927"/>
        </w:trPr>
        <w:tc>
          <w:tcPr>
            <w:tcW w:w="940" w:type="dxa"/>
            <w:shd w:val="clear" w:color="auto" w:fill="auto"/>
          </w:tcPr>
          <w:p w:rsidR="00D272B8" w:rsidRDefault="00D272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8789" w:type="dxa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На какие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психические свойства (качества) личности следует, в первую очередь, обратить внимание юристу при оказании юридической помощи (консультации) пожилому человеку или лицу с ограниченными возможностями?</w:t>
            </w:r>
          </w:p>
        </w:tc>
        <w:tc>
          <w:tcPr>
            <w:tcW w:w="2977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Психика пожилых людей и людей с ограниченными возможностям</w:t>
            </w:r>
            <w:r>
              <w:rPr>
                <w:rFonts w:eastAsiaTheme="minorHAnsi"/>
                <w:sz w:val="20"/>
                <w:szCs w:val="20"/>
                <w:lang w:val="ru-RU"/>
              </w:rPr>
              <w:t>и имеет свои особенности, среди которых: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Снижение либо полное отсутствие интереса к чему-то незнакомому, с чем раньше человек не сталкивался.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Значительное ухудшение памяти.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 - Появление различных комплексов. Суть их возникновения в следующем: при снижении физические возможности, они вынуждены чаще обращаться за помощью к более молодым членам семьи или соседям, посторонним людям, становятся более зависимыми.</w:t>
            </w:r>
          </w:p>
        </w:tc>
        <w:tc>
          <w:tcPr>
            <w:tcW w:w="2932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</w:t>
            </w:r>
            <w:r>
              <w:rPr>
                <w:rFonts w:eastAsiaTheme="minorHAnsi"/>
                <w:sz w:val="20"/>
                <w:szCs w:val="20"/>
                <w:lang w:val="ru-RU"/>
              </w:rPr>
              <w:t>я как верный при следующих условиях: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обучающимися дан содержательно верный ответ, относительно особенностей психики пожилых людей и людей с ограниченными возможностями; допустимо отметить иные сущностно верные особенности</w:t>
            </w:r>
          </w:p>
        </w:tc>
      </w:tr>
      <w:tr w:rsidR="00D272B8" w:rsidRPr="00E92823">
        <w:trPr>
          <w:trHeight w:val="4876"/>
        </w:trPr>
        <w:tc>
          <w:tcPr>
            <w:tcW w:w="940" w:type="dxa"/>
            <w:shd w:val="clear" w:color="auto" w:fill="auto"/>
          </w:tcPr>
          <w:p w:rsidR="00D272B8" w:rsidRDefault="00D272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8789" w:type="dxa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Вы начальник юридического отде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ла, работаете командой над федеральным проектом, ваш сотрудник просит уйти с работы пораньше каждый день, так как у него есть личные проблемы. Как вы отреагируете на такую просьбу, учитывая свою ответственность за работу команды?</w:t>
            </w: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D272B8" w:rsidRDefault="008870B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Встречусь с сотрудником в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 приватной обстановке, чтобы обсудить его личные проблемы и их влияние на работу.</w:t>
            </w:r>
            <w:r>
              <w:rPr>
                <w:rFonts w:eastAsiaTheme="minorHAnsi"/>
                <w:sz w:val="20"/>
                <w:szCs w:val="20"/>
                <w:lang w:val="ru-RU"/>
              </w:rPr>
              <w:br/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2. Попытаюсь найти компромиссное решение, которое бы удовлетворяло как интересы команды, так и личные потребности сотрудника (предложить гибкий график работы, возможность раб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оты из дома или перенос задач на другого сотрудника).</w:t>
            </w:r>
            <w:r>
              <w:rPr>
                <w:rFonts w:eastAsiaTheme="minorHAnsi"/>
                <w:sz w:val="20"/>
                <w:szCs w:val="20"/>
                <w:lang w:val="ru-RU"/>
              </w:rPr>
              <w:br/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3. Если компромисс найти не удастся, и эта ситуация начинает негативно сказываться на работе команды, я должен буду попросить сотрудника найти другую работу, которая больше будет соответствовать его лич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ным обстоятельствам, чтобы не задерживать работу всей команды.</w:t>
            </w: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932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Не менее 2-х правильных вариантов решения ситуации</w:t>
            </w:r>
          </w:p>
        </w:tc>
      </w:tr>
      <w:tr w:rsidR="00D272B8" w:rsidRPr="00E92823">
        <w:tc>
          <w:tcPr>
            <w:tcW w:w="940" w:type="dxa"/>
            <w:shd w:val="clear" w:color="auto" w:fill="auto"/>
          </w:tcPr>
          <w:p w:rsidR="00D272B8" w:rsidRDefault="00D272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8789" w:type="dxa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юридической практике встречается такое понятие как, «</w:t>
            </w:r>
            <w:r>
              <w:rPr>
                <w:rFonts w:eastAsiaTheme="minorHAnsi"/>
                <w:bCs/>
                <w:sz w:val="20"/>
                <w:szCs w:val="20"/>
                <w:shd w:val="clear" w:color="auto" w:fill="FFFFFF"/>
                <w:lang w:val="ru-RU"/>
              </w:rPr>
              <w:t>Профессиональная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 </w:t>
            </w:r>
            <w:r>
              <w:rPr>
                <w:rFonts w:eastAsiaTheme="minorHAnsi"/>
                <w:bCs/>
                <w:sz w:val="20"/>
                <w:szCs w:val="20"/>
                <w:shd w:val="clear" w:color="auto" w:fill="FFFFFF"/>
                <w:lang w:val="ru-RU"/>
              </w:rPr>
              <w:t>этика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 </w:t>
            </w:r>
            <w:r>
              <w:rPr>
                <w:rFonts w:eastAsiaTheme="minorHAnsi"/>
                <w:bCs/>
                <w:sz w:val="20"/>
                <w:szCs w:val="20"/>
                <w:shd w:val="clear" w:color="auto" w:fill="FFFFFF"/>
                <w:lang w:val="ru-RU"/>
              </w:rPr>
              <w:t>юриста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 — </w:t>
            </w:r>
            <w:r>
              <w:rPr>
                <w:rFonts w:eastAsiaTheme="minorHAnsi"/>
                <w:bCs/>
                <w:sz w:val="20"/>
                <w:szCs w:val="20"/>
                <w:shd w:val="clear" w:color="auto" w:fill="FFFFFF"/>
                <w:lang w:val="ru-RU"/>
              </w:rPr>
              <w:t>это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 совокупность правил поведения представителей определённой </w:t>
            </w:r>
            <w:r>
              <w:rPr>
                <w:rFonts w:eastAsiaTheme="minorHAnsi"/>
                <w:bCs/>
                <w:sz w:val="20"/>
                <w:szCs w:val="20"/>
                <w:shd w:val="clear" w:color="auto" w:fill="FFFFFF"/>
                <w:lang w:val="ru-RU"/>
              </w:rPr>
              <w:t>юридической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 профессии, обеспечивающей ………………………….взаимоотношений, обусловленных </w:t>
            </w:r>
            <w:r>
              <w:rPr>
                <w:rFonts w:eastAsiaTheme="minorHAnsi"/>
                <w:bCs/>
                <w:sz w:val="20"/>
                <w:szCs w:val="20"/>
                <w:shd w:val="clear" w:color="auto" w:fill="FFFFFF"/>
                <w:lang w:val="ru-RU"/>
              </w:rPr>
              <w:t>профессиональной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Theme="minorHAnsi"/>
                <w:bCs/>
                <w:sz w:val="20"/>
                <w:szCs w:val="20"/>
                <w:shd w:val="clear" w:color="auto" w:fill="FFFFFF"/>
                <w:lang w:val="ru-RU"/>
              </w:rPr>
              <w:t>деятельностью»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, которая важна для эффективного взаимодействия с людьми. 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Дополните это понятие.</w:t>
            </w:r>
          </w:p>
        </w:tc>
        <w:tc>
          <w:tcPr>
            <w:tcW w:w="2977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нрав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ственный характер</w:t>
            </w:r>
          </w:p>
        </w:tc>
        <w:tc>
          <w:tcPr>
            <w:tcW w:w="2932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Дан ответ  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«нравственный характер», либо синонимичный ответ</w:t>
            </w: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D272B8">
        <w:tc>
          <w:tcPr>
            <w:tcW w:w="940" w:type="dxa"/>
            <w:shd w:val="clear" w:color="auto" w:fill="auto"/>
          </w:tcPr>
          <w:p w:rsidR="00D272B8" w:rsidRDefault="00D272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8789" w:type="dxa"/>
            <w:shd w:val="clear" w:color="auto" w:fill="auto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Социальный климат трудового коллектива в сфере социального обеспечения — это: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1.Моральные ценности, принятые большинством представителей коллектива.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2.Уровень осознанности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представителями коллектива поставленных целей и задач.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3.Характер ценностных ориентаций, личностных отношений и взаимных ожиданий работников коллектива.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4.Характер неофициальной атмосферы в коллективе.</w:t>
            </w:r>
          </w:p>
        </w:tc>
        <w:tc>
          <w:tcPr>
            <w:tcW w:w="2977" w:type="dxa"/>
            <w:shd w:val="clear" w:color="auto" w:fill="auto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Правильный ответ: 2</w:t>
            </w:r>
          </w:p>
        </w:tc>
        <w:tc>
          <w:tcPr>
            <w:tcW w:w="2932" w:type="dxa"/>
            <w:shd w:val="clear" w:color="auto" w:fill="auto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Правильный ответ: 2</w:t>
            </w:r>
          </w:p>
        </w:tc>
      </w:tr>
      <w:tr w:rsidR="00D272B8">
        <w:trPr>
          <w:trHeight w:val="1659"/>
        </w:trPr>
        <w:tc>
          <w:tcPr>
            <w:tcW w:w="940" w:type="dxa"/>
            <w:shd w:val="clear" w:color="auto" w:fill="auto"/>
          </w:tcPr>
          <w:p w:rsidR="00D272B8" w:rsidRDefault="00D272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8789" w:type="dxa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Социально-психологическая адаптация — это: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 Включение работника в систему взаимоотношений представителей трудового коллективу. </w:t>
            </w:r>
            <w:r>
              <w:rPr>
                <w:rFonts w:eastAsiaTheme="minorHAnsi"/>
                <w:sz w:val="20"/>
                <w:szCs w:val="20"/>
                <w:lang w:val="ru-RU"/>
              </w:rPr>
              <w:br/>
              <w:t>2.Принадлежность к определенному уровню овладения профессиональными навыками и умениями.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 Приспособление действующих на пред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приятии санитарно-гигиенических норм и условиям организации труда.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4. Развитие устойчивого позитивного отношения к своей профессии.</w:t>
            </w:r>
          </w:p>
        </w:tc>
        <w:tc>
          <w:tcPr>
            <w:tcW w:w="2977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Правильный ответ: 1</w:t>
            </w:r>
          </w:p>
        </w:tc>
        <w:tc>
          <w:tcPr>
            <w:tcW w:w="2932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Правильный ответ: 1</w:t>
            </w:r>
          </w:p>
        </w:tc>
      </w:tr>
    </w:tbl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tbl>
      <w:tblPr>
        <w:tblStyle w:val="a9"/>
        <w:tblpPr w:leftFromText="180" w:rightFromText="180" w:vertAnchor="page" w:horzAnchor="margin" w:tblpY="1291"/>
        <w:tblW w:w="15559" w:type="dxa"/>
        <w:tblLook w:val="04A0" w:firstRow="1" w:lastRow="0" w:firstColumn="1" w:lastColumn="0" w:noHBand="0" w:noVBand="1"/>
      </w:tblPr>
      <w:tblGrid>
        <w:gridCol w:w="940"/>
        <w:gridCol w:w="20"/>
        <w:gridCol w:w="8744"/>
        <w:gridCol w:w="23"/>
        <w:gridCol w:w="2978"/>
        <w:gridCol w:w="2854"/>
      </w:tblGrid>
      <w:tr w:rsidR="00D272B8" w:rsidRPr="00E92823">
        <w:tc>
          <w:tcPr>
            <w:tcW w:w="15559" w:type="dxa"/>
            <w:gridSpan w:val="6"/>
            <w:shd w:val="clear" w:color="auto" w:fill="auto"/>
          </w:tcPr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b/>
                <w:sz w:val="20"/>
                <w:szCs w:val="20"/>
                <w:lang w:val="ru-RU"/>
              </w:rPr>
            </w:pP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ОК 05 - ОСУЩЕСТВЛЯТЬ УСТНУЮ И ПИСЬМЕННУЮ КОММУНИКАЦИЮ НА 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>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D272B8">
        <w:trPr>
          <w:trHeight w:val="689"/>
          <w:tblHeader/>
        </w:trPr>
        <w:tc>
          <w:tcPr>
            <w:tcW w:w="940" w:type="dxa"/>
            <w:shd w:val="clear" w:color="auto" w:fill="auto"/>
            <w:vAlign w:val="center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8787" w:type="dxa"/>
            <w:gridSpan w:val="3"/>
            <w:shd w:val="clear" w:color="auto" w:fill="auto"/>
            <w:vAlign w:val="center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D272B8" w:rsidRPr="00E92823">
        <w:tc>
          <w:tcPr>
            <w:tcW w:w="940" w:type="dxa"/>
            <w:shd w:val="clear" w:color="auto" w:fill="auto"/>
          </w:tcPr>
          <w:p w:rsidR="00D272B8" w:rsidRDefault="008870B8">
            <w:pPr>
              <w:spacing w:after="0" w:line="240" w:lineRule="auto"/>
              <w:contextualSpacing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8787" w:type="dxa"/>
            <w:gridSpan w:val="3"/>
          </w:tcPr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  <w:t>Выберите один верный ответ: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  <w:t>Как поздороваться с человеком с нарушением слуха: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  <w:t xml:space="preserve">а) </w:t>
            </w:r>
            <w:r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  <w:t>Попробовать объясниться жестами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  <w:lastRenderedPageBreak/>
              <w:t>б) Повысить голос и громко представиться.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  <w:t>Желательно говорить прямо в ухо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  <w:t>в) Установить зрительный контакт, говорить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  <w:t>повернувшись лицом к собеседнику</w:t>
            </w:r>
          </w:p>
        </w:tc>
        <w:tc>
          <w:tcPr>
            <w:tcW w:w="2978" w:type="dxa"/>
          </w:tcPr>
          <w:p w:rsidR="00D272B8" w:rsidRDefault="008870B8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в) </w:t>
            </w:r>
            <w:r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  <w:t>Установить зрительный контакт, говорить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  <w:t xml:space="preserve">повернувшись лицом к </w:t>
            </w:r>
            <w:r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  <w:lastRenderedPageBreak/>
              <w:t>собеседник</w:t>
            </w:r>
            <w:r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  <w:t>у</w:t>
            </w:r>
          </w:p>
        </w:tc>
        <w:tc>
          <w:tcPr>
            <w:tcW w:w="2854" w:type="dxa"/>
          </w:tcPr>
          <w:p w:rsidR="00D272B8" w:rsidRDefault="008870B8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Ответ засчитывается при условии выбора варианта 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в)</w:t>
            </w:r>
            <w:r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  <w:t xml:space="preserve"> Установить зрительный </w:t>
            </w:r>
            <w:r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  <w:lastRenderedPageBreak/>
              <w:t>контакт, говорить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  <w:t>повернувшись лицом к собеседнику</w:t>
            </w:r>
          </w:p>
        </w:tc>
      </w:tr>
      <w:tr w:rsidR="00D272B8" w:rsidRPr="00E92823">
        <w:tc>
          <w:tcPr>
            <w:tcW w:w="940" w:type="dxa"/>
            <w:shd w:val="clear" w:color="auto" w:fill="auto"/>
          </w:tcPr>
          <w:p w:rsidR="00D272B8" w:rsidRDefault="008870B8">
            <w:pPr>
              <w:spacing w:after="0" w:line="240" w:lineRule="auto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lastRenderedPageBreak/>
              <w:t>2.</w:t>
            </w:r>
          </w:p>
        </w:tc>
        <w:tc>
          <w:tcPr>
            <w:tcW w:w="8787" w:type="dxa"/>
            <w:gridSpan w:val="3"/>
          </w:tcPr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  <w:t>Выберите один верный ответ: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  <w:t>Как начать общение с человеком с нарушением зрения: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  <w:t>а) Аккуратно потянуть за белую трость и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  <w:t>задать вопрос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  <w:t>б) Дотронуться до плеча и представиться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  <w:t>в) Громко окликнуть</w:t>
            </w:r>
          </w:p>
        </w:tc>
        <w:tc>
          <w:tcPr>
            <w:tcW w:w="2978" w:type="dxa"/>
          </w:tcPr>
          <w:p w:rsidR="00D272B8" w:rsidRDefault="008870B8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  <w:t>б) Дотронуться до плеча и представиться</w:t>
            </w: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854" w:type="dxa"/>
          </w:tcPr>
          <w:p w:rsidR="00D272B8" w:rsidRDefault="008870B8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при условии выбора варианта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1A1A1A"/>
                <w:sz w:val="20"/>
                <w:szCs w:val="20"/>
                <w:lang w:val="ru-RU" w:eastAsia="ru-RU"/>
              </w:rPr>
              <w:t xml:space="preserve"> б) Дотронуться до плеча и представиться</w:t>
            </w: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D272B8">
        <w:tc>
          <w:tcPr>
            <w:tcW w:w="940" w:type="dxa"/>
            <w:shd w:val="clear" w:color="auto" w:fill="auto"/>
          </w:tcPr>
          <w:p w:rsidR="00D272B8" w:rsidRDefault="008870B8">
            <w:pPr>
              <w:spacing w:after="0" w:line="240" w:lineRule="auto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8787" w:type="dxa"/>
            <w:gridSpan w:val="3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Юристы в профессиональной деятельности используют метод целенаправленного получения информации о социально-психологических явлениях путем устной и письменной коммуникации с клиентом. О каком методе говорится? </w:t>
            </w:r>
          </w:p>
          <w:p w:rsidR="00D272B8" w:rsidRDefault="008870B8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Выберите верный ответ: </w:t>
            </w:r>
          </w:p>
          <w:p w:rsidR="00D272B8" w:rsidRDefault="008870B8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А) метод обработки инф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ормации.</w:t>
            </w:r>
          </w:p>
          <w:p w:rsidR="00D272B8" w:rsidRDefault="008870B8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Б) опрос.</w:t>
            </w:r>
          </w:p>
          <w:p w:rsidR="00D272B8" w:rsidRDefault="008870B8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В) социометрия.</w:t>
            </w:r>
          </w:p>
          <w:p w:rsidR="00D272B8" w:rsidRDefault="008870B8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Г) все варианты верны.</w:t>
            </w:r>
            <w:r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юрист</w:t>
            </w:r>
          </w:p>
        </w:tc>
        <w:tc>
          <w:tcPr>
            <w:tcW w:w="2978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Б) опрос</w:t>
            </w:r>
          </w:p>
        </w:tc>
        <w:tc>
          <w:tcPr>
            <w:tcW w:w="2854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D272B8">
        <w:tc>
          <w:tcPr>
            <w:tcW w:w="940" w:type="dxa"/>
            <w:shd w:val="clear" w:color="auto" w:fill="auto"/>
          </w:tcPr>
          <w:p w:rsidR="00D272B8" w:rsidRDefault="008870B8">
            <w:pPr>
              <w:spacing w:after="0" w:line="240" w:lineRule="auto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8787" w:type="dxa"/>
            <w:gridSpan w:val="3"/>
          </w:tcPr>
          <w:p w:rsidR="00D272B8" w:rsidRDefault="008870B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В процессе межличностной </w:t>
            </w:r>
            <w:r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коммуникации</w:t>
            </w: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юрист, </w:t>
            </w:r>
            <w:r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осуществляя</w:t>
            </w: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переговоры с заинтересованными лицами, рассматривая судебные дела, доводя до сведения адресатов мнения и решения </w:t>
            </w:r>
            <w:r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и т.д., использует</w:t>
            </w: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различные невербальные средства осознанно или не осознанно. В каких 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случаях невербальные сигналы собеседнику, посылаются не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осознанно: </w:t>
            </w:r>
          </w:p>
          <w:p w:rsidR="00D272B8" w:rsidRDefault="008870B8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Выберите верный ответ: 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 прикосновение к носу или губам в момент обмана;</w:t>
            </w:r>
          </w:p>
          <w:p w:rsidR="00D272B8" w:rsidRDefault="008870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2. опущенные уголки губ и сведенные брови (плохое настроение);</w:t>
            </w:r>
          </w:p>
          <w:p w:rsidR="00D272B8" w:rsidRDefault="008870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3. скрещенные руки на груди (нежелание общаться или контактировать иным образом);</w:t>
            </w:r>
          </w:p>
          <w:p w:rsidR="00D272B8" w:rsidRDefault="008870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 опускание глаз, избе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гание взгляда (неуверенность, страх, стеснение);</w:t>
            </w:r>
          </w:p>
          <w:p w:rsidR="00D272B8" w:rsidRDefault="008870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 закатывание глаз и избегание зрительного контакта (неприязнь);</w:t>
            </w:r>
          </w:p>
          <w:p w:rsidR="00D272B8" w:rsidRDefault="008870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 улыбка одними губами без участия глаз (притворство, неискренность);</w:t>
            </w:r>
          </w:p>
          <w:p w:rsidR="00D272B8" w:rsidRDefault="008870B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7.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махание рукой в качестве приветствия или прощания.</w:t>
            </w:r>
          </w:p>
        </w:tc>
        <w:tc>
          <w:tcPr>
            <w:tcW w:w="2978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7</w:t>
            </w:r>
          </w:p>
        </w:tc>
        <w:tc>
          <w:tcPr>
            <w:tcW w:w="2854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Дан верный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ответ</w:t>
            </w:r>
          </w:p>
        </w:tc>
      </w:tr>
      <w:tr w:rsidR="00D272B8">
        <w:tc>
          <w:tcPr>
            <w:tcW w:w="940" w:type="dxa"/>
            <w:shd w:val="clear" w:color="auto" w:fill="auto"/>
          </w:tcPr>
          <w:p w:rsidR="00D272B8" w:rsidRDefault="008870B8">
            <w:pPr>
              <w:spacing w:after="0" w:line="240" w:lineRule="auto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5.</w:t>
            </w:r>
          </w:p>
        </w:tc>
        <w:tc>
          <w:tcPr>
            <w:tcW w:w="8787" w:type="dxa"/>
            <w:gridSpan w:val="3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Рассматривая </w:t>
            </w:r>
            <w:r>
              <w:rPr>
                <w:rFonts w:eastAsiaTheme="minorHAnsi"/>
                <w:bCs/>
                <w:sz w:val="20"/>
                <w:szCs w:val="20"/>
                <w:shd w:val="clear" w:color="auto" w:fill="FFFFFF"/>
                <w:lang w:val="ru-RU"/>
              </w:rPr>
              <w:t>коммуникацию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 как акт правового </w:t>
            </w:r>
            <w:r>
              <w:rPr>
                <w:rFonts w:eastAsiaTheme="minorHAnsi"/>
                <w:bCs/>
                <w:sz w:val="20"/>
                <w:szCs w:val="20"/>
                <w:shd w:val="clear" w:color="auto" w:fill="FFFFFF"/>
                <w:lang w:val="ru-RU"/>
              </w:rPr>
              <w:t>общения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, выделяют ее информационную сторону, которая выражена в специфической языковой устной и письменной форме и определяет правила поведения субъектов, установленные нормами права, и интерактивную 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сторону, которая ………………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Закончите предложение, выбрав вариант ответа: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1.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 связана с отрицательными эмоциями и необходимостью их подавлять;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2.</w:t>
            </w: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показывает, что она осуществляется при сознательном психическом отражении окружающего мира;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3. определяется органи</w:t>
            </w: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зационными формами коммуникативного взаимодействия.</w:t>
            </w:r>
          </w:p>
        </w:tc>
        <w:tc>
          <w:tcPr>
            <w:tcW w:w="2978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2854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D272B8" w:rsidRPr="00E92823">
        <w:tc>
          <w:tcPr>
            <w:tcW w:w="940" w:type="dxa"/>
            <w:shd w:val="clear" w:color="auto" w:fill="auto"/>
          </w:tcPr>
          <w:p w:rsidR="00D272B8" w:rsidRDefault="008870B8">
            <w:pPr>
              <w:spacing w:after="0" w:line="240" w:lineRule="auto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6.</w:t>
            </w:r>
          </w:p>
        </w:tc>
        <w:tc>
          <w:tcPr>
            <w:tcW w:w="8787" w:type="dxa"/>
            <w:gridSpan w:val="3"/>
          </w:tcPr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В юридической деятельности важны функции невербального общения, которые заключаются в 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том, что оно помогает узнать о таких вещах, как: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Выберите ответ, который не соответствует утверждению: 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 расовая, национальная, социально-демографическая принадлежность человека;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2. физическое и психологическое состояние индивида;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3. эмоциональное отношение человека к чему-либо и кому-либо;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 типичное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поведение индивида в той или иной ситуации;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 как влияют определенные события и обстоятельства на человека;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 психологический климат в обществе (от малых групп до более крупных сообществ);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7. личностные и индивидуальные свойства участников общения (их 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самооценка, темперамент, отношение к людям и т.д.);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8.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психологические особенности преступного поведения на различных этапах (приготовления к преступлению, его реализации, сокрытия следов)</w:t>
            </w:r>
          </w:p>
        </w:tc>
        <w:tc>
          <w:tcPr>
            <w:tcW w:w="2978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2854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Не менее 1-го верного ответа</w:t>
            </w:r>
          </w:p>
        </w:tc>
      </w:tr>
      <w:tr w:rsidR="00D272B8">
        <w:tc>
          <w:tcPr>
            <w:tcW w:w="940" w:type="dxa"/>
            <w:shd w:val="clear" w:color="auto" w:fill="auto"/>
          </w:tcPr>
          <w:p w:rsidR="00D272B8" w:rsidRDefault="008870B8">
            <w:pPr>
              <w:spacing w:after="0" w:line="240" w:lineRule="auto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7.</w:t>
            </w:r>
          </w:p>
        </w:tc>
        <w:tc>
          <w:tcPr>
            <w:tcW w:w="8787" w:type="dxa"/>
            <w:gridSpan w:val="3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Будущему юристу для эффективного</w:t>
            </w: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общения в коллективе важно знать ф</w:t>
            </w:r>
            <w:r>
              <w:rPr>
                <w:rFonts w:eastAsiaTheme="minorHAnsi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акторы</w:t>
            </w: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, влияющие на </w:t>
            </w:r>
            <w:r>
              <w:rPr>
                <w:rFonts w:eastAsiaTheme="minorHAnsi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сплоченность</w:t>
            </w: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 группы, которые  работают через усиление идентификации индивидов с группой, к которой они принадлежат, а также их убеждения в том, как группа может удовлетворить их личные потребности. 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Выберите варианты ответов, которые относятся к факторам групповой сплоченности: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1. сходство членов группы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2. размер группы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3. сложность входа в группу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4. успех группы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5. внешняя конкуренция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6. угрозы. 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7. все вышеперечисленное</w:t>
            </w:r>
          </w:p>
        </w:tc>
        <w:tc>
          <w:tcPr>
            <w:tcW w:w="2978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1 - 1,2,3,4,5,6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2 - 7</w:t>
            </w:r>
          </w:p>
        </w:tc>
        <w:tc>
          <w:tcPr>
            <w:tcW w:w="2854" w:type="dxa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 Дано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не менее 3-х правильных ответов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Дан ответ – все вышеперечисленное</w:t>
            </w: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D272B8" w:rsidRPr="00E92823">
        <w:tc>
          <w:tcPr>
            <w:tcW w:w="940" w:type="dxa"/>
            <w:shd w:val="clear" w:color="auto" w:fill="auto"/>
          </w:tcPr>
          <w:p w:rsidR="00D272B8" w:rsidRDefault="008870B8">
            <w:pPr>
              <w:spacing w:after="0" w:line="240" w:lineRule="auto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8.</w:t>
            </w:r>
          </w:p>
        </w:tc>
        <w:tc>
          <w:tcPr>
            <w:tcW w:w="8787" w:type="dxa"/>
            <w:gridSpan w:val="3"/>
          </w:tcPr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09775" cy="1981200"/>
                  <wp:effectExtent l="0" t="0" r="9525" b="0"/>
                  <wp:docPr id="4" name="Рисунок 4" descr="Схема общения психология общ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Схема общения психология общ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50" cy="1998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Проанализируйте опорную схему «Виды общения» и выберите виды общения, которые наиболее часто применяются юристом в деятельности по социальному обеспечению.</w:t>
            </w:r>
          </w:p>
        </w:tc>
        <w:tc>
          <w:tcPr>
            <w:tcW w:w="2978" w:type="dxa"/>
          </w:tcPr>
          <w:p w:rsidR="00D272B8" w:rsidRDefault="008870B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Вербальное</w:t>
            </w:r>
          </w:p>
          <w:p w:rsidR="00D272B8" w:rsidRDefault="008870B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Деловое</w:t>
            </w:r>
          </w:p>
          <w:p w:rsidR="00D272B8" w:rsidRDefault="008870B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Межличностное</w:t>
            </w:r>
          </w:p>
          <w:p w:rsidR="00D272B8" w:rsidRDefault="008870B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Прямое</w:t>
            </w:r>
          </w:p>
          <w:p w:rsidR="00D272B8" w:rsidRDefault="008870B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Межперсональное</w:t>
            </w:r>
          </w:p>
          <w:p w:rsidR="00D272B8" w:rsidRDefault="008870B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Законченное</w:t>
            </w:r>
          </w:p>
          <w:p w:rsidR="00D272B8" w:rsidRDefault="008870B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Доверительное</w:t>
            </w:r>
          </w:p>
          <w:p w:rsidR="00D272B8" w:rsidRDefault="008870B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Кртаковременное</w:t>
            </w: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854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верный при следующих условиях: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обучающимися перечислены не менее 4 правильных видов общения в любом порядке</w:t>
            </w:r>
          </w:p>
        </w:tc>
      </w:tr>
      <w:tr w:rsidR="00D272B8" w:rsidRPr="00E92823">
        <w:tc>
          <w:tcPr>
            <w:tcW w:w="940" w:type="dxa"/>
            <w:shd w:val="clear" w:color="auto" w:fill="auto"/>
          </w:tcPr>
          <w:p w:rsidR="00D272B8" w:rsidRDefault="008870B8">
            <w:pPr>
              <w:spacing w:after="0" w:line="240" w:lineRule="auto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9.</w:t>
            </w:r>
          </w:p>
        </w:tc>
        <w:tc>
          <w:tcPr>
            <w:tcW w:w="8787" w:type="dxa"/>
            <w:gridSpan w:val="3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Проанализируйте с точки зрения </w:t>
            </w:r>
            <w:r>
              <w:rPr>
                <w:rFonts w:eastAsiaTheme="minorHAnsi"/>
                <w:sz w:val="20"/>
                <w:szCs w:val="20"/>
                <w:lang w:val="ru-RU"/>
              </w:rPr>
              <w:t>социальной психологии действия и решения начальника УВД полковника полиции С. в сложившейся ситуации и определите какие его способности проявились в ситуации со СМИ.</w:t>
            </w: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городе Н. за участие в драке в пьяном виде был задержан гражданин К. Два дня он находил</w:t>
            </w:r>
            <w:r>
              <w:rPr>
                <w:rFonts w:eastAsiaTheme="minorHAnsi"/>
                <w:sz w:val="20"/>
                <w:szCs w:val="20"/>
                <w:lang w:val="ru-RU"/>
              </w:rPr>
              <w:t>ся в камере, а на третий день пожаловался на состояние здоровья. Больного госпитализировали, но время было упущено, и он скончался. Смерть сразу же вызвала нездоровые слухи в городе (убили в милиции). Слухи вызвали возмущение части населения города. На вто</w:t>
            </w:r>
            <w:r>
              <w:rPr>
                <w:rFonts w:eastAsiaTheme="minorHAnsi"/>
                <w:sz w:val="20"/>
                <w:szCs w:val="20"/>
                <w:lang w:val="ru-RU"/>
              </w:rPr>
              <w:t>рой день после смерти гражданина К. у здания полиции собралась толпа. В любой момент могли возникнуть массовые беспорядки.</w:t>
            </w: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этой ситуации прибывший ещё накануне из областного центра начальник УВД принял следующее решение: отправляясь к матери убитого, уб</w:t>
            </w:r>
            <w:r>
              <w:rPr>
                <w:rFonts w:eastAsiaTheme="minorHAnsi"/>
                <w:sz w:val="20"/>
                <w:szCs w:val="20"/>
                <w:lang w:val="ru-RU"/>
              </w:rPr>
              <w:t>едить её в том, что смерть сына наступила от побоев, полученных в драке до задержания полицией, объяснить создавшуюся в городе ситуацию и попросить выступить публично (а впоследствии и по местному радио) перед населением. Выступление матери умершего оказал</w:t>
            </w:r>
            <w:r>
              <w:rPr>
                <w:rFonts w:eastAsiaTheme="minorHAnsi"/>
                <w:sz w:val="20"/>
                <w:szCs w:val="20"/>
                <w:lang w:val="ru-RU"/>
              </w:rPr>
              <w:t>о отрезвляющее действие на участников толпы. Постепенно люди стали расходиться. Массовые беспорядки были предупреждены.</w:t>
            </w: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978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СМИ оказывают мощное воздействие на формирование у всех людей установок, влияющих на их поведение в конфликтных ситуациях; влияют на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понимание и оценку конфликтов самими конфликтологами, руководителями, политиками; помогают формировать у людей, начиная с детства, стереотипы конструктивного поведения в проблемных ситуациях социального взаимодействия.</w:t>
            </w: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 их помощью можно как предотвратит</w:t>
            </w:r>
            <w:r>
              <w:rPr>
                <w:rFonts w:eastAsiaTheme="minorHAnsi"/>
                <w:sz w:val="20"/>
                <w:szCs w:val="20"/>
                <w:lang w:val="ru-RU"/>
              </w:rPr>
              <w:t>ь конфликт (как в данном случае), так и спровоцировать его. В наше время все больше приобретают популярность информационные войны (как на мировой арене, так и между какими-то группами, например политическими партиями). В СМИ могут пропустить и «откровенное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вранье», так и правду, что может в свою очередь спровоцировать конфликтные ситуации, в том числе и с применением насилия.</w:t>
            </w: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отношении к данному заданию, могу сказать следующее, что данный начальник прекрасно знает, как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влияют СМИ на поведение и оценку си</w:t>
            </w:r>
            <w:r>
              <w:rPr>
                <w:rFonts w:eastAsiaTheme="minorHAnsi"/>
                <w:sz w:val="20"/>
                <w:szCs w:val="20"/>
                <w:lang w:val="ru-RU"/>
              </w:rPr>
              <w:t>туации людей. В данном случае он принял правильное решение, которое в последствии предотвратило массовые беспорядки.</w:t>
            </w:r>
          </w:p>
        </w:tc>
        <w:tc>
          <w:tcPr>
            <w:tcW w:w="2854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Ответ засчитывается как верный при следующих условиях: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обучающимися даны сущностно верные пояснения относительно роли и воздействия СМИ н</w:t>
            </w:r>
            <w:r>
              <w:rPr>
                <w:rFonts w:eastAsiaTheme="minorHAnsi"/>
                <w:sz w:val="20"/>
                <w:szCs w:val="20"/>
                <w:lang w:val="ru-RU"/>
              </w:rPr>
              <w:t>а общественность в ситуациях социального взаимодействия,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обучающимися дана аргументированная положительная оценка поведения полковника УВД</w:t>
            </w:r>
          </w:p>
        </w:tc>
      </w:tr>
      <w:tr w:rsidR="00D272B8" w:rsidRPr="00E92823">
        <w:tc>
          <w:tcPr>
            <w:tcW w:w="940" w:type="dxa"/>
            <w:shd w:val="clear" w:color="auto" w:fill="auto"/>
          </w:tcPr>
          <w:p w:rsidR="00D272B8" w:rsidRDefault="008870B8">
            <w:pPr>
              <w:spacing w:after="0" w:line="240" w:lineRule="auto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10.</w:t>
            </w:r>
          </w:p>
        </w:tc>
        <w:tc>
          <w:tcPr>
            <w:tcW w:w="8787" w:type="dxa"/>
            <w:gridSpan w:val="3"/>
          </w:tcPr>
          <w:p w:rsidR="00D272B8" w:rsidRDefault="008870B8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 региональном законе содержится запрет на приобретение недвижимого имущества в радиусе пяти километров от </w:t>
            </w:r>
            <w:r>
              <w:rPr>
                <w:rFonts w:eastAsia="Calibri"/>
                <w:sz w:val="20"/>
                <w:szCs w:val="20"/>
                <w:lang w:val="ru-RU"/>
              </w:rPr>
              <w:t>резиденции губернатора в целях обеспечения безопасности лицами, не подтвердившими славянские корни в установленном порядке. Правомерно ли данное положение? Аргументируйте.</w:t>
            </w:r>
          </w:p>
        </w:tc>
        <w:tc>
          <w:tcPr>
            <w:tcW w:w="2978" w:type="dxa"/>
          </w:tcPr>
          <w:p w:rsidR="00D272B8" w:rsidRDefault="008870B8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Нет, в данном случае имеются признаки дискриминации по национальному признаку.</w:t>
            </w:r>
          </w:p>
        </w:tc>
        <w:tc>
          <w:tcPr>
            <w:tcW w:w="2854" w:type="dxa"/>
          </w:tcPr>
          <w:p w:rsidR="00D272B8" w:rsidRDefault="008870B8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засчитывается как «верный» при следующих условиях:</w:t>
            </w:r>
          </w:p>
          <w:p w:rsidR="00D272B8" w:rsidRDefault="008870B8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- обучающимся дан ответ на вопрос задачи «нет»;</w:t>
            </w:r>
          </w:p>
          <w:p w:rsidR="00D272B8" w:rsidRDefault="008870B8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- обучающимся представлена сущностно верная аргументация.</w:t>
            </w:r>
          </w:p>
        </w:tc>
      </w:tr>
      <w:tr w:rsidR="00D272B8" w:rsidRPr="00E92823">
        <w:tc>
          <w:tcPr>
            <w:tcW w:w="940" w:type="dxa"/>
            <w:shd w:val="clear" w:color="auto" w:fill="auto"/>
          </w:tcPr>
          <w:p w:rsidR="00D272B8" w:rsidRDefault="008870B8">
            <w:pPr>
              <w:spacing w:after="0" w:line="240" w:lineRule="auto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11.</w:t>
            </w:r>
          </w:p>
        </w:tc>
        <w:tc>
          <w:tcPr>
            <w:tcW w:w="8787" w:type="dxa"/>
            <w:gridSpan w:val="3"/>
          </w:tcPr>
          <w:p w:rsidR="00D272B8" w:rsidRDefault="008870B8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Служащий Иванов получил на электронную почту письмо от коллеги следующего содержания: </w:t>
            </w:r>
            <w:r>
              <w:rPr>
                <w:rFonts w:eastAsia="Calibri"/>
                <w:sz w:val="20"/>
                <w:szCs w:val="20"/>
                <w:lang w:val="ru-RU"/>
              </w:rPr>
              <w:t>«Рекомендую при выборе контрагента для договора подряда отдавать предпочтение тем организациям, где руководителем является мужчина с высшим строительным образованием и не моложе 40 лет».  Сформулируйте корректный ответ от имени Иванова.</w:t>
            </w:r>
          </w:p>
        </w:tc>
        <w:tc>
          <w:tcPr>
            <w:tcW w:w="2978" w:type="dxa"/>
          </w:tcPr>
          <w:p w:rsidR="00D272B8" w:rsidRDefault="008870B8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Прошу вас не склоня</w:t>
            </w:r>
            <w:r>
              <w:rPr>
                <w:rFonts w:eastAsia="Calibri"/>
                <w:sz w:val="20"/>
                <w:szCs w:val="20"/>
                <w:lang w:val="ru-RU"/>
              </w:rPr>
              <w:t>ть меня к совершению дискриминации по признаку пола, возраста при осуществлении трудовых обязанностей.</w:t>
            </w:r>
          </w:p>
        </w:tc>
        <w:tc>
          <w:tcPr>
            <w:tcW w:w="2854" w:type="dxa"/>
          </w:tcPr>
          <w:p w:rsidR="00D272B8" w:rsidRDefault="008870B8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Дан содержательно верный по смыслу ответ</w:t>
            </w:r>
          </w:p>
        </w:tc>
      </w:tr>
      <w:tr w:rsidR="00D272B8" w:rsidRPr="00E92823">
        <w:tc>
          <w:tcPr>
            <w:tcW w:w="940" w:type="dxa"/>
            <w:shd w:val="clear" w:color="auto" w:fill="auto"/>
          </w:tcPr>
          <w:p w:rsidR="00D272B8" w:rsidRDefault="008870B8">
            <w:pPr>
              <w:spacing w:after="0" w:line="240" w:lineRule="auto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12.</w:t>
            </w:r>
          </w:p>
        </w:tc>
        <w:tc>
          <w:tcPr>
            <w:tcW w:w="8787" w:type="dxa"/>
            <w:gridSpan w:val="3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Проанализируйте с точки зрения социальной психологии действия и решения начальника УВД полковника полиции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С. в сложившейся ситуации и определите какие его способности проявились в ситуации со СМИ.</w:t>
            </w: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городе Н. за участие в драке в пьяном виде был задержан гражданин К. Два дня он находился в камере, а на третий день пожаловался на состояние здоровья. Больного г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оспитализировали, но время было упущено, и он скончался. Смерть сразу же вызвала нездоровые слухи в городе (убили в милиции). Слухи вызвали возмущение части населения города. На второй день после смерти гражданина К. у здания полиции собралась толпа. В люб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ой момент могли возникнуть массовые беспорядки.</w:t>
            </w: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этой ситуации прибывший ещё накануне из областного центра начальник УВД принял следующее решение: отправляясь к матери убитого, убедить её в том, что смерть сына наступила от побоев, полученных в драке до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задержания полицией, объяснить создавшуюся в городе ситуацию и попросить выступить публично (а впоследствии и по местному радио) перед населением. Выступление матери умершего оказало отрезвляющее действие на участников толпы. Постепенно люди стали расходит</w:t>
            </w:r>
            <w:r>
              <w:rPr>
                <w:rFonts w:eastAsiaTheme="minorHAnsi"/>
                <w:sz w:val="20"/>
                <w:szCs w:val="20"/>
                <w:lang w:val="ru-RU"/>
              </w:rPr>
              <w:t>ься. Массовые беспорядки были предупреждены.</w:t>
            </w: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978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СМИ оказывают мощное воздействие на формирование у всех людей установок, влияющих на их поведение в конфликтных ситуациях; влияют на понимание и оценку конфликтов самими конфликтологами, руководителями, поли</w:t>
            </w:r>
            <w:r>
              <w:rPr>
                <w:rFonts w:eastAsiaTheme="minorHAnsi"/>
                <w:sz w:val="20"/>
                <w:szCs w:val="20"/>
                <w:lang w:val="ru-RU"/>
              </w:rPr>
              <w:t>тиками; помогают формировать у людей, начиная с детства, стереотипы конструктивного поведения в проблемных ситуациях социального взаимодействия.</w:t>
            </w: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 их помощью можно как предотвратить конфликт (как в данном случае), так и спровоцировать его. В наше время вс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е больше приобретают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популярность информационные войны (как на мировой арене, так и между какими-то группами, например политическими партиями). В СМИ могут пропустить и «откровенное вранье», так и правду, что может в свою очередь спровоцировать конфликтные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ситуации, в том числе и с применением насилия.</w:t>
            </w: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отношении к данному заданию, могу сказать следующее, что данный начальник прекрасно знает, как влияют СМИ на поведение и оценку ситуации людей. В данном случае он принял правильное решение, которое в после</w:t>
            </w:r>
            <w:r>
              <w:rPr>
                <w:rFonts w:eastAsiaTheme="minorHAnsi"/>
                <w:sz w:val="20"/>
                <w:szCs w:val="20"/>
                <w:lang w:val="ru-RU"/>
              </w:rPr>
              <w:t>дствии предотвратило массовые беспорядки.</w:t>
            </w:r>
          </w:p>
        </w:tc>
        <w:tc>
          <w:tcPr>
            <w:tcW w:w="2854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Ответ засчитывается как верный при следующих условиях: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обучающимися даны сущностно верные пояснения относительно роли и воздействия СМИ на общественность в ситуациях социального заимодействия,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обучающимися дана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аргументированная положительная оценка поведения полковника УВД</w:t>
            </w:r>
          </w:p>
        </w:tc>
      </w:tr>
      <w:tr w:rsidR="00D272B8">
        <w:tc>
          <w:tcPr>
            <w:tcW w:w="940" w:type="dxa"/>
            <w:shd w:val="clear" w:color="auto" w:fill="auto"/>
          </w:tcPr>
          <w:p w:rsidR="00D272B8" w:rsidRDefault="008870B8">
            <w:pPr>
              <w:spacing w:after="0" w:line="240" w:lineRule="auto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13.</w:t>
            </w:r>
          </w:p>
        </w:tc>
        <w:tc>
          <w:tcPr>
            <w:tcW w:w="8787" w:type="dxa"/>
            <w:gridSpan w:val="3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Будущему юристу для эффективного общения в коллективе важно знать ф</w:t>
            </w:r>
            <w:r>
              <w:rPr>
                <w:rFonts w:eastAsiaTheme="minorHAnsi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акторы</w:t>
            </w: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, влияющие на </w:t>
            </w:r>
            <w:r>
              <w:rPr>
                <w:rFonts w:eastAsiaTheme="minorHAnsi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сплоченность</w:t>
            </w: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 группы, которые  работают через усиление идентификации индивидов с группой, к которой они принадлежат, а также их убеждения в том, как группа может удовлетворить их личные потребности. 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Выберите варианты ответов, которые относятся к факторам групповой спл</w:t>
            </w: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оченности: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1. сходство членов группы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2. размер группы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3. сложность входа в группу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4. успех группы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5. внешняя конкуренция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6. угрозы.  7. Все вышеперечисленное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val="ru-RU"/>
              </w:rPr>
              <w:t>7. все вышеперечисленное</w:t>
            </w:r>
          </w:p>
        </w:tc>
        <w:tc>
          <w:tcPr>
            <w:tcW w:w="2978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1 - 1,2,3,4,5,6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2 - 7</w:t>
            </w:r>
          </w:p>
        </w:tc>
        <w:tc>
          <w:tcPr>
            <w:tcW w:w="2854" w:type="dxa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 Дано не менее 3-х правильных ответов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Дан отве</w:t>
            </w:r>
            <w:r>
              <w:rPr>
                <w:rFonts w:eastAsiaTheme="minorHAnsi"/>
                <w:sz w:val="20"/>
                <w:szCs w:val="20"/>
                <w:lang w:val="ru-RU"/>
              </w:rPr>
              <w:t>т – все вышеперечисленное</w:t>
            </w: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D272B8" w:rsidRPr="00E92823">
        <w:tc>
          <w:tcPr>
            <w:tcW w:w="940" w:type="dxa"/>
            <w:shd w:val="clear" w:color="auto" w:fill="auto"/>
          </w:tcPr>
          <w:p w:rsidR="00D272B8" w:rsidRDefault="008870B8">
            <w:pPr>
              <w:spacing w:after="0" w:line="240" w:lineRule="auto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14.</w:t>
            </w:r>
          </w:p>
        </w:tc>
        <w:tc>
          <w:tcPr>
            <w:tcW w:w="8787" w:type="dxa"/>
            <w:gridSpan w:val="3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 вам, как к юристу социального обеспечения, обратились за консультацией по поводу следующей ситуации: 14-летний подросток ведет асоциальный образ жизни – не учится, не работает, злоупотребляет алкоголем, мешает соседям.  Его мать также злоупотребляет алко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голем, не работает, воспитанием сына не занимается. 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Какие специалисты должны быть задействованы?</w:t>
            </w:r>
          </w:p>
        </w:tc>
        <w:tc>
          <w:tcPr>
            <w:tcW w:w="2978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Специалисты: врачи, педагоги, психологи, сотрудники центра занятости населения.</w:t>
            </w:r>
          </w:p>
        </w:tc>
        <w:tc>
          <w:tcPr>
            <w:tcW w:w="2854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верный при следующих условиях: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обучающимися даны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сущностно верные пояснения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относительно списка специалистов, полномочных оказать помощь (как полностью список правильного ответа, так и указание на некоторых специалистов из списка)</w:t>
            </w:r>
          </w:p>
        </w:tc>
      </w:tr>
      <w:tr w:rsidR="00D272B8" w:rsidRPr="00E92823">
        <w:tc>
          <w:tcPr>
            <w:tcW w:w="940" w:type="dxa"/>
            <w:shd w:val="clear" w:color="auto" w:fill="auto"/>
          </w:tcPr>
          <w:p w:rsidR="00D272B8" w:rsidRDefault="008870B8">
            <w:pPr>
              <w:spacing w:after="0" w:line="240" w:lineRule="auto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lastRenderedPageBreak/>
              <w:t>15.</w:t>
            </w:r>
          </w:p>
        </w:tc>
        <w:tc>
          <w:tcPr>
            <w:tcW w:w="8787" w:type="dxa"/>
            <w:gridSpan w:val="3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Соседи обратились к юристу с просьбой разъяснить, почему 12-летнюю вн</w:t>
            </w:r>
            <w:r>
              <w:rPr>
                <w:rFonts w:eastAsiaTheme="minorHAnsi"/>
                <w:sz w:val="20"/>
                <w:szCs w:val="20"/>
                <w:lang w:val="ru-RU"/>
              </w:rPr>
              <w:t>учку соседки определили в детский дом без согласия бабушки, страдающей психическим заболеванием.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Определите нормативно-правовая база, регламентирующая решение данных вопросов.</w:t>
            </w: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978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ФЗ» О психиатрической помощи и гарантиях прав граждан при ее оказании», ФЗ «Об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основных гарантиях прав ребенка в Российской Федерации», Семейный Кодекс РФ.</w:t>
            </w: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854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верный при следующих условиях: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обучающимися даны ответы, содержащие названия правильных нормативно-правовых актов</w:t>
            </w:r>
          </w:p>
        </w:tc>
      </w:tr>
      <w:tr w:rsidR="00D272B8" w:rsidRPr="00E92823">
        <w:tc>
          <w:tcPr>
            <w:tcW w:w="940" w:type="dxa"/>
            <w:shd w:val="clear" w:color="auto" w:fill="auto"/>
          </w:tcPr>
          <w:p w:rsidR="00D272B8" w:rsidRDefault="008870B8">
            <w:pPr>
              <w:spacing w:after="0" w:line="240" w:lineRule="auto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16.</w:t>
            </w:r>
          </w:p>
        </w:tc>
        <w:tc>
          <w:tcPr>
            <w:tcW w:w="8787" w:type="dxa"/>
            <w:gridSpan w:val="3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Соседи обратились к юристу с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просьбой разъяснить, почему 12-летнюю внучку соседки определили в детский дом без согласия бабушки, страдающей психическим заболеванием.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Решение какого органа необходимо для помещения несовершеннолетнего ребенка в детский дом?</w:t>
            </w: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978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Органа опеки и попечительств</w:t>
            </w:r>
            <w:r>
              <w:rPr>
                <w:rFonts w:eastAsiaTheme="minorHAnsi"/>
                <w:sz w:val="20"/>
                <w:szCs w:val="20"/>
                <w:lang w:val="ru-RU"/>
              </w:rPr>
              <w:t>а.</w:t>
            </w: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854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верный при следующих условиях: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обучающимися даны ответы, содержащие название правильного органа</w:t>
            </w:r>
          </w:p>
        </w:tc>
      </w:tr>
      <w:tr w:rsidR="00D272B8" w:rsidRPr="00E92823">
        <w:trPr>
          <w:trHeight w:val="2720"/>
        </w:trPr>
        <w:tc>
          <w:tcPr>
            <w:tcW w:w="940" w:type="dxa"/>
            <w:shd w:val="clear" w:color="auto" w:fill="auto"/>
          </w:tcPr>
          <w:p w:rsidR="00D272B8" w:rsidRDefault="008870B8">
            <w:pPr>
              <w:spacing w:after="0" w:line="240" w:lineRule="auto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17.</w:t>
            </w:r>
          </w:p>
        </w:tc>
        <w:tc>
          <w:tcPr>
            <w:tcW w:w="8787" w:type="dxa"/>
            <w:gridSpan w:val="3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Соседи обратились к юристу с просьбой разъяснить, почему 12-летнюю внучку соседки определили в детский дом без согласия бабуш</w:t>
            </w:r>
            <w:r>
              <w:rPr>
                <w:rFonts w:eastAsiaTheme="minorHAnsi"/>
                <w:sz w:val="20"/>
                <w:szCs w:val="20"/>
                <w:lang w:val="ru-RU"/>
              </w:rPr>
              <w:t>ки, страдающей психическим заболеванием.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каких случаях социальное (медицинское) обслуживание осуществляется без согласия гражданина?</w:t>
            </w: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978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случае недееспособности гражданина.</w:t>
            </w:r>
          </w:p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854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верный при следующих условиях: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обучающимися даны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ответы, содержащие указание на недееспособность.</w:t>
            </w:r>
          </w:p>
        </w:tc>
      </w:tr>
      <w:tr w:rsidR="00D272B8" w:rsidRPr="00E92823">
        <w:trPr>
          <w:trHeight w:val="4876"/>
        </w:trPr>
        <w:tc>
          <w:tcPr>
            <w:tcW w:w="940" w:type="dxa"/>
            <w:shd w:val="clear" w:color="auto" w:fill="auto"/>
          </w:tcPr>
          <w:p w:rsidR="00D272B8" w:rsidRDefault="008870B8">
            <w:pPr>
              <w:spacing w:after="0" w:line="240" w:lineRule="auto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lastRenderedPageBreak/>
              <w:t>18.</w:t>
            </w:r>
          </w:p>
        </w:tc>
        <w:tc>
          <w:tcPr>
            <w:tcW w:w="8787" w:type="dxa"/>
            <w:gridSpan w:val="3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Соседи обратились к юристу с просьбой разъяснить, почему 12-летнюю внучку соседки определили в детский дом без согласия бабушки, страдающей психическим заболеванием.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  каких   случаях   возможна   гос</w:t>
            </w:r>
            <w:r>
              <w:rPr>
                <w:rFonts w:eastAsiaTheme="minorHAnsi"/>
                <w:sz w:val="20"/>
                <w:szCs w:val="20"/>
                <w:lang w:val="ru-RU"/>
              </w:rPr>
              <w:t>питализация   человека   в психоневрологический стационар в принудительном порядке?</w:t>
            </w:r>
          </w:p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978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случаях: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его непосредственной опасности для себя и окружающих;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если психическое расстройство является тяжелым и обуславливает его неспособность самостоятельно удовле</w:t>
            </w:r>
            <w:r>
              <w:rPr>
                <w:rFonts w:eastAsiaTheme="minorHAnsi"/>
                <w:sz w:val="20"/>
                <w:szCs w:val="20"/>
                <w:lang w:val="ru-RU"/>
              </w:rPr>
              <w:t>творять основные жизненные потребности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в случае существенного вреда здоровью вследствие ухудшения психического состояния,</w:t>
            </w:r>
          </w:p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если лицо будет оставлено без психиатрической помощи</w:t>
            </w:r>
          </w:p>
        </w:tc>
        <w:tc>
          <w:tcPr>
            <w:tcW w:w="2854" w:type="dxa"/>
          </w:tcPr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верный при следующих условиях:</w:t>
            </w:r>
          </w:p>
          <w:p w:rsidR="00D272B8" w:rsidRDefault="008870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обучающимися даны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ответы, содержащие перечисление полностью или частично верных случаев госпитализации   человека   в психоневрологический стационар в недобровольном порядке</w:t>
            </w:r>
          </w:p>
        </w:tc>
      </w:tr>
      <w:tr w:rsidR="00D272B8" w:rsidRPr="00E92823">
        <w:tc>
          <w:tcPr>
            <w:tcW w:w="940" w:type="dxa"/>
            <w:shd w:val="clear" w:color="auto" w:fill="auto"/>
          </w:tcPr>
          <w:p w:rsidR="00D272B8" w:rsidRDefault="008870B8">
            <w:pPr>
              <w:spacing w:after="0" w:line="240" w:lineRule="auto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19.</w:t>
            </w:r>
          </w:p>
        </w:tc>
        <w:tc>
          <w:tcPr>
            <w:tcW w:w="8787" w:type="dxa"/>
            <w:gridSpan w:val="3"/>
          </w:tcPr>
          <w:p w:rsidR="00D272B8" w:rsidRDefault="008870B8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Руководство организации разработало и утвердило Положение о коммерческой тайне, Перечень информ</w:t>
            </w:r>
            <w:r>
              <w:rPr>
                <w:rFonts w:eastAsia="Calibri"/>
                <w:sz w:val="20"/>
                <w:szCs w:val="20"/>
                <w:lang w:val="ru-RU"/>
              </w:rPr>
              <w:t>ации, составляющей коммерческую тайну (являющийся приложением к Положению о коммерческой тайне). В нем включило в число сведений, составляющих коммерческую тайну, информацию о системе оплаты труда. Относятся ли эти сведения к коммерческой тайне? Аргументир</w:t>
            </w:r>
            <w:r>
              <w:rPr>
                <w:rFonts w:eastAsia="Calibri"/>
                <w:sz w:val="20"/>
                <w:szCs w:val="20"/>
                <w:lang w:val="ru-RU"/>
              </w:rPr>
              <w:t>уйте ответ.</w:t>
            </w:r>
          </w:p>
        </w:tc>
        <w:tc>
          <w:tcPr>
            <w:tcW w:w="2978" w:type="dxa"/>
          </w:tcPr>
          <w:p w:rsidR="00D272B8" w:rsidRDefault="008870B8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Нет. В ст. 5 ФЗ «О коммерческой тайне» говорится, что сведения о системе оплаты труда не являются коммерческой тайной.</w:t>
            </w:r>
          </w:p>
        </w:tc>
        <w:tc>
          <w:tcPr>
            <w:tcW w:w="2854" w:type="dxa"/>
          </w:tcPr>
          <w:p w:rsidR="00D272B8" w:rsidRDefault="008870B8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D272B8" w:rsidRDefault="008870B8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- обучающимся дан ответ на вопрос задачи «нет»;</w:t>
            </w:r>
          </w:p>
          <w:p w:rsidR="00D272B8" w:rsidRDefault="008870B8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 обучающимся </w:t>
            </w:r>
            <w:r>
              <w:rPr>
                <w:rFonts w:eastAsia="Calibri"/>
                <w:sz w:val="20"/>
                <w:szCs w:val="20"/>
                <w:lang w:val="ru-RU"/>
              </w:rPr>
              <w:t>представлена сущностно верная аргументация.</w:t>
            </w:r>
          </w:p>
        </w:tc>
      </w:tr>
      <w:tr w:rsidR="00D272B8">
        <w:tc>
          <w:tcPr>
            <w:tcW w:w="940" w:type="dxa"/>
            <w:shd w:val="clear" w:color="auto" w:fill="auto"/>
          </w:tcPr>
          <w:p w:rsidR="00D272B8" w:rsidRDefault="008870B8">
            <w:pPr>
              <w:spacing w:after="0" w:line="240" w:lineRule="auto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20.</w:t>
            </w:r>
          </w:p>
        </w:tc>
        <w:tc>
          <w:tcPr>
            <w:tcW w:w="8787" w:type="dxa"/>
            <w:gridSpan w:val="3"/>
          </w:tcPr>
          <w:p w:rsidR="00D272B8" w:rsidRDefault="008870B8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 должностной инструкции </w:t>
            </w:r>
            <w:r>
              <w:rPr>
                <w:rFonts w:eastAsia="Calibri"/>
                <w:sz w:val="20"/>
                <w:szCs w:val="20"/>
              </w:rPr>
              <w:t>HR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-отдела крупного ООО содержится правило следующего содержания: «в связи с тем, что открытая вакансия подразумевает кропотливую работу, требующую исполнительности и чёткого </w:t>
            </w:r>
            <w:r>
              <w:rPr>
                <w:rFonts w:eastAsia="Calibri"/>
                <w:sz w:val="20"/>
                <w:szCs w:val="20"/>
                <w:lang w:val="ru-RU"/>
              </w:rPr>
              <w:t>выполнения требований начальства, при отборе кандидатов, предпочтение следует отдавать женщинам». Оцените данное положение на предмет возможной дискриминации.</w:t>
            </w:r>
          </w:p>
        </w:tc>
        <w:tc>
          <w:tcPr>
            <w:tcW w:w="2978" w:type="dxa"/>
          </w:tcPr>
          <w:p w:rsidR="00D272B8" w:rsidRDefault="008870B8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 данном случае имеет место дискриминация по гендерному признаку, поскольку кандидатов должны оце</w:t>
            </w:r>
            <w:r>
              <w:rPr>
                <w:rFonts w:eastAsia="Calibri"/>
                <w:sz w:val="20"/>
                <w:szCs w:val="20"/>
                <w:lang w:val="ru-RU"/>
              </w:rPr>
              <w:t>нивать именно по признаку наличия «кропотливости, исполнительности и умения четко выполнять требования начальства», а не по половому признаку.</w:t>
            </w:r>
          </w:p>
        </w:tc>
        <w:tc>
          <w:tcPr>
            <w:tcW w:w="2854" w:type="dxa"/>
          </w:tcPr>
          <w:p w:rsidR="00D272B8" w:rsidRDefault="008870B8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Дан содержательно верный ответ</w:t>
            </w:r>
          </w:p>
        </w:tc>
      </w:tr>
      <w:tr w:rsidR="00D272B8" w:rsidRPr="00E92823">
        <w:trPr>
          <w:trHeight w:val="1659"/>
        </w:trPr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lastRenderedPageBreak/>
              <w:t>21.</w:t>
            </w:r>
          </w:p>
        </w:tc>
        <w:tc>
          <w:tcPr>
            <w:tcW w:w="8787" w:type="dxa"/>
            <w:gridSpan w:val="3"/>
            <w:tcBorders>
              <w:bottom w:val="single" w:sz="4" w:space="0" w:color="auto"/>
            </w:tcBorders>
          </w:tcPr>
          <w:p w:rsidR="00D272B8" w:rsidRDefault="008870B8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При приеме на работу, гр-ка Свиридова успешно прошла собеседование, согласова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ние с руководством на должность старшего специалиста компании. Однако во время оформления трудового договора кандидат увидела в нем строчку об обязанности добровольно уволиться по достижении 40 лет. Оцените данный пункт договора, имеются ли в нем признаки </w:t>
            </w:r>
            <w:r>
              <w:rPr>
                <w:rFonts w:eastAsia="Calibri"/>
                <w:sz w:val="20"/>
                <w:szCs w:val="20"/>
                <w:lang w:val="ru-RU"/>
              </w:rPr>
              <w:t>дискриминации и, если да, то по какому признаку?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D272B8" w:rsidRDefault="008870B8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Да, в данном случае имеются основания для толкования положения как дискриминации по возрасту.</w:t>
            </w: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D272B8" w:rsidRDefault="008870B8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D272B8" w:rsidRDefault="008870B8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- обучающимся дан ответ на вопрос задачи «да»;</w:t>
            </w:r>
          </w:p>
          <w:p w:rsidR="00D272B8" w:rsidRDefault="008870B8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- указано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на дискриминацию по возрасту.</w:t>
            </w:r>
          </w:p>
        </w:tc>
      </w:tr>
      <w:tr w:rsidR="00D272B8" w:rsidRPr="00E92823">
        <w:trPr>
          <w:trHeight w:val="470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ПК 3.1 - ИНФОРМИРОВАТЬ НА ПРИЕМЕ И КОНСУЛЬТИРОВАНИИ СУБЪЕКТОВ ПРАВА ПО ВОПРОСАМ СОЦИАЛЬНОГО ОБЕСПЕЧЕНИЯ И СОЦИАЛЬНОЙ ЗАЩИТЫ</w:t>
            </w:r>
          </w:p>
        </w:tc>
      </w:tr>
      <w:tr w:rsidR="00D272B8">
        <w:trPr>
          <w:trHeight w:val="47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B8" w:rsidRDefault="00887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B8" w:rsidRDefault="008870B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B8" w:rsidRDefault="00887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оценивания</w:t>
            </w:r>
          </w:p>
        </w:tc>
      </w:tr>
      <w:tr w:rsidR="00D272B8" w:rsidRPr="00E92823">
        <w:trPr>
          <w:trHeight w:val="47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1.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В отдел социальной защиты одного из районов г.  Казани обратились жильцы дома, которые просят принять меры в отношении своих соседей. Супруги, имеющие троих детей (двое –несовершеннолетние), злоупотребляют алкоголем, являются безработными. Деньги, которые </w:t>
            </w:r>
            <w:r>
              <w:rPr>
                <w:sz w:val="20"/>
                <w:szCs w:val="20"/>
                <w:lang w:val="ru-RU"/>
              </w:rPr>
              <w:t xml:space="preserve">зарабатывает старшая 18-летняя дочь, отбирают родители.  Кроме того, она испытывает физическое и психическое насилие со стороны отца. </w:t>
            </w:r>
            <w:r>
              <w:rPr>
                <w:sz w:val="20"/>
                <w:szCs w:val="20"/>
              </w:rPr>
              <w:t xml:space="preserve">Определите основную проблему. </w:t>
            </w:r>
          </w:p>
          <w:p w:rsidR="00D272B8" w:rsidRDefault="00D27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Основная проблема – дальнейшее проживание детей в семье.  Родители не выполняют своих обяз</w:t>
            </w:r>
            <w:r>
              <w:rPr>
                <w:sz w:val="20"/>
                <w:szCs w:val="20"/>
                <w:lang w:val="ru-RU"/>
              </w:rPr>
              <w:t>анностей по воспитанию, образованию, защите прав и интересов детей</w:t>
            </w:r>
          </w:p>
          <w:p w:rsidR="00D272B8" w:rsidRDefault="00D272B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Ответ засчитывается как верный при следующих условиях:</w:t>
            </w:r>
          </w:p>
          <w:p w:rsidR="00D272B8" w:rsidRDefault="008870B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-обучающимися даны сущностно верные пояснения относительно формулировки проблемы и указания на нормативно-правовой акт.</w:t>
            </w:r>
          </w:p>
        </w:tc>
      </w:tr>
      <w:tr w:rsidR="00D272B8" w:rsidRPr="00E92823">
        <w:trPr>
          <w:trHeight w:val="897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2.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 отдел </w:t>
            </w:r>
            <w:r>
              <w:rPr>
                <w:sz w:val="20"/>
                <w:szCs w:val="20"/>
                <w:lang w:val="ru-RU"/>
              </w:rPr>
              <w:t>социальной защиты одного из районов г.  Казани обратились жильцы дома, которые просят принять меры в отношении своих соседей. Супруги, имеющие троих детей (двое –несовершеннолетние), злоупотребляют алкоголем, являются безработными. Деньги, которые зарабаты</w:t>
            </w:r>
            <w:r>
              <w:rPr>
                <w:sz w:val="20"/>
                <w:szCs w:val="20"/>
                <w:lang w:val="ru-RU"/>
              </w:rPr>
              <w:t>вает старшая 18-летняя дочь, отбирают родители.  Кроме того, она испытывает физическое и психическое насилие со стороны отца. Законодательная база, используемая специалистом по социально-правовой работе в данном случае.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Семейный Кодекс РФ,</w:t>
            </w:r>
          </w:p>
          <w:p w:rsidR="00D272B8" w:rsidRDefault="008870B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Уголовно-процесс</w:t>
            </w:r>
            <w:r>
              <w:rPr>
                <w:sz w:val="20"/>
                <w:szCs w:val="20"/>
                <w:lang w:val="ru-RU"/>
              </w:rPr>
              <w:t>уальный кодекс Российской Федерации; Семейный кодекс Российской Федерации; Закон РФ «О психиатрической помощи и гарантиях прав граждан при ее оказании»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Ответ засчитывается как верный при следующих условиях:</w:t>
            </w:r>
          </w:p>
          <w:p w:rsidR="00D272B8" w:rsidRDefault="008870B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обучающимися дан ответ, содержащий название или</w:t>
            </w:r>
            <w:r>
              <w:rPr>
                <w:sz w:val="20"/>
                <w:szCs w:val="20"/>
                <w:lang w:val="ru-RU"/>
              </w:rPr>
              <w:t xml:space="preserve"> названия правильных нормативно-правовых актов</w:t>
            </w:r>
          </w:p>
        </w:tc>
      </w:tr>
      <w:tr w:rsidR="00D272B8" w:rsidRPr="00E92823">
        <w:trPr>
          <w:trHeight w:val="47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3.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В отдел социальной защиты одного из районов г.  Казани обратились жильцы дома, которые просят принять меры в отношении своих соседей. Супруги, имеющие троих детей (двое –несовершеннолетние), злоупотребляют алкоголем, являются безработными. Деньги, которые </w:t>
            </w:r>
            <w:r>
              <w:rPr>
                <w:sz w:val="20"/>
                <w:szCs w:val="20"/>
                <w:lang w:val="ru-RU"/>
              </w:rPr>
              <w:t xml:space="preserve">зарабатывает старшая 18-летняя дочь, отбирают родители.  Кроме того, она испытывает физическое и психическое насилие со стороны отца. </w:t>
            </w:r>
            <w:r>
              <w:rPr>
                <w:sz w:val="20"/>
                <w:szCs w:val="20"/>
              </w:rPr>
              <w:t xml:space="preserve">Какие учреждения должны быть </w:t>
            </w:r>
            <w:r>
              <w:rPr>
                <w:sz w:val="20"/>
                <w:szCs w:val="20"/>
              </w:rPr>
              <w:lastRenderedPageBreak/>
              <w:t>задействованы в решении этой проблемы?</w:t>
            </w:r>
          </w:p>
          <w:p w:rsidR="00D272B8" w:rsidRDefault="00D27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Учреждения: </w:t>
            </w:r>
          </w:p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• Территориальный орган (отдел)социально</w:t>
            </w:r>
            <w:r>
              <w:rPr>
                <w:sz w:val="20"/>
                <w:szCs w:val="20"/>
                <w:lang w:val="ru-RU"/>
              </w:rPr>
              <w:t xml:space="preserve">й защиты населения; </w:t>
            </w:r>
          </w:p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• Органы опеки и попечительства (вопрос о </w:t>
            </w:r>
            <w:r>
              <w:rPr>
                <w:sz w:val="20"/>
                <w:szCs w:val="20"/>
                <w:lang w:val="ru-RU"/>
              </w:rPr>
              <w:lastRenderedPageBreak/>
              <w:t>лишении родительских прав),</w:t>
            </w:r>
          </w:p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• РОВД,</w:t>
            </w:r>
          </w:p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• Судебные органы</w:t>
            </w:r>
          </w:p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• ЛПУ наркологического профиля (если родители захотят лечиться),</w:t>
            </w:r>
          </w:p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• Кризисный центр  (психологическая  помощь  старшей  дочери,  обучение  е</w:t>
            </w:r>
            <w:r>
              <w:rPr>
                <w:sz w:val="20"/>
                <w:szCs w:val="20"/>
                <w:lang w:val="ru-RU"/>
              </w:rPr>
              <w:t>е  навыкам воспитания детей).</w:t>
            </w:r>
          </w:p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 соответствии с Семейным Кодексом РФ (ст.  54), ребенок «имеет право жить и воспитываться в семье, насколько это возможно».  Скорее всего, для детей большей психологической травмой будет помещение их в интернат и длительная </w:t>
            </w:r>
            <w:r>
              <w:rPr>
                <w:sz w:val="20"/>
                <w:szCs w:val="20"/>
                <w:lang w:val="ru-RU"/>
              </w:rPr>
              <w:t>разлука друг с другом, нежели дальнейшее проживание в стенах дома.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Ответ засчитывается как верный при следующих условиях:</w:t>
            </w:r>
          </w:p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обучающимися дан ответ. содержащий перечень правильных учреждений, весь </w:t>
            </w:r>
            <w:r>
              <w:rPr>
                <w:sz w:val="20"/>
                <w:szCs w:val="20"/>
                <w:lang w:val="ru-RU"/>
              </w:rPr>
              <w:lastRenderedPageBreak/>
              <w:t>список или хотя бы один из списка</w:t>
            </w:r>
          </w:p>
          <w:p w:rsidR="00D272B8" w:rsidRDefault="00D272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272B8" w:rsidRDefault="00D272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272B8" w:rsidRPr="00E92823">
        <w:trPr>
          <w:trHeight w:val="47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4.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 вам, как к юристу социального обеспечения, обратились за консультацией по поводу следующей ситуации: 14-летний подросток ведет асоциальный образ жизни – не учится, не работает, злоупотребляет алкоголем, мешает соседям.  Его мать также злоупотребляет алко</w:t>
            </w:r>
            <w:r>
              <w:rPr>
                <w:sz w:val="20"/>
                <w:szCs w:val="20"/>
                <w:lang w:val="ru-RU"/>
              </w:rPr>
              <w:t xml:space="preserve">голем, не работает, воспитанием сына не занимается. </w:t>
            </w:r>
          </w:p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Назовите основные проблемы семьи. 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Основные проблемы: девиантное поведение подростка, неспособность матери выполнять родительские обязанности, материальная незащищенность.</w:t>
            </w:r>
          </w:p>
          <w:p w:rsidR="00D272B8" w:rsidRDefault="00D272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Ответ засчитывается как верный</w:t>
            </w:r>
            <w:r>
              <w:rPr>
                <w:sz w:val="20"/>
                <w:szCs w:val="20"/>
                <w:lang w:val="ru-RU"/>
              </w:rPr>
              <w:t xml:space="preserve"> при следующих условиях:</w:t>
            </w:r>
          </w:p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обучающимися даны сущностно верные пояснения относительно основных проблем в ситуации</w:t>
            </w:r>
          </w:p>
        </w:tc>
      </w:tr>
      <w:tr w:rsidR="00D272B8" w:rsidRPr="00E92823">
        <w:trPr>
          <w:trHeight w:val="47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5.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 вам, как к юристу социального обеспечения, обратились за консультацией по поводу следующей ситуации: 14-летний подросток ведет асоциальный образ жизни – не учится, не работает, злоупотребляет алкоголем, мешает соседям.  Его мать также злоупотребляет алко</w:t>
            </w:r>
            <w:r>
              <w:rPr>
                <w:sz w:val="20"/>
                <w:szCs w:val="20"/>
                <w:lang w:val="ru-RU"/>
              </w:rPr>
              <w:t xml:space="preserve">голем, не работает, воспитанием сына не занимается. Законодательная база, используемая специалистом социальной работы в данном случае для решения проблемы. 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Конституция Российской Федерации; Семейный кодекс РФ; Закон РФ О психиатрической помощи и гарантиях</w:t>
            </w:r>
            <w:r>
              <w:rPr>
                <w:sz w:val="20"/>
                <w:szCs w:val="20"/>
                <w:lang w:val="ru-RU"/>
              </w:rPr>
              <w:t xml:space="preserve"> прав граждан при ее оказании, Закон РФ О занятости населения в Российской Федерации</w:t>
            </w:r>
          </w:p>
          <w:p w:rsidR="00D272B8" w:rsidRDefault="00D272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Ответ засчитывается как верный при следующих условиях:</w:t>
            </w:r>
          </w:p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обучающимися даны сущностно верные пояснения относительно нормативно-правовой базы для решения ситуации (как весь</w:t>
            </w:r>
            <w:r>
              <w:rPr>
                <w:sz w:val="20"/>
                <w:szCs w:val="20"/>
                <w:lang w:val="ru-RU"/>
              </w:rPr>
              <w:t xml:space="preserve"> перечень, так и некоторые из него или один)</w:t>
            </w:r>
          </w:p>
          <w:p w:rsidR="00D272B8" w:rsidRDefault="00D272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272B8" w:rsidRPr="00E92823">
        <w:trPr>
          <w:trHeight w:val="47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6.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 вам, как к юристу социального обеспечения, обратились за консультацией по поводу следующей ситуации: 14-летний подросток ведет асоциальный образ жизни – не учится, не работает, злоупотребляет алкоголем, м</w:t>
            </w:r>
            <w:r>
              <w:rPr>
                <w:sz w:val="20"/>
                <w:szCs w:val="20"/>
                <w:lang w:val="ru-RU"/>
              </w:rPr>
              <w:t xml:space="preserve">ешает соседям.  Его мать также злоупотребляет алкоголем, не работает, воспитанием сына не занимается. </w:t>
            </w:r>
          </w:p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Какие учреждения могут помочь в разрешении проблем?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Учреждения:</w:t>
            </w:r>
          </w:p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• ЛПУ наркологического профиля –нестационарная помощь женщине и сыну;</w:t>
            </w:r>
          </w:p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• социальный приют </w:t>
            </w:r>
            <w:r>
              <w:rPr>
                <w:sz w:val="20"/>
                <w:szCs w:val="20"/>
                <w:lang w:val="ru-RU"/>
              </w:rPr>
              <w:t>для детей и подростков –до решения вопроса попечительства (если возникнет необходимость);</w:t>
            </w:r>
          </w:p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• социально-психологическая служба;</w:t>
            </w:r>
          </w:p>
          <w:p w:rsidR="00D272B8" w:rsidRDefault="008870B8">
            <w:pPr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• органы труда и занятости –помощь женщине в трудоустройстве (получении новой профессии).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Ответ засчитывается как верный при следу</w:t>
            </w:r>
            <w:r>
              <w:rPr>
                <w:sz w:val="20"/>
                <w:szCs w:val="20"/>
                <w:lang w:val="ru-RU"/>
              </w:rPr>
              <w:t>ющих условиях:</w:t>
            </w:r>
          </w:p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обучающимися даны сущностно верные пояснения относительно перечня учреждений</w:t>
            </w:r>
          </w:p>
          <w:p w:rsidR="00D272B8" w:rsidRDefault="00D272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272B8" w:rsidRPr="00E92823">
        <w:trPr>
          <w:trHeight w:val="47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7.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 вам, как к юристу социального обеспечения, обратились за консультацией по поводу следующей ситуации: 14-летний подросток ведет асоциальный образ жизни – не</w:t>
            </w:r>
            <w:r>
              <w:rPr>
                <w:sz w:val="20"/>
                <w:szCs w:val="20"/>
                <w:lang w:val="ru-RU"/>
              </w:rPr>
              <w:t xml:space="preserve"> учится, не работает, злоупотребляет алкоголем, мешает соседям.  Его мать также злоупотребляет алкоголем, не работает, воспитанием сына не занимается. </w:t>
            </w:r>
          </w:p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Какие специалисты должны быть задействованы?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Специалисты: врачи, педагоги, психологи, сотрудники центра </w:t>
            </w:r>
            <w:r>
              <w:rPr>
                <w:sz w:val="20"/>
                <w:szCs w:val="20"/>
                <w:lang w:val="ru-RU"/>
              </w:rPr>
              <w:t>занятости населения.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Ответ засчитывается как верный при следующих условиях:</w:t>
            </w:r>
          </w:p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обучающимися даны сущностно верные пояснения относительно списка специалистов, полномочных оказать помощь (как полностью список правильного ответа, так и указание на некоторых сп</w:t>
            </w:r>
            <w:r>
              <w:rPr>
                <w:sz w:val="20"/>
                <w:szCs w:val="20"/>
                <w:lang w:val="ru-RU"/>
              </w:rPr>
              <w:t>ециалистов из списка)</w:t>
            </w:r>
          </w:p>
        </w:tc>
      </w:tr>
      <w:tr w:rsidR="00D272B8" w:rsidRPr="00E92823">
        <w:trPr>
          <w:trHeight w:val="47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8.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Соседи обратились к юристу с просьбой разъяснить, почему 12-летнюю внучку соседки определили в детский дом без согласия бабушки, страдающей психическим заболеванием.</w:t>
            </w:r>
          </w:p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Определите нормативно-правовая база, регламентирующая решение да</w:t>
            </w:r>
            <w:r>
              <w:rPr>
                <w:sz w:val="20"/>
                <w:szCs w:val="20"/>
                <w:lang w:val="ru-RU"/>
              </w:rPr>
              <w:t>нных вопросов.</w:t>
            </w:r>
          </w:p>
          <w:p w:rsidR="00D272B8" w:rsidRDefault="00D272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ФЗ» О психиатрической помощи и гарантиях прав граждан при ее оказании», ФЗ «Об основных гарантиях прав ребенка в Российской Федерации», Семейный Кодекс РФ.</w:t>
            </w:r>
          </w:p>
          <w:p w:rsidR="00D272B8" w:rsidRDefault="00D272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Ответ засчитывается как верный при следующих условиях:</w:t>
            </w:r>
          </w:p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обучающимися даны ответы, </w:t>
            </w:r>
            <w:r>
              <w:rPr>
                <w:sz w:val="20"/>
                <w:szCs w:val="20"/>
                <w:lang w:val="ru-RU"/>
              </w:rPr>
              <w:t>содержащие названия правильных нормативно-правовых актов</w:t>
            </w:r>
          </w:p>
        </w:tc>
      </w:tr>
      <w:tr w:rsidR="00D272B8" w:rsidRPr="00E92823">
        <w:trPr>
          <w:trHeight w:val="47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9.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Соседи обратились к юристу с просьбой разъяснить, почему 12-летнюю внучку соседки определили в детский дом без согласия бабушки, страдающей психическим заболеванием.</w:t>
            </w:r>
          </w:p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Решение какого органа </w:t>
            </w:r>
            <w:r>
              <w:rPr>
                <w:sz w:val="20"/>
                <w:szCs w:val="20"/>
                <w:lang w:val="ru-RU"/>
              </w:rPr>
              <w:t>необходимо для помещения несовершеннолетнего ребенка в детский дом?</w:t>
            </w:r>
          </w:p>
          <w:p w:rsidR="00D272B8" w:rsidRDefault="00D272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 опеки и попечительства.</w:t>
            </w:r>
          </w:p>
          <w:p w:rsidR="00D272B8" w:rsidRDefault="00D272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Ответ засчитывается как верный при следующих условиях:</w:t>
            </w:r>
          </w:p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обучающимися даны ответы, содержащие название правильного органа</w:t>
            </w:r>
          </w:p>
          <w:p w:rsidR="00D272B8" w:rsidRDefault="00D272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272B8" w:rsidRPr="00E92823">
        <w:trPr>
          <w:trHeight w:val="47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10.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Соседи обратились к юристу </w:t>
            </w:r>
            <w:r>
              <w:rPr>
                <w:sz w:val="20"/>
                <w:szCs w:val="20"/>
                <w:lang w:val="ru-RU"/>
              </w:rPr>
              <w:t>с просьбой разъяснить, почему 12-летнюю внучку соседки определили в детский дом без согласия бабушки, страдающей психическим заболеванием.</w:t>
            </w:r>
          </w:p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каких случаях социальное (медицинское) обслуживание осуществляется без согласия гражданина?</w:t>
            </w:r>
          </w:p>
          <w:p w:rsidR="00D272B8" w:rsidRDefault="00D272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недееспособно</w:t>
            </w:r>
            <w:r>
              <w:rPr>
                <w:sz w:val="20"/>
                <w:szCs w:val="20"/>
              </w:rPr>
              <w:t>сти гражданина.</w:t>
            </w:r>
          </w:p>
          <w:p w:rsidR="00D272B8" w:rsidRDefault="00D272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Ответ засчитывается как верный при следующих условиях:</w:t>
            </w:r>
          </w:p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обучающимися даны ответы, содержащие указание на недееспособность.</w:t>
            </w:r>
          </w:p>
          <w:p w:rsidR="00D272B8" w:rsidRDefault="00D272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272B8" w:rsidRPr="00E92823">
        <w:trPr>
          <w:trHeight w:val="47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11.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Соседи обратились к юристу с просьбой разъяснить, почему 12-летнюю внучку соседки определили в детский дом бе</w:t>
            </w:r>
            <w:r>
              <w:rPr>
                <w:sz w:val="20"/>
                <w:szCs w:val="20"/>
                <w:lang w:val="ru-RU"/>
              </w:rPr>
              <w:t>з согласия бабушки, страдающей психическим заболеванием.</w:t>
            </w:r>
          </w:p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  каких   случаях   возможна   госпитализация   человека   в психоневрологический стационар в принудительном порядке?</w:t>
            </w:r>
          </w:p>
          <w:p w:rsidR="00D272B8" w:rsidRDefault="00D272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случаях:</w:t>
            </w:r>
          </w:p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его непосредственной опасности для себя и окружающих;</w:t>
            </w:r>
          </w:p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если </w:t>
            </w:r>
            <w:r>
              <w:rPr>
                <w:sz w:val="20"/>
                <w:szCs w:val="20"/>
                <w:lang w:val="ru-RU"/>
              </w:rPr>
              <w:t>психическое расстройство является тяжелым и обуславливает его неспособность самостоятельно удовлетворять основные жизненные потребности</w:t>
            </w:r>
          </w:p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в случае существенного вреда здоровью вследствие ухудшения психического состояния,</w:t>
            </w:r>
          </w:p>
          <w:p w:rsidR="00D272B8" w:rsidRDefault="008870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если лицо будет оставлено без психи</w:t>
            </w:r>
            <w:r>
              <w:rPr>
                <w:sz w:val="20"/>
                <w:szCs w:val="20"/>
                <w:lang w:val="ru-RU"/>
              </w:rPr>
              <w:t>атрической помощи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Ответ засчитывается как верный при следующих условиях:</w:t>
            </w:r>
          </w:p>
          <w:p w:rsidR="00D272B8" w:rsidRDefault="008870B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обучающимися даны ответы, содержащие перечисление полностью или частично верных случаев госпитализации   человека   в психоневрологический стационар в недобровольном порядке</w:t>
            </w:r>
          </w:p>
        </w:tc>
      </w:tr>
      <w:tr w:rsidR="00D272B8" w:rsidRPr="00E92823"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72B8" w:rsidRDefault="00D272B8">
            <w:pPr>
              <w:spacing w:after="0" w:line="240" w:lineRule="auto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  <w:p w:rsidR="00D272B8" w:rsidRDefault="00D272B8">
            <w:pPr>
              <w:spacing w:after="0" w:line="240" w:lineRule="auto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2B8" w:rsidRDefault="00D272B8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2B8" w:rsidRDefault="00D272B8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2B8" w:rsidRDefault="00D272B8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</w:tbl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8870B8">
      <w:pPr>
        <w:widowControl w:val="0"/>
        <w:autoSpaceDE w:val="0"/>
        <w:autoSpaceDN w:val="0"/>
        <w:spacing w:before="90" w:after="0" w:line="240" w:lineRule="auto"/>
        <w:ind w:firstLine="709"/>
        <w:jc w:val="center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КОМПЛЕКТ ОЦЕНОЧНЫХ СРЕДСТВ ДЛЯ ПРОМЕЖУТОЧНОЙ АТТЕСТАЦИИ</w:t>
      </w:r>
    </w:p>
    <w:p w:rsidR="00D272B8" w:rsidRDefault="008870B8">
      <w:pPr>
        <w:ind w:left="841" w:right="859" w:firstLine="1661"/>
        <w:jc w:val="center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Примерные вопросы к экзамену</w:t>
      </w:r>
    </w:p>
    <w:p w:rsidR="00D272B8" w:rsidRDefault="008870B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  <w:r>
        <w:rPr>
          <w:rFonts w:eastAsia="Times New Roman"/>
          <w:b/>
          <w:i/>
          <w:szCs w:val="24"/>
          <w:lang w:val="ru-RU"/>
        </w:rPr>
        <w:t>Формируемые компетенции – ОК 04, ОК 05, ПК 3.1</w:t>
      </w:r>
    </w:p>
    <w:p w:rsidR="00D272B8" w:rsidRDefault="00D272B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</w:p>
    <w:tbl>
      <w:tblPr>
        <w:tblStyle w:val="a9"/>
        <w:tblW w:w="15593" w:type="dxa"/>
        <w:tblInd w:w="-714" w:type="dxa"/>
        <w:tblLook w:val="04A0" w:firstRow="1" w:lastRow="0" w:firstColumn="1" w:lastColumn="0" w:noHBand="0" w:noVBand="1"/>
      </w:tblPr>
      <w:tblGrid>
        <w:gridCol w:w="845"/>
        <w:gridCol w:w="2841"/>
        <w:gridCol w:w="11907"/>
      </w:tblGrid>
      <w:tr w:rsidR="00D272B8" w:rsidRPr="00E92823">
        <w:trPr>
          <w:trHeight w:val="283"/>
        </w:trPr>
        <w:tc>
          <w:tcPr>
            <w:tcW w:w="845" w:type="dxa"/>
          </w:tcPr>
          <w:p w:rsidR="00D272B8" w:rsidRDefault="008870B8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841" w:type="dxa"/>
          </w:tcPr>
          <w:p w:rsidR="00D272B8" w:rsidRDefault="008870B8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Задание</w:t>
            </w:r>
          </w:p>
        </w:tc>
        <w:tc>
          <w:tcPr>
            <w:tcW w:w="11907" w:type="dxa"/>
          </w:tcPr>
          <w:p w:rsidR="00D272B8" w:rsidRDefault="008870B8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Ключ к заданию / Эталонный ответ</w:t>
            </w:r>
          </w:p>
        </w:tc>
      </w:tr>
      <w:tr w:rsidR="00D272B8" w:rsidRPr="00E92823">
        <w:tc>
          <w:tcPr>
            <w:tcW w:w="845" w:type="dxa"/>
          </w:tcPr>
          <w:p w:rsidR="00D272B8" w:rsidRDefault="00D272B8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1" w:type="dxa"/>
          </w:tcPr>
          <w:p w:rsidR="00D272B8" w:rsidRDefault="008870B8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Социально-психологическая характеристика (профессиограмма)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профессиональной деятельности юриста.</w:t>
            </w:r>
          </w:p>
        </w:tc>
        <w:tc>
          <w:tcPr>
            <w:tcW w:w="11907" w:type="dxa"/>
          </w:tcPr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lastRenderedPageBreak/>
              <w:t xml:space="preserve">Профессия юриста - одна из самых требовательных и сложных областей, требующая уникального набора навыков и способностей. От юристов ожидается, что они должны быть умными, аналитическими и хорошо разбираться в законах.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Однако существует также несколько психологических характеристик, которые имеют решающее значение для успеха в этой профессии.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lastRenderedPageBreak/>
              <w:t>1. Устойчивость. Позволяет юристам преодолевать неудачи и трудности, сохранять психическое здоровье и не терять концентрацию на св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оих целях.</w:t>
            </w:r>
          </w:p>
          <w:p w:rsidR="00D272B8" w:rsidRDefault="008870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Эмоциональный интеллект. Позволяет юристам сопереживать клиентам, понимать их потребности и проблемы, эффективно общаться с ними.</w:t>
            </w:r>
          </w:p>
          <w:p w:rsidR="00D272B8" w:rsidRDefault="008870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Критическое мышление. Позволяет юристам анализировать сложные юридические вопросы, выявлять соответствующие факты и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 xml:space="preserve"> разрабатывать убедительные аргументы.</w:t>
            </w:r>
          </w:p>
          <w:p w:rsidR="00D272B8" w:rsidRDefault="008870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Внимание к деталям. Помогает юристам замечать несоответствия, ошибки и упущения в юридических документах, контрактах и соглашениях.</w:t>
            </w:r>
          </w:p>
          <w:p w:rsidR="00D272B8" w:rsidRDefault="008870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Настойчивость. Адвокаты должны уметь сохранять собранность и решительность на протяже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нии всего дела, даже перед лицом трудностей.</w:t>
            </w:r>
          </w:p>
          <w:p w:rsidR="00D272B8" w:rsidRDefault="008870B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Этичное и честное поведение. Необходимо для поддержания авторитета и репутации, а также для построения доверительных отношений с клиентами и коллегами.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 Юристы, обладающие этими качествами, могут построить успешную карьеру, предоставлять отличные услуги своим клиентам и вносить позитивный вклад в развитие общества.</w:t>
            </w:r>
          </w:p>
        </w:tc>
      </w:tr>
      <w:tr w:rsidR="00D272B8" w:rsidRPr="00E92823">
        <w:trPr>
          <w:trHeight w:val="1109"/>
        </w:trPr>
        <w:tc>
          <w:tcPr>
            <w:tcW w:w="845" w:type="dxa"/>
          </w:tcPr>
          <w:p w:rsidR="00D272B8" w:rsidRDefault="00D272B8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1" w:type="dxa"/>
          </w:tcPr>
          <w:p w:rsidR="00D272B8" w:rsidRDefault="008870B8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Психология личности юриста, психологические критерии оценки его профессиональной пригодно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сти.</w:t>
            </w:r>
          </w:p>
        </w:tc>
        <w:tc>
          <w:tcPr>
            <w:tcW w:w="11907" w:type="dxa"/>
          </w:tcPr>
          <w:p w:rsidR="00D272B8" w:rsidRDefault="008870B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eastAsia="Times New Roman"/>
                <w:b/>
                <w:bCs/>
                <w:color w:val="1D1D1D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color w:val="1D1D1D"/>
                <w:sz w:val="20"/>
                <w:szCs w:val="20"/>
                <w:lang w:val="ru-RU" w:eastAsia="ru-RU"/>
              </w:rPr>
              <w:t>Критерий №1: Развитые социальные компетенции Критерий №2: Умение адаптироваться к ситуации и помогать клиенту Критерий №3: Неравнодушие к результату своей работы Критерий №4: Бережное отношение к деловой репутации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 профессия юриста - это сложная и ответственная область, требующая уникального набора навыков и способностей. Такие психологические характеристики, как устойчивость, эмоциональный интеллект, критическое мышление, внимание к деталям, настойчивость и этичное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 поведение, имеют решающее значение для успеха в этой профессии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. </w:t>
            </w:r>
          </w:p>
        </w:tc>
      </w:tr>
      <w:tr w:rsidR="00D272B8" w:rsidRPr="00E92823">
        <w:tc>
          <w:tcPr>
            <w:tcW w:w="845" w:type="dxa"/>
          </w:tcPr>
          <w:p w:rsidR="00D272B8" w:rsidRDefault="00D272B8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1" w:type="dxa"/>
          </w:tcPr>
          <w:p w:rsidR="00D272B8" w:rsidRDefault="008870B8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Общие социально-психологические закономерности профессионального общения юриста.</w:t>
            </w:r>
          </w:p>
        </w:tc>
        <w:tc>
          <w:tcPr>
            <w:tcW w:w="11907" w:type="dxa"/>
          </w:tcPr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Общие социально-психологические закономерности профессионального общения юриста включают следующие особенно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сти:</w:t>
            </w:r>
          </w:p>
          <w:p w:rsidR="00D272B8" w:rsidRDefault="008870B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В процессе общения юрист всегда выступает в строго определенном социальном контексте, который выражается системой его отношений с обществом, государственно-правовыми институтами, должностными лицами, отдельными гражданами.</w:t>
            </w:r>
          </w:p>
          <w:p w:rsidR="00D272B8" w:rsidRDefault="008870B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 xml:space="preserve">Нарушение правил ролевого 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поведения юристом, выполнение им несвойственных данной коммуникативной ситуации функций чаще всего вступает в противоречие с ролевыми ожиданиями окружающих, непосредственного партнера по общению.</w:t>
            </w:r>
          </w:p>
          <w:p w:rsidR="00D272B8" w:rsidRDefault="008870B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На ролевые отношения сторон большое влияние оказывает социал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ьный статус носителей этих социальных ролей. Социальный статус человека определяется его должностным положением, профессиональным опытом, служебным авторитетом, личными заслугами, возрастом и т. д.</w:t>
            </w:r>
          </w:p>
        </w:tc>
      </w:tr>
      <w:tr w:rsidR="00D272B8" w:rsidRPr="00E92823">
        <w:tc>
          <w:tcPr>
            <w:tcW w:w="845" w:type="dxa"/>
          </w:tcPr>
          <w:p w:rsidR="00D272B8" w:rsidRDefault="00D272B8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1" w:type="dxa"/>
          </w:tcPr>
          <w:p w:rsidR="00D272B8" w:rsidRDefault="008870B8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Психологические особенности ведения переговоров и разреш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ения споров правового характера.</w:t>
            </w:r>
          </w:p>
        </w:tc>
        <w:tc>
          <w:tcPr>
            <w:tcW w:w="11907" w:type="dxa"/>
          </w:tcPr>
          <w:p w:rsidR="00D272B8" w:rsidRDefault="008870B8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Для юриста переговоры – неотъемлемая часть профессии, важный этап заключения сделок, улаживания разногласий и решения других задач. Успех переговоров зависит от многих факторов, в том числе от профессионализма, психологичес</w:t>
            </w:r>
            <w:r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 xml:space="preserve">кого настроя и поставленных задач </w:t>
            </w:r>
            <w:r>
              <w:rPr>
                <w:bCs/>
                <w:color w:val="212529"/>
                <w:sz w:val="20"/>
                <w:szCs w:val="20"/>
                <w:shd w:val="clear" w:color="auto" w:fill="FFFFFF"/>
                <w:lang w:val="ru-RU"/>
              </w:rPr>
              <w:t>1. Составляем план</w:t>
            </w:r>
            <w:r>
              <w:rPr>
                <w:b/>
                <w:bCs/>
                <w:color w:val="212529"/>
                <w:sz w:val="20"/>
                <w:szCs w:val="20"/>
                <w:shd w:val="clear" w:color="auto" w:fill="FFFFFF"/>
                <w:lang w:val="ru-RU"/>
              </w:rPr>
              <w:t>.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 xml:space="preserve">Для решения любых сложных задач нам нужен план. При его обсуждении может меняться подход к решению вопросов и даже цели, определенные вначале. </w:t>
            </w:r>
            <w:r>
              <w:rPr>
                <w:bCs/>
                <w:color w:val="212529"/>
                <w:sz w:val="20"/>
                <w:szCs w:val="20"/>
                <w:shd w:val="clear" w:color="auto" w:fill="FFFFFF"/>
                <w:lang w:val="ru-RU"/>
              </w:rPr>
              <w:t>2. Собираем информацию.</w:t>
            </w:r>
            <w:r>
              <w:rPr>
                <w:b/>
                <w:color w:val="212529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 xml:space="preserve">Перед обсуждением любых тем </w:t>
            </w:r>
            <w:r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соберите всю информацию, какую только возможно, чтобы быть в курсе нюансов. Понимание истинных причин разногласий, желаемого результата для оппонентов и возможных последствий дает возможность грамотно отстаивать свою точку зрения и выстраивать стратегию пе</w:t>
            </w:r>
            <w:r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реговоров. 3</w:t>
            </w:r>
            <w:r>
              <w:rPr>
                <w:b/>
                <w:bCs/>
                <w:color w:val="212529"/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  <w:r>
              <w:rPr>
                <w:bCs/>
                <w:color w:val="212529"/>
                <w:sz w:val="20"/>
                <w:szCs w:val="20"/>
                <w:shd w:val="clear" w:color="auto" w:fill="FFFFFF"/>
                <w:lang w:val="ru-RU"/>
              </w:rPr>
              <w:t>Выстраиваем стратегию.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Подумайте, что может случиться, если переговоры не принесут желаемого результата. Заранее определите для себя желаемый результат, приемлемый и нежелательный. Отстаивайте свою позицию, но не зацикливайтесь на одном идеал</w:t>
            </w:r>
            <w:r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 xml:space="preserve">ьном решении. Рассмотрите разные варианты и оцените их выгоду как для себя, так и для оппонентов. </w:t>
            </w:r>
            <w:r>
              <w:rPr>
                <w:bCs/>
                <w:color w:val="212529"/>
                <w:sz w:val="20"/>
                <w:szCs w:val="20"/>
                <w:shd w:val="clear" w:color="auto" w:fill="FFFFFF"/>
                <w:lang w:val="ru-RU"/>
              </w:rPr>
              <w:t>4. Контролируем эмоции.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 xml:space="preserve">В переговорах юристу важно сохранять трезвость ума и холодный расчет. Страх. </w:t>
            </w:r>
            <w:r>
              <w:rPr>
                <w:bCs/>
                <w:color w:val="212529"/>
                <w:sz w:val="20"/>
                <w:szCs w:val="20"/>
                <w:shd w:val="clear" w:color="auto" w:fill="FFFFFF"/>
                <w:lang w:val="ru-RU"/>
              </w:rPr>
              <w:t>5. Руководствуемся справедливостью.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, агрессия мешают тре</w:t>
            </w:r>
            <w:r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>зво мыслить и принимать осознанные решения. Но эмоции все равно будут присутствовать на переговорах, важно направить их в конструктивное русло. Справедливость – вроде бы абстрактное понятие, но большинством людей ощущается схожим образом и имеет конкретное</w:t>
            </w:r>
            <w:r>
              <w:rPr>
                <w:color w:val="212529"/>
                <w:sz w:val="20"/>
                <w:szCs w:val="20"/>
                <w:shd w:val="clear" w:color="auto" w:fill="FFFFFF"/>
                <w:lang w:val="ru-RU"/>
              </w:rPr>
              <w:t xml:space="preserve"> выражение в каждой ситуации. Именно стремление к справедливости и объективности является ключевым элементом во многих юридических переговорах.</w:t>
            </w:r>
          </w:p>
        </w:tc>
      </w:tr>
      <w:tr w:rsidR="00D272B8" w:rsidRPr="00E92823">
        <w:tc>
          <w:tcPr>
            <w:tcW w:w="845" w:type="dxa"/>
          </w:tcPr>
          <w:p w:rsidR="00D272B8" w:rsidRDefault="00D272B8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1" w:type="dxa"/>
          </w:tcPr>
          <w:p w:rsidR="00D272B8" w:rsidRDefault="008870B8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Психологические особенности ведения допроса в конфликтной ситуации.</w:t>
            </w:r>
          </w:p>
        </w:tc>
        <w:tc>
          <w:tcPr>
            <w:tcW w:w="11907" w:type="dxa"/>
          </w:tcPr>
          <w:p w:rsidR="00D272B8" w:rsidRDefault="008870B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 xml:space="preserve">Выявление мотивов подачи неправдивых 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показаний и их устранение. К таким мотивам можно отнести стремление избежать ответственности или получить менее строгое наказание, страх мести соучастников и чувство жалости к ним.</w:t>
            </w:r>
          </w:p>
          <w:p w:rsidR="00D272B8" w:rsidRDefault="008870B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Детальность и конкретность в показаниях. Если есть необходимость, назначает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ся повторный допрос.</w:t>
            </w:r>
          </w:p>
          <w:p w:rsidR="00D272B8" w:rsidRDefault="008870B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Стимулирование положительных качеств подозреваемых. Для этого необходимо обнаружить и активизировать такие личные качества подозреваемого, как чувство достоинства, храбрость, гуманность.</w:t>
            </w:r>
          </w:p>
          <w:p w:rsidR="00D272B8" w:rsidRDefault="008870B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Предъявление доказательств. Доказательства предъ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являются двумя способами: по нарастающей последовательности (от слабого к более сильному) или с наиболее важного.</w:t>
            </w:r>
          </w:p>
          <w:p w:rsidR="00D272B8" w:rsidRDefault="008870B8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Составление протокола допроса. Протокол является базовым документом, который позволяет фиксировать ход допроса.</w:t>
            </w:r>
          </w:p>
        </w:tc>
      </w:tr>
      <w:tr w:rsidR="00D272B8">
        <w:tc>
          <w:tcPr>
            <w:tcW w:w="845" w:type="dxa"/>
          </w:tcPr>
          <w:p w:rsidR="00D272B8" w:rsidRDefault="00D272B8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1" w:type="dxa"/>
          </w:tcPr>
          <w:p w:rsidR="00D272B8" w:rsidRDefault="008870B8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Психология лжесвидетельства,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приемы и методы разоблачения лжи.</w:t>
            </w:r>
          </w:p>
        </w:tc>
        <w:tc>
          <w:tcPr>
            <w:tcW w:w="11907" w:type="dxa"/>
          </w:tcPr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1. Приёмы эмоционального воздействия: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 xml:space="preserve">       2. убеждение в неправильности занятой позиции;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3. разъяснение вредных последствий для лиц из числа потерпевших, подозреваемых, обвиняемых;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 xml:space="preserve">4. воздействие на положительные 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стороны личности допрашиваемого, использование его привязанностей, увлечений.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5. Приёмы логического воздействия: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6. предъявление доказательств, опровергающих показания допрашиваемого;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7. предъявление доказательств, требующих от допрашиваемого детализации п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оказаний, которая приведёт к противоречиям между ним и участниками;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8. логический анализ противоречий, имеющихся в показаниях допрашиваемого;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9. логический анализ противоречий между интересами допрашиваемого и его соучастников;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10. доказательство бессмысле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нности занятой позиции.</w:t>
            </w:r>
          </w:p>
        </w:tc>
      </w:tr>
      <w:tr w:rsidR="00D272B8" w:rsidRPr="00E92823">
        <w:tc>
          <w:tcPr>
            <w:tcW w:w="845" w:type="dxa"/>
          </w:tcPr>
          <w:p w:rsidR="00D272B8" w:rsidRDefault="00D272B8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1" w:type="dxa"/>
          </w:tcPr>
          <w:p w:rsidR="00D272B8" w:rsidRDefault="008870B8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Психология осмотра места происшествия (других следственных действий - по выбору студента).</w:t>
            </w:r>
          </w:p>
        </w:tc>
        <w:tc>
          <w:tcPr>
            <w:tcW w:w="11907" w:type="dxa"/>
          </w:tcPr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i/>
                <w:iCs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bCs/>
                <w:iCs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Осмотр места происшествия</w:t>
            </w:r>
            <w:r>
              <w:rPr>
                <w:rFonts w:eastAsia="Times New Roman"/>
                <w:b/>
                <w:bCs/>
                <w:iCs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 </w:t>
            </w:r>
            <w:r>
              <w:rPr>
                <w:rFonts w:eastAsia="Times New Roman"/>
                <w:i/>
                <w:iCs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 xml:space="preserve">— это обнаружение и непосредственное исследование материальных объектов, их признаков и взаимосвязей, имеющих существенное значение для расследования происшествия и находящихся в пространстве, в котором оно произошло или обнаружены его следы 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i/>
                <w:iCs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 xml:space="preserve">    1. 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Осмотр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 xml:space="preserve"> места происшествия. Обнаружение и непосредственное исследование материальных объектов, их признаков и взаимосвязей, имеющих существенное значение для расследования происшествия и находящихся в пространстве, в котором оно произошло или были обнаружены след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ы.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2. Осмотр трупа. Наружный осмотр трупа на месте его обнаружения проводит следователь в присутствии понятых и с участием врача — специалиста в области судебной медицины.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 xml:space="preserve">3. Обыск. В процессе обыска следователь и другие должностные лица обследуют жилища, 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постройки, участки местности, одежду (а в случае необходимости и тело человека).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4. Выемка. Изъятие у отдельных граждан, а также предприятий, учреждений и организаций предметов и заранее известных документов, имеющих значение для уголовного дела.</w:t>
            </w:r>
          </w:p>
        </w:tc>
      </w:tr>
      <w:tr w:rsidR="00D272B8" w:rsidRPr="00E92823">
        <w:tc>
          <w:tcPr>
            <w:tcW w:w="845" w:type="dxa"/>
          </w:tcPr>
          <w:p w:rsidR="00D272B8" w:rsidRDefault="00D272B8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1" w:type="dxa"/>
          </w:tcPr>
          <w:p w:rsidR="00D272B8" w:rsidRDefault="008870B8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Психоло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гия группового преступного поведения.</w:t>
            </w:r>
          </w:p>
        </w:tc>
        <w:tc>
          <w:tcPr>
            <w:tcW w:w="11907" w:type="dxa"/>
          </w:tcPr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При групповом преступном поведении ролевая функция в преступной группе и групповой статус являются существенными, криминально значимыми признаками индивида как преступника.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Общими личностными особенностями членов прест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упной организованной группы являются:</w:t>
            </w:r>
          </w:p>
          <w:p w:rsidR="00D272B8" w:rsidRDefault="008870B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гипертрофированная корыстность;</w:t>
            </w:r>
          </w:p>
          <w:p w:rsidR="00D272B8" w:rsidRDefault="008870B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жестокость;</w:t>
            </w:r>
          </w:p>
          <w:p w:rsidR="00D272B8" w:rsidRDefault="008870B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антисоциальность;</w:t>
            </w:r>
          </w:p>
          <w:p w:rsidR="00D272B8" w:rsidRDefault="008870B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цинизм и уверенность в безнаказанности;</w:t>
            </w:r>
          </w:p>
          <w:p w:rsidR="00D272B8" w:rsidRDefault="008870B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преданность требованиям преступной среды;</w:t>
            </w:r>
          </w:p>
          <w:p w:rsidR="00D272B8" w:rsidRDefault="008870B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межгрупповая дискриминация.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lastRenderedPageBreak/>
              <w:t xml:space="preserve">Мотивы участия в групповой преступной 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деятельности:</w:t>
            </w:r>
          </w:p>
          <w:p w:rsidR="00D272B8" w:rsidRDefault="008870B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«одному совершить преступление невозможно»;</w:t>
            </w:r>
          </w:p>
          <w:p w:rsidR="00D272B8" w:rsidRDefault="008870B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«группой безопаснее, больше уверенности»;</w:t>
            </w:r>
          </w:p>
          <w:p w:rsidR="00D272B8" w:rsidRDefault="008870B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«совершать преступление в группе и безопаснее, и интереснее».</w:t>
            </w:r>
          </w:p>
        </w:tc>
      </w:tr>
      <w:tr w:rsidR="00D272B8" w:rsidRPr="00E92823">
        <w:tc>
          <w:tcPr>
            <w:tcW w:w="845" w:type="dxa"/>
          </w:tcPr>
          <w:p w:rsidR="00D272B8" w:rsidRDefault="00D272B8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1" w:type="dxa"/>
          </w:tcPr>
          <w:p w:rsidR="00D272B8" w:rsidRDefault="008870B8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Судебно- психологическая экспертиза.</w:t>
            </w:r>
          </w:p>
        </w:tc>
        <w:tc>
          <w:tcPr>
            <w:tcW w:w="11907" w:type="dxa"/>
          </w:tcPr>
          <w:p w:rsidR="00D272B8" w:rsidRDefault="008870B8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Судебно-психологическая экспертиза (СПЭ) – одна из форм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практического применения специальных психологических знаний в уголовном и гражданском процессе. Общим предметом СПЭ являются особенности психической деятельности человека в юридически значимой ситуации. СПЭ проводится в отношении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психически здоровых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обвин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яемых, свидетелей и потерпевших.</w:t>
            </w:r>
          </w:p>
        </w:tc>
      </w:tr>
      <w:tr w:rsidR="00D272B8" w:rsidRPr="00E92823">
        <w:tc>
          <w:tcPr>
            <w:tcW w:w="845" w:type="dxa"/>
          </w:tcPr>
          <w:p w:rsidR="00D272B8" w:rsidRDefault="00D272B8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1" w:type="dxa"/>
          </w:tcPr>
          <w:p w:rsidR="00D272B8" w:rsidRDefault="008870B8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Изучение личности преступника.</w:t>
            </w:r>
          </w:p>
        </w:tc>
        <w:tc>
          <w:tcPr>
            <w:tcW w:w="11907" w:type="dxa"/>
          </w:tcPr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Личность преступника — это совокупность социально-психологических, социально-демографических и социально-ролевых свойств субъектов преступления.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Изучение личности преступника сконцентрирован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о на оценке общественной опасности конкретной категории личности, а также на прогнозировании деятельности потенциальных субъектов, готовых к совершению преступления впервые или в рамках рецидива.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Структура личности преступника включает четыре взаимосвязанн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ых элемента:</w:t>
            </w:r>
          </w:p>
          <w:p w:rsidR="00D272B8" w:rsidRDefault="008870B8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Социально-демографические характеристики. Данные о поле, возрасте, социальном положении личности.</w:t>
            </w:r>
          </w:p>
          <w:p w:rsidR="00D272B8" w:rsidRDefault="008870B8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 xml:space="preserve">Образовательно-культурные характеристики. Уровень интеллектуального развития личности, образование, род трудовой и творческой деятельности, 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интересы и культурные потребности.</w:t>
            </w:r>
          </w:p>
          <w:p w:rsidR="00D272B8" w:rsidRDefault="008870B8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Функциональные характеристики. Роль индивидуума в социуме, принадлежность к социальным общностям, группам по интересам.</w:t>
            </w:r>
          </w:p>
          <w:p w:rsidR="00D272B8" w:rsidRDefault="008870B8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 xml:space="preserve">Социально-психологические характеристики. Система ценностей, мировоззрение, нравственная позиция, 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моральные устои, этические принципы человека.</w:t>
            </w:r>
          </w:p>
        </w:tc>
      </w:tr>
      <w:tr w:rsidR="00D272B8" w:rsidRPr="00E92823">
        <w:tc>
          <w:tcPr>
            <w:tcW w:w="845" w:type="dxa"/>
          </w:tcPr>
          <w:p w:rsidR="00D272B8" w:rsidRDefault="00D272B8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1" w:type="dxa"/>
          </w:tcPr>
          <w:p w:rsidR="00D272B8" w:rsidRDefault="008870B8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Психология уголовной ответственности.</w:t>
            </w:r>
          </w:p>
        </w:tc>
        <w:tc>
          <w:tcPr>
            <w:tcW w:w="11907" w:type="dxa"/>
          </w:tcPr>
          <w:p w:rsidR="00D272B8" w:rsidRDefault="008870B8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Психология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уголовной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ответственности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— особое направление юридической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психологии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(частная теория), обслуживающее потребности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уголовного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законодательства (в том числе в ра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зработке точных дефиниций) и формирование практики его применения, комплекс научных положений о механизмах включения психологических знаний в процесс правотворчества и правоприменения.</w:t>
            </w:r>
          </w:p>
        </w:tc>
      </w:tr>
      <w:tr w:rsidR="00D272B8" w:rsidRPr="00E92823">
        <w:tc>
          <w:tcPr>
            <w:tcW w:w="845" w:type="dxa"/>
          </w:tcPr>
          <w:p w:rsidR="00D272B8" w:rsidRDefault="00D272B8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1" w:type="dxa"/>
          </w:tcPr>
          <w:p w:rsidR="00D272B8" w:rsidRDefault="008870B8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Способы нейтрализации отрицательных эмоциональных состояний.</w:t>
            </w:r>
          </w:p>
        </w:tc>
        <w:tc>
          <w:tcPr>
            <w:tcW w:w="11907" w:type="dxa"/>
          </w:tcPr>
          <w:p w:rsidR="00D272B8" w:rsidRDefault="008870B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Позаботьтесь о своём теле: начните понемногу практиковать ЗОЖ, отнеситесь к себе как к самой большой ценности.</w:t>
            </w:r>
          </w:p>
          <w:p w:rsidR="00D272B8" w:rsidRDefault="008870B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Минимизируйте раздражающие факторы: позитивные люди, вдохновляющие книги, ободряющие фильмы, радостные новости, юмористические передачи.</w:t>
            </w:r>
          </w:p>
          <w:p w:rsidR="00D272B8" w:rsidRDefault="008870B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Позволяй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те себе открыто говорить о своих чувствах в кругу близких и приятных людей.</w:t>
            </w:r>
          </w:p>
          <w:p w:rsidR="00D272B8" w:rsidRDefault="008870B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Проводите анализ своих чувств и эмоций.</w:t>
            </w:r>
          </w:p>
          <w:p w:rsidR="00D272B8" w:rsidRDefault="008870B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Чаще позволяйте себе быть собой.</w:t>
            </w:r>
          </w:p>
          <w:p w:rsidR="00D272B8" w:rsidRDefault="008870B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Пользуйтесь поддержкой социума.</w:t>
            </w:r>
          </w:p>
          <w:p w:rsidR="00D272B8" w:rsidRDefault="008870B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Установите личные границы.</w:t>
            </w:r>
          </w:p>
          <w:p w:rsidR="00D272B8" w:rsidRDefault="008870B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Примите состояние печали и грусти.</w:t>
            </w:r>
          </w:p>
          <w:p w:rsidR="00D272B8" w:rsidRDefault="008870B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 xml:space="preserve">Займите 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проективную ответственную позицию.</w:t>
            </w:r>
          </w:p>
          <w:p w:rsidR="00D272B8" w:rsidRDefault="008870B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Чаще благодарите.</w:t>
            </w:r>
          </w:p>
          <w:p w:rsidR="00D272B8" w:rsidRDefault="008870B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Физическая нагрузка.</w:t>
            </w:r>
          </w:p>
          <w:p w:rsidR="00D272B8" w:rsidRDefault="008870B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Дыхательные техники.</w:t>
            </w:r>
          </w:p>
          <w:p w:rsidR="00D272B8" w:rsidRDefault="008870B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Прогулка.</w:t>
            </w:r>
          </w:p>
          <w:p w:rsidR="00D272B8" w:rsidRDefault="008870B8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Концентрация внимания на образах и ощущениях.</w:t>
            </w:r>
          </w:p>
        </w:tc>
      </w:tr>
      <w:tr w:rsidR="00D272B8" w:rsidRPr="00E92823">
        <w:tc>
          <w:tcPr>
            <w:tcW w:w="845" w:type="dxa"/>
          </w:tcPr>
          <w:p w:rsidR="00D272B8" w:rsidRDefault="00D272B8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1" w:type="dxa"/>
          </w:tcPr>
          <w:p w:rsidR="00D272B8" w:rsidRDefault="008870B8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Правовая социализация и правопослушное поведение.</w:t>
            </w:r>
          </w:p>
        </w:tc>
        <w:tc>
          <w:tcPr>
            <w:tcW w:w="11907" w:type="dxa"/>
          </w:tcPr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Правовая социализация — это процесс усвоения индивидом 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системы правовых знаний, ценностей и норм, благодаря которому происходит его успешная адаптация к общественно-правовой жизни.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Результатом правовой социализации является принятие индивидом части культур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 xml:space="preserve">но-правового наследия, которая актуальна не только 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lastRenderedPageBreak/>
              <w:t>для его социальных интересов, но и для общественно-исторического процесса, субъектом которого он является.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Агенты правовой социализации — это индивиды и общественные группы, которые осуществляют процесс со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циализации индивида в исторически сложившемся контексте общественно-правовых отношений.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Основными агентами правовой социализации являются:</w:t>
            </w:r>
          </w:p>
          <w:p w:rsidR="00D272B8" w:rsidRDefault="008870B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семья,</w:t>
            </w:r>
          </w:p>
          <w:p w:rsidR="00D272B8" w:rsidRDefault="008870B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сверстники,</w:t>
            </w:r>
          </w:p>
          <w:p w:rsidR="00D272B8" w:rsidRDefault="008870B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школа,</w:t>
            </w:r>
          </w:p>
          <w:p w:rsidR="00D272B8" w:rsidRDefault="008870B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СМИ,</w:t>
            </w:r>
          </w:p>
          <w:p w:rsidR="00D272B8" w:rsidRDefault="008870B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общественные организации.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Правопослушное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 xml:space="preserve"> поведение – это устойчивое поведение человека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, при котором он следует наиболее важным социальным нормам, стремится поддержать общественный порядок и равновесие, сохраняя при этом собственную индивидуальность.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Правопослушное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 xml:space="preserve"> поведение предполагает соблюдение правовых норм, при сознательном подчинении 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требованиям закона.</w:t>
            </w:r>
          </w:p>
        </w:tc>
      </w:tr>
      <w:tr w:rsidR="00D272B8" w:rsidRPr="00E92823">
        <w:tc>
          <w:tcPr>
            <w:tcW w:w="845" w:type="dxa"/>
          </w:tcPr>
          <w:p w:rsidR="00D272B8" w:rsidRDefault="00D272B8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1" w:type="dxa"/>
          </w:tcPr>
          <w:p w:rsidR="00D272B8" w:rsidRDefault="008870B8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Криминальная психология.</w:t>
            </w:r>
          </w:p>
        </w:tc>
        <w:tc>
          <w:tcPr>
            <w:tcW w:w="11907" w:type="dxa"/>
          </w:tcPr>
          <w:p w:rsidR="00D272B8" w:rsidRDefault="008870B8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Криминальная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психология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– раздел юридической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психологии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, изучающий психологические особенности личности преступника, мотивацию как в целом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преступного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поведения, так и отдельных видов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преступного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поведения 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(насильственная преступность, корыстная преступность, преступность несовершеннолетних лиц), а также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психологию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>преступных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групп</w:t>
            </w:r>
          </w:p>
        </w:tc>
      </w:tr>
      <w:tr w:rsidR="00D272B8" w:rsidRPr="00E92823">
        <w:tc>
          <w:tcPr>
            <w:tcW w:w="845" w:type="dxa"/>
          </w:tcPr>
          <w:p w:rsidR="00D272B8" w:rsidRDefault="00D272B8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1" w:type="dxa"/>
          </w:tcPr>
          <w:p w:rsidR="00D272B8" w:rsidRDefault="008870B8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Психологические аспекты повышения эффективности труда специалистов организации социального обеспечения</w:t>
            </w:r>
          </w:p>
        </w:tc>
        <w:tc>
          <w:tcPr>
            <w:tcW w:w="11907" w:type="dxa"/>
          </w:tcPr>
          <w:p w:rsidR="00D272B8" w:rsidRDefault="008870B8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Организационно-управленческие: самостоятельность в своей работе, получение зримого конечного результата, новизна задач и их решение, возможность самостоятельно и творчески решать и доводить до конечного результата поставленные задачи.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 xml:space="preserve">2. Социально-психологические: «сработавшийся» коллектив, хорошая обстановка в коллективе, теплые отношения среди сотрудников, положительная оценка со стороны окружающих, обширность контактов. 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 xml:space="preserve">3. Материальные: неплохое материальное вознаграждение за труд, </w:t>
            </w: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стабильная заработная плата, премии, доплаты.</w:t>
            </w:r>
          </w:p>
          <w:p w:rsidR="00D272B8" w:rsidRDefault="008870B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val="ru-RU" w:eastAsia="ru-RU"/>
              </w:rPr>
              <w:t>4. Организационные: хорошо организованное рабочее место, хорошие технические средства для работы, решение бытовых вопросов, уровень комфортабельности рабочего места.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</w:tbl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8870B8">
      <w:pPr>
        <w:widowControl w:val="0"/>
        <w:tabs>
          <w:tab w:val="left" w:pos="2217"/>
        </w:tabs>
        <w:autoSpaceDE w:val="0"/>
        <w:autoSpaceDN w:val="0"/>
        <w:spacing w:after="0" w:line="240" w:lineRule="auto"/>
        <w:jc w:val="center"/>
        <w:outlineLvl w:val="2"/>
        <w:rPr>
          <w:rFonts w:eastAsia="Times New Roman"/>
          <w:b/>
          <w:bCs/>
          <w:szCs w:val="24"/>
          <w:lang w:val="ru-RU" w:eastAsia="ru-RU"/>
        </w:rPr>
      </w:pPr>
      <w:r>
        <w:rPr>
          <w:rFonts w:eastAsia="Times New Roman"/>
          <w:b/>
          <w:bCs/>
          <w:szCs w:val="24"/>
          <w:lang w:val="ru-RU" w:eastAsia="ru-RU"/>
        </w:rPr>
        <w:t>Критерии и шкалы оценивания промежуто</w:t>
      </w:r>
      <w:r>
        <w:rPr>
          <w:rFonts w:eastAsia="Times New Roman"/>
          <w:b/>
          <w:bCs/>
          <w:szCs w:val="24"/>
          <w:lang w:val="ru-RU" w:eastAsia="ru-RU"/>
        </w:rPr>
        <w:t xml:space="preserve">чной аттестации </w:t>
      </w:r>
    </w:p>
    <w:p w:rsidR="00D272B8" w:rsidRDefault="008870B8">
      <w:pPr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Шкала и критерии оценки (экзамен)</w:t>
      </w: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tbl>
      <w:tblPr>
        <w:tblW w:w="150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3969"/>
        <w:gridCol w:w="3828"/>
        <w:gridCol w:w="3260"/>
      </w:tblGrid>
      <w:tr w:rsidR="00D272B8">
        <w:trPr>
          <w:trHeight w:val="277"/>
          <w:jc w:val="center"/>
        </w:trPr>
        <w:tc>
          <w:tcPr>
            <w:tcW w:w="3959" w:type="dxa"/>
          </w:tcPr>
          <w:p w:rsidR="00D272B8" w:rsidRDefault="008870B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lang w:val="ru-RU" w:eastAsia="ru-RU"/>
              </w:rPr>
            </w:pPr>
            <w:bookmarkStart w:id="1" w:name="_Hlk164256656"/>
            <w:r>
              <w:rPr>
                <w:rFonts w:eastAsia="Times New Roman"/>
                <w:b/>
                <w:sz w:val="22"/>
                <w:lang w:val="ru-RU" w:eastAsia="ru-RU"/>
              </w:rPr>
              <w:t>Отлично</w:t>
            </w:r>
          </w:p>
        </w:tc>
        <w:tc>
          <w:tcPr>
            <w:tcW w:w="3969" w:type="dxa"/>
          </w:tcPr>
          <w:p w:rsidR="00D272B8" w:rsidRDefault="008870B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lang w:val="ru-RU" w:eastAsia="ru-RU"/>
              </w:rPr>
              <w:t>Хорошо</w:t>
            </w:r>
          </w:p>
        </w:tc>
        <w:tc>
          <w:tcPr>
            <w:tcW w:w="3828" w:type="dxa"/>
          </w:tcPr>
          <w:p w:rsidR="00D272B8" w:rsidRDefault="008870B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lang w:val="ru-RU" w:eastAsia="ru-RU"/>
              </w:rPr>
              <w:t>Удовлетворительно</w:t>
            </w:r>
          </w:p>
        </w:tc>
        <w:tc>
          <w:tcPr>
            <w:tcW w:w="3260" w:type="dxa"/>
          </w:tcPr>
          <w:p w:rsidR="00D272B8" w:rsidRDefault="008870B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lang w:val="ru-RU" w:eastAsia="ru-RU"/>
              </w:rPr>
              <w:t>Неудовлетворительно</w:t>
            </w:r>
          </w:p>
        </w:tc>
      </w:tr>
      <w:tr w:rsidR="00D272B8" w:rsidRPr="00E92823">
        <w:trPr>
          <w:trHeight w:val="830"/>
          <w:jc w:val="center"/>
        </w:trPr>
        <w:tc>
          <w:tcPr>
            <w:tcW w:w="3959" w:type="dxa"/>
          </w:tcPr>
          <w:p w:rsidR="00D272B8" w:rsidRDefault="008870B8">
            <w:pPr>
              <w:numPr>
                <w:ilvl w:val="0"/>
                <w:numId w:val="15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 xml:space="preserve">Полно раскрыто содержание </w:t>
            </w:r>
            <w:r>
              <w:rPr>
                <w:rFonts w:eastAsia="Times New Roman"/>
                <w:spacing w:val="-3"/>
                <w:sz w:val="22"/>
                <w:lang w:val="ru-RU" w:eastAsia="ru-RU"/>
              </w:rPr>
              <w:t xml:space="preserve">вопросов </w:t>
            </w:r>
            <w:r>
              <w:rPr>
                <w:rFonts w:eastAsia="Times New Roman"/>
                <w:sz w:val="22"/>
                <w:lang w:val="ru-RU" w:eastAsia="ru-RU"/>
              </w:rPr>
              <w:t>билета.</w:t>
            </w:r>
          </w:p>
          <w:p w:rsidR="00D272B8" w:rsidRDefault="008870B8">
            <w:pPr>
              <w:numPr>
                <w:ilvl w:val="0"/>
                <w:numId w:val="15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 xml:space="preserve">Материал </w:t>
            </w:r>
            <w:r>
              <w:rPr>
                <w:rFonts w:eastAsia="Times New Roman"/>
                <w:spacing w:val="-3"/>
                <w:sz w:val="22"/>
                <w:lang w:val="ru-RU" w:eastAsia="ru-RU"/>
              </w:rPr>
              <w:t xml:space="preserve">изложен </w:t>
            </w:r>
            <w:r>
              <w:rPr>
                <w:rFonts w:eastAsia="Times New Roman"/>
                <w:sz w:val="22"/>
                <w:lang w:val="ru-RU" w:eastAsia="ru-RU"/>
              </w:rPr>
              <w:t>грамотно, в</w:t>
            </w:r>
          </w:p>
          <w:p w:rsidR="00D272B8" w:rsidRDefault="008870B8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определенной логической</w:t>
            </w:r>
          </w:p>
          <w:p w:rsidR="00D272B8" w:rsidRDefault="008870B8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 xml:space="preserve">последовательности, правильно используется </w:t>
            </w:r>
            <w:r>
              <w:rPr>
                <w:rFonts w:eastAsia="Times New Roman"/>
                <w:sz w:val="22"/>
                <w:lang w:val="ru-RU" w:eastAsia="ru-RU"/>
              </w:rPr>
              <w:t>терминология.</w:t>
            </w:r>
          </w:p>
          <w:p w:rsidR="00D272B8" w:rsidRDefault="008870B8">
            <w:pPr>
              <w:numPr>
                <w:ilvl w:val="0"/>
                <w:numId w:val="15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lastRenderedPageBreak/>
              <w:t xml:space="preserve">Показано умение иллюстрировать теоретические положения конкретными примерами, применять их в новой ситуации. </w:t>
            </w:r>
          </w:p>
          <w:p w:rsidR="00D272B8" w:rsidRDefault="008870B8">
            <w:pPr>
              <w:numPr>
                <w:ilvl w:val="0"/>
                <w:numId w:val="15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spacing w:val="-1"/>
                <w:sz w:val="22"/>
                <w:lang w:val="ru-RU" w:eastAsia="ru-RU"/>
              </w:rPr>
              <w:t xml:space="preserve">Продемонстрировано </w:t>
            </w:r>
            <w:r>
              <w:rPr>
                <w:rFonts w:eastAsia="Times New Roman"/>
                <w:sz w:val="22"/>
                <w:lang w:val="ru-RU" w:eastAsia="ru-RU"/>
              </w:rPr>
              <w:t>усвоение ранее изученных сопутствующих вопросов, сформированность умений и знаний.</w:t>
            </w:r>
          </w:p>
          <w:p w:rsidR="00D272B8" w:rsidRDefault="008870B8">
            <w:pPr>
              <w:numPr>
                <w:ilvl w:val="0"/>
                <w:numId w:val="15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 xml:space="preserve">Ответ прозвучал </w:t>
            </w:r>
            <w:r>
              <w:rPr>
                <w:rFonts w:eastAsia="Times New Roman"/>
                <w:sz w:val="22"/>
                <w:lang w:val="ru-RU" w:eastAsia="ru-RU"/>
              </w:rPr>
              <w:t>самостоятельно, без наводящих вопросов.</w:t>
            </w:r>
          </w:p>
        </w:tc>
        <w:tc>
          <w:tcPr>
            <w:tcW w:w="3969" w:type="dxa"/>
          </w:tcPr>
          <w:p w:rsidR="00D272B8" w:rsidRDefault="008870B8">
            <w:pPr>
              <w:numPr>
                <w:ilvl w:val="0"/>
                <w:numId w:val="16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lastRenderedPageBreak/>
              <w:t xml:space="preserve"> Ответ удовлетворяет </w:t>
            </w:r>
            <w:r>
              <w:rPr>
                <w:rFonts w:eastAsia="Times New Roman"/>
                <w:spacing w:val="-12"/>
                <w:sz w:val="22"/>
                <w:lang w:val="ru-RU" w:eastAsia="ru-RU"/>
              </w:rPr>
              <w:t xml:space="preserve">в </w:t>
            </w:r>
            <w:r>
              <w:rPr>
                <w:rFonts w:eastAsia="Times New Roman"/>
                <w:sz w:val="22"/>
                <w:lang w:val="ru-RU" w:eastAsia="ru-RU"/>
              </w:rPr>
              <w:t xml:space="preserve">основном требованиям на оценку «5», но при этом может иметь следующие недостатки: в изложении допущены небольшие пробелы, не исказившие содержание ответа. </w:t>
            </w:r>
          </w:p>
          <w:p w:rsidR="00D272B8" w:rsidRDefault="008870B8">
            <w:pPr>
              <w:numPr>
                <w:ilvl w:val="0"/>
                <w:numId w:val="16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lastRenderedPageBreak/>
              <w:t xml:space="preserve"> Опущены один </w:t>
            </w:r>
            <w:r>
              <w:rPr>
                <w:rFonts w:eastAsia="Times New Roman"/>
                <w:spacing w:val="-13"/>
                <w:sz w:val="22"/>
                <w:lang w:val="ru-RU" w:eastAsia="ru-RU"/>
              </w:rPr>
              <w:t xml:space="preserve">- </w:t>
            </w:r>
            <w:r>
              <w:rPr>
                <w:rFonts w:eastAsia="Times New Roman"/>
                <w:sz w:val="22"/>
                <w:lang w:val="ru-RU" w:eastAsia="ru-RU"/>
              </w:rPr>
              <w:t>два недочета при осве</w:t>
            </w:r>
            <w:r>
              <w:rPr>
                <w:rFonts w:eastAsia="Times New Roman"/>
                <w:sz w:val="22"/>
                <w:lang w:val="ru-RU" w:eastAsia="ru-RU"/>
              </w:rPr>
              <w:t xml:space="preserve">щении основного содержания ответа, исправленные по замечанию экзаменатора. </w:t>
            </w:r>
          </w:p>
          <w:p w:rsidR="00D272B8" w:rsidRDefault="008870B8">
            <w:pPr>
              <w:numPr>
                <w:ilvl w:val="0"/>
                <w:numId w:val="16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 xml:space="preserve"> Допущены </w:t>
            </w:r>
            <w:r>
              <w:rPr>
                <w:rFonts w:eastAsia="Times New Roman"/>
                <w:spacing w:val="-3"/>
                <w:sz w:val="22"/>
                <w:lang w:val="ru-RU" w:eastAsia="ru-RU"/>
              </w:rPr>
              <w:t xml:space="preserve">ошибка </w:t>
            </w:r>
            <w:r>
              <w:rPr>
                <w:rFonts w:eastAsia="Times New Roman"/>
                <w:sz w:val="22"/>
                <w:lang w:val="ru-RU" w:eastAsia="ru-RU"/>
              </w:rPr>
              <w:t>или более двух</w:t>
            </w:r>
          </w:p>
          <w:p w:rsidR="00D272B8" w:rsidRDefault="008870B8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недочетов при освещении второстепенных вопросов, которые легко исправляются по замечанию экзаменатора.</w:t>
            </w:r>
          </w:p>
        </w:tc>
        <w:tc>
          <w:tcPr>
            <w:tcW w:w="3828" w:type="dxa"/>
          </w:tcPr>
          <w:p w:rsidR="00D272B8" w:rsidRDefault="008870B8">
            <w:pPr>
              <w:numPr>
                <w:ilvl w:val="0"/>
                <w:numId w:val="17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lastRenderedPageBreak/>
              <w:t>Неполно или непоследовательно раскрыто содерж</w:t>
            </w:r>
            <w:r>
              <w:rPr>
                <w:rFonts w:eastAsia="Times New Roman"/>
                <w:sz w:val="22"/>
                <w:lang w:val="ru-RU" w:eastAsia="ru-RU"/>
              </w:rPr>
              <w:t>ание материала, но показано общее понимание вопроса и продемонстрированы умения, достаточные для дальнейшего усвоения материала.</w:t>
            </w:r>
          </w:p>
          <w:p w:rsidR="00D272B8" w:rsidRDefault="008870B8">
            <w:pPr>
              <w:numPr>
                <w:ilvl w:val="0"/>
                <w:numId w:val="17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lastRenderedPageBreak/>
              <w:t>Имелись затруднения или допущены ошибки в определении понятий, использовании терминологии, исправленные после нескольких наводя</w:t>
            </w:r>
            <w:r>
              <w:rPr>
                <w:rFonts w:eastAsia="Times New Roman"/>
                <w:sz w:val="22"/>
                <w:lang w:val="ru-RU" w:eastAsia="ru-RU"/>
              </w:rPr>
              <w:t xml:space="preserve">щих вопросов. </w:t>
            </w:r>
          </w:p>
          <w:p w:rsidR="00D272B8" w:rsidRDefault="008870B8">
            <w:pPr>
              <w:numPr>
                <w:ilvl w:val="0"/>
                <w:numId w:val="17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При неполном знании теоретического материала выявлена недостаточная сформированность умений и знаний.</w:t>
            </w:r>
          </w:p>
        </w:tc>
        <w:tc>
          <w:tcPr>
            <w:tcW w:w="3260" w:type="dxa"/>
          </w:tcPr>
          <w:p w:rsidR="00D272B8" w:rsidRDefault="008870B8">
            <w:pPr>
              <w:numPr>
                <w:ilvl w:val="0"/>
                <w:numId w:val="18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lastRenderedPageBreak/>
              <w:t>Содержание материала нераскрыто.</w:t>
            </w:r>
          </w:p>
          <w:p w:rsidR="00D272B8" w:rsidRDefault="008870B8">
            <w:pPr>
              <w:tabs>
                <w:tab w:val="left" w:pos="246"/>
              </w:tabs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2. Ошибки в определении понятий, не использовалась терминология в ответе.</w:t>
            </w:r>
          </w:p>
        </w:tc>
      </w:tr>
      <w:bookmarkEnd w:id="1"/>
    </w:tbl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272B8" w:rsidRDefault="00D272B8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sectPr w:rsidR="00D272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0B8" w:rsidRDefault="008870B8">
      <w:pPr>
        <w:spacing w:line="240" w:lineRule="auto"/>
      </w:pPr>
      <w:r>
        <w:separator/>
      </w:r>
    </w:p>
  </w:endnote>
  <w:endnote w:type="continuationSeparator" w:id="0">
    <w:p w:rsidR="008870B8" w:rsidRDefault="00887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等线">
    <w:altName w:val="Arial Unicode MS"/>
    <w:charset w:val="00"/>
    <w:family w:val="auto"/>
    <w:pitch w:val="default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0B8" w:rsidRDefault="008870B8">
      <w:pPr>
        <w:spacing w:after="0"/>
      </w:pPr>
      <w:r>
        <w:separator/>
      </w:r>
    </w:p>
  </w:footnote>
  <w:footnote w:type="continuationSeparator" w:id="0">
    <w:p w:rsidR="008870B8" w:rsidRDefault="008870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A6932BB"/>
    <w:multiLevelType w:val="singleLevel"/>
    <w:tmpl w:val="AA6932B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E86805"/>
    <w:multiLevelType w:val="multilevel"/>
    <w:tmpl w:val="04E868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4ED1668"/>
    <w:multiLevelType w:val="multilevel"/>
    <w:tmpl w:val="04ED16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2448A8"/>
    <w:multiLevelType w:val="multilevel"/>
    <w:tmpl w:val="092448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0E6928"/>
    <w:multiLevelType w:val="multilevel"/>
    <w:tmpl w:val="0E0E69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1FD277CC"/>
    <w:multiLevelType w:val="multilevel"/>
    <w:tmpl w:val="1FD277C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25FE2FF7"/>
    <w:multiLevelType w:val="multilevel"/>
    <w:tmpl w:val="25FE2FF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2E47187A"/>
    <w:multiLevelType w:val="multilevel"/>
    <w:tmpl w:val="2E47187A"/>
    <w:lvl w:ilvl="0">
      <w:start w:val="1"/>
      <w:numFmt w:val="decimal"/>
      <w:lvlText w:val="%1."/>
      <w:lvlJc w:val="left"/>
      <w:pPr>
        <w:ind w:left="32" w:hanging="2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>
      <w:numFmt w:val="bullet"/>
      <w:lvlText w:val="•"/>
      <w:lvlJc w:val="left"/>
      <w:pPr>
        <w:ind w:left="271" w:hanging="240"/>
      </w:pPr>
      <w:rPr>
        <w:rFonts w:hint="default"/>
      </w:rPr>
    </w:lvl>
    <w:lvl w:ilvl="2">
      <w:numFmt w:val="bullet"/>
      <w:lvlText w:val="•"/>
      <w:lvlJc w:val="left"/>
      <w:pPr>
        <w:ind w:left="503" w:hanging="240"/>
      </w:pPr>
      <w:rPr>
        <w:rFonts w:hint="default"/>
      </w:rPr>
    </w:lvl>
    <w:lvl w:ilvl="3">
      <w:numFmt w:val="bullet"/>
      <w:lvlText w:val="•"/>
      <w:lvlJc w:val="left"/>
      <w:pPr>
        <w:ind w:left="735" w:hanging="240"/>
      </w:pPr>
      <w:rPr>
        <w:rFonts w:hint="default"/>
      </w:rPr>
    </w:lvl>
    <w:lvl w:ilvl="4">
      <w:numFmt w:val="bullet"/>
      <w:lvlText w:val="•"/>
      <w:lvlJc w:val="left"/>
      <w:pPr>
        <w:ind w:left="966" w:hanging="240"/>
      </w:pPr>
      <w:rPr>
        <w:rFonts w:hint="default"/>
      </w:rPr>
    </w:lvl>
    <w:lvl w:ilvl="5">
      <w:numFmt w:val="bullet"/>
      <w:lvlText w:val="•"/>
      <w:lvlJc w:val="left"/>
      <w:pPr>
        <w:ind w:left="1198" w:hanging="240"/>
      </w:pPr>
      <w:rPr>
        <w:rFonts w:hint="default"/>
      </w:rPr>
    </w:lvl>
    <w:lvl w:ilvl="6">
      <w:numFmt w:val="bullet"/>
      <w:lvlText w:val="•"/>
      <w:lvlJc w:val="left"/>
      <w:pPr>
        <w:ind w:left="1430" w:hanging="240"/>
      </w:pPr>
      <w:rPr>
        <w:rFonts w:hint="default"/>
      </w:rPr>
    </w:lvl>
    <w:lvl w:ilvl="7">
      <w:numFmt w:val="bullet"/>
      <w:lvlText w:val="•"/>
      <w:lvlJc w:val="left"/>
      <w:pPr>
        <w:ind w:left="1661" w:hanging="240"/>
      </w:pPr>
      <w:rPr>
        <w:rFonts w:hint="default"/>
      </w:rPr>
    </w:lvl>
    <w:lvl w:ilvl="8">
      <w:numFmt w:val="bullet"/>
      <w:lvlText w:val="•"/>
      <w:lvlJc w:val="left"/>
      <w:pPr>
        <w:ind w:left="1893" w:hanging="240"/>
      </w:pPr>
      <w:rPr>
        <w:rFonts w:hint="default"/>
      </w:rPr>
    </w:lvl>
  </w:abstractNum>
  <w:abstractNum w:abstractNumId="8" w15:restartNumberingAfterBreak="0">
    <w:nsid w:val="2E4A0420"/>
    <w:multiLevelType w:val="multilevel"/>
    <w:tmpl w:val="2E4A0420"/>
    <w:lvl w:ilvl="0">
      <w:start w:val="1"/>
      <w:numFmt w:val="decimal"/>
      <w:lvlText w:val="%1."/>
      <w:lvlJc w:val="left"/>
      <w:pPr>
        <w:ind w:left="5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52" w:hanging="240"/>
      </w:pPr>
      <w:rPr>
        <w:rFonts w:hint="default"/>
      </w:rPr>
    </w:lvl>
    <w:lvl w:ilvl="2">
      <w:numFmt w:val="bullet"/>
      <w:lvlText w:val="•"/>
      <w:lvlJc w:val="left"/>
      <w:pPr>
        <w:ind w:left="505" w:hanging="240"/>
      </w:pPr>
      <w:rPr>
        <w:rFonts w:hint="default"/>
      </w:rPr>
    </w:lvl>
    <w:lvl w:ilvl="3">
      <w:numFmt w:val="bullet"/>
      <w:lvlText w:val="•"/>
      <w:lvlJc w:val="left"/>
      <w:pPr>
        <w:ind w:left="757" w:hanging="240"/>
      </w:pPr>
      <w:rPr>
        <w:rFonts w:hint="default"/>
      </w:rPr>
    </w:lvl>
    <w:lvl w:ilvl="4">
      <w:numFmt w:val="bullet"/>
      <w:lvlText w:val="•"/>
      <w:lvlJc w:val="left"/>
      <w:pPr>
        <w:ind w:left="1010" w:hanging="240"/>
      </w:pPr>
      <w:rPr>
        <w:rFonts w:hint="default"/>
      </w:rPr>
    </w:lvl>
    <w:lvl w:ilvl="5">
      <w:numFmt w:val="bullet"/>
      <w:lvlText w:val="•"/>
      <w:lvlJc w:val="left"/>
      <w:pPr>
        <w:ind w:left="1262" w:hanging="240"/>
      </w:pPr>
      <w:rPr>
        <w:rFonts w:hint="default"/>
      </w:rPr>
    </w:lvl>
    <w:lvl w:ilvl="6">
      <w:numFmt w:val="bullet"/>
      <w:lvlText w:val="•"/>
      <w:lvlJc w:val="left"/>
      <w:pPr>
        <w:ind w:left="1515" w:hanging="240"/>
      </w:pPr>
      <w:rPr>
        <w:rFonts w:hint="default"/>
      </w:rPr>
    </w:lvl>
    <w:lvl w:ilvl="7">
      <w:numFmt w:val="bullet"/>
      <w:lvlText w:val="•"/>
      <w:lvlJc w:val="left"/>
      <w:pPr>
        <w:ind w:left="1767" w:hanging="240"/>
      </w:pPr>
      <w:rPr>
        <w:rFonts w:hint="default"/>
      </w:rPr>
    </w:lvl>
    <w:lvl w:ilvl="8">
      <w:numFmt w:val="bullet"/>
      <w:lvlText w:val="•"/>
      <w:lvlJc w:val="left"/>
      <w:pPr>
        <w:ind w:left="2020" w:hanging="240"/>
      </w:pPr>
      <w:rPr>
        <w:rFonts w:hint="default"/>
      </w:rPr>
    </w:lvl>
  </w:abstractNum>
  <w:abstractNum w:abstractNumId="9" w15:restartNumberingAfterBreak="0">
    <w:nsid w:val="345E2658"/>
    <w:multiLevelType w:val="multilevel"/>
    <w:tmpl w:val="345E2658"/>
    <w:lvl w:ilvl="0">
      <w:start w:val="1"/>
      <w:numFmt w:val="decimal"/>
      <w:lvlText w:val="%1."/>
      <w:lvlJc w:val="left"/>
      <w:pPr>
        <w:ind w:left="33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92" w:hanging="240"/>
      </w:pPr>
      <w:rPr>
        <w:rFonts w:hint="default"/>
      </w:rPr>
    </w:lvl>
    <w:lvl w:ilvl="2">
      <w:numFmt w:val="bullet"/>
      <w:lvlText w:val="•"/>
      <w:lvlJc w:val="left"/>
      <w:pPr>
        <w:ind w:left="545" w:hanging="240"/>
      </w:pPr>
      <w:rPr>
        <w:rFonts w:hint="default"/>
      </w:rPr>
    </w:lvl>
    <w:lvl w:ilvl="3">
      <w:numFmt w:val="bullet"/>
      <w:lvlText w:val="•"/>
      <w:lvlJc w:val="left"/>
      <w:pPr>
        <w:ind w:left="798" w:hanging="240"/>
      </w:pPr>
      <w:rPr>
        <w:rFonts w:hint="default"/>
      </w:rPr>
    </w:lvl>
    <w:lvl w:ilvl="4">
      <w:numFmt w:val="bullet"/>
      <w:lvlText w:val="•"/>
      <w:lvlJc w:val="left"/>
      <w:pPr>
        <w:ind w:left="1051" w:hanging="240"/>
      </w:pPr>
      <w:rPr>
        <w:rFonts w:hint="default"/>
      </w:rPr>
    </w:lvl>
    <w:lvl w:ilvl="5">
      <w:numFmt w:val="bullet"/>
      <w:lvlText w:val="•"/>
      <w:lvlJc w:val="left"/>
      <w:pPr>
        <w:ind w:left="1304" w:hanging="240"/>
      </w:pPr>
      <w:rPr>
        <w:rFonts w:hint="default"/>
      </w:rPr>
    </w:lvl>
    <w:lvl w:ilvl="6">
      <w:numFmt w:val="bullet"/>
      <w:lvlText w:val="•"/>
      <w:lvlJc w:val="left"/>
      <w:pPr>
        <w:ind w:left="1556" w:hanging="240"/>
      </w:pPr>
      <w:rPr>
        <w:rFonts w:hint="default"/>
      </w:rPr>
    </w:lvl>
    <w:lvl w:ilvl="7">
      <w:numFmt w:val="bullet"/>
      <w:lvlText w:val="•"/>
      <w:lvlJc w:val="left"/>
      <w:pPr>
        <w:ind w:left="1809" w:hanging="240"/>
      </w:pPr>
      <w:rPr>
        <w:rFonts w:hint="default"/>
      </w:rPr>
    </w:lvl>
    <w:lvl w:ilvl="8">
      <w:numFmt w:val="bullet"/>
      <w:lvlText w:val="•"/>
      <w:lvlJc w:val="left"/>
      <w:pPr>
        <w:ind w:left="2062" w:hanging="240"/>
      </w:pPr>
      <w:rPr>
        <w:rFonts w:hint="default"/>
      </w:rPr>
    </w:lvl>
  </w:abstractNum>
  <w:abstractNum w:abstractNumId="10" w15:restartNumberingAfterBreak="0">
    <w:nsid w:val="46531396"/>
    <w:multiLevelType w:val="multilevel"/>
    <w:tmpl w:val="4653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E31C6"/>
    <w:multiLevelType w:val="multilevel"/>
    <w:tmpl w:val="492E31C6"/>
    <w:lvl w:ilvl="0">
      <w:start w:val="1"/>
      <w:numFmt w:val="decimal"/>
      <w:lvlText w:val="%1."/>
      <w:lvlJc w:val="left"/>
      <w:pPr>
        <w:ind w:left="2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272" w:hanging="240"/>
      </w:pPr>
      <w:rPr>
        <w:rFonts w:hint="default"/>
      </w:rPr>
    </w:lvl>
    <w:lvl w:ilvl="2">
      <w:numFmt w:val="bullet"/>
      <w:lvlText w:val="•"/>
      <w:lvlJc w:val="left"/>
      <w:pPr>
        <w:ind w:left="524" w:hanging="240"/>
      </w:pPr>
      <w:rPr>
        <w:rFonts w:hint="default"/>
      </w:rPr>
    </w:lvl>
    <w:lvl w:ilvl="3">
      <w:numFmt w:val="bullet"/>
      <w:lvlText w:val="•"/>
      <w:lvlJc w:val="left"/>
      <w:pPr>
        <w:ind w:left="776" w:hanging="240"/>
      </w:pPr>
      <w:rPr>
        <w:rFonts w:hint="default"/>
      </w:rPr>
    </w:lvl>
    <w:lvl w:ilvl="4">
      <w:numFmt w:val="bullet"/>
      <w:lvlText w:val="•"/>
      <w:lvlJc w:val="left"/>
      <w:pPr>
        <w:ind w:left="1028" w:hanging="240"/>
      </w:pPr>
      <w:rPr>
        <w:rFonts w:hint="default"/>
      </w:rPr>
    </w:lvl>
    <w:lvl w:ilvl="5">
      <w:numFmt w:val="bullet"/>
      <w:lvlText w:val="•"/>
      <w:lvlJc w:val="left"/>
      <w:pPr>
        <w:ind w:left="1281" w:hanging="240"/>
      </w:pPr>
      <w:rPr>
        <w:rFonts w:hint="default"/>
      </w:rPr>
    </w:lvl>
    <w:lvl w:ilvl="6">
      <w:numFmt w:val="bullet"/>
      <w:lvlText w:val="•"/>
      <w:lvlJc w:val="left"/>
      <w:pPr>
        <w:ind w:left="1533" w:hanging="240"/>
      </w:pPr>
      <w:rPr>
        <w:rFonts w:hint="default"/>
      </w:rPr>
    </w:lvl>
    <w:lvl w:ilvl="7">
      <w:numFmt w:val="bullet"/>
      <w:lvlText w:val="•"/>
      <w:lvlJc w:val="left"/>
      <w:pPr>
        <w:ind w:left="1785" w:hanging="240"/>
      </w:pPr>
      <w:rPr>
        <w:rFonts w:hint="default"/>
      </w:rPr>
    </w:lvl>
    <w:lvl w:ilvl="8">
      <w:numFmt w:val="bullet"/>
      <w:lvlText w:val="•"/>
      <w:lvlJc w:val="left"/>
      <w:pPr>
        <w:ind w:left="2037" w:hanging="240"/>
      </w:pPr>
      <w:rPr>
        <w:rFonts w:hint="default"/>
      </w:rPr>
    </w:lvl>
  </w:abstractNum>
  <w:abstractNum w:abstractNumId="12" w15:restartNumberingAfterBreak="0">
    <w:nsid w:val="54B1CB07"/>
    <w:multiLevelType w:val="singleLevel"/>
    <w:tmpl w:val="54B1CB07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5FF20CB2"/>
    <w:multiLevelType w:val="multilevel"/>
    <w:tmpl w:val="5FF20C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63865A37"/>
    <w:multiLevelType w:val="multilevel"/>
    <w:tmpl w:val="63865A37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81C47"/>
    <w:multiLevelType w:val="multilevel"/>
    <w:tmpl w:val="65A81C4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79F038D8"/>
    <w:multiLevelType w:val="multilevel"/>
    <w:tmpl w:val="79F038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2A7469"/>
    <w:multiLevelType w:val="multilevel"/>
    <w:tmpl w:val="7E2A74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7"/>
  </w:num>
  <w:num w:numId="6">
    <w:abstractNumId w:val="5"/>
  </w:num>
  <w:num w:numId="7">
    <w:abstractNumId w:val="1"/>
  </w:num>
  <w:num w:numId="8">
    <w:abstractNumId w:val="15"/>
  </w:num>
  <w:num w:numId="9">
    <w:abstractNumId w:val="3"/>
  </w:num>
  <w:num w:numId="10">
    <w:abstractNumId w:val="2"/>
  </w:num>
  <w:num w:numId="11">
    <w:abstractNumId w:val="6"/>
  </w:num>
  <w:num w:numId="12">
    <w:abstractNumId w:val="13"/>
  </w:num>
  <w:num w:numId="13">
    <w:abstractNumId w:val="16"/>
  </w:num>
  <w:num w:numId="14">
    <w:abstractNumId w:val="4"/>
  </w:num>
  <w:num w:numId="15">
    <w:abstractNumId w:val="9"/>
  </w:num>
  <w:num w:numId="16">
    <w:abstractNumId w:val="7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5C"/>
    <w:rsid w:val="00013471"/>
    <w:rsid w:val="00066388"/>
    <w:rsid w:val="000A192A"/>
    <w:rsid w:val="00134F21"/>
    <w:rsid w:val="00166C2E"/>
    <w:rsid w:val="001D18D5"/>
    <w:rsid w:val="001F37A7"/>
    <w:rsid w:val="0024263C"/>
    <w:rsid w:val="0026405C"/>
    <w:rsid w:val="002E7BDF"/>
    <w:rsid w:val="003456B6"/>
    <w:rsid w:val="003636FD"/>
    <w:rsid w:val="003B7B7E"/>
    <w:rsid w:val="00452B10"/>
    <w:rsid w:val="006729AE"/>
    <w:rsid w:val="006B5B95"/>
    <w:rsid w:val="006F2467"/>
    <w:rsid w:val="007122C9"/>
    <w:rsid w:val="00722F21"/>
    <w:rsid w:val="00727EB5"/>
    <w:rsid w:val="007E1031"/>
    <w:rsid w:val="008870B8"/>
    <w:rsid w:val="008B3113"/>
    <w:rsid w:val="00996DB9"/>
    <w:rsid w:val="00A00F70"/>
    <w:rsid w:val="00A30DF4"/>
    <w:rsid w:val="00AB121D"/>
    <w:rsid w:val="00AF77AB"/>
    <w:rsid w:val="00B66857"/>
    <w:rsid w:val="00BB09CA"/>
    <w:rsid w:val="00C268A3"/>
    <w:rsid w:val="00C74B41"/>
    <w:rsid w:val="00D264C8"/>
    <w:rsid w:val="00D272B8"/>
    <w:rsid w:val="00DD154E"/>
    <w:rsid w:val="00DE44D6"/>
    <w:rsid w:val="00DF23D7"/>
    <w:rsid w:val="00E414D8"/>
    <w:rsid w:val="00E67E47"/>
    <w:rsid w:val="00E91E87"/>
    <w:rsid w:val="00E92823"/>
    <w:rsid w:val="00EF1D91"/>
    <w:rsid w:val="00F743EA"/>
    <w:rsid w:val="00F7554A"/>
    <w:rsid w:val="00FB28A3"/>
    <w:rsid w:val="551270BF"/>
    <w:rsid w:val="7C9B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6A759-4EA9-47E2-9694-5786B69E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Theme="minorEastAsia" w:hAnsi="Times New Roman" w:cs="Times New Roman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Theme="minorEastAsia" w:hAnsi="Times New Roman" w:cs="Times New Roman"/>
      <w:sz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Theme="minorEastAsia" w:hAnsi="Times New Roman" w:cs="Times New Roman"/>
      <w:sz w:val="24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sz w:val="16"/>
      <w:szCs w:val="16"/>
      <w:lang w:val="en-US"/>
    </w:rPr>
  </w:style>
  <w:style w:type="paragraph" w:styleId="ab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5177CBA-FD75-496D-962A-AE4FF767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8713</Words>
  <Characters>49667</Characters>
  <Application>Microsoft Office Word</Application>
  <DocSecurity>0</DocSecurity>
  <Lines>413</Lines>
  <Paragraphs>116</Paragraphs>
  <ScaleCrop>false</ScaleCrop>
  <Company>Самарский государственный экономический университет</Company>
  <LinksUpToDate>false</LinksUpToDate>
  <CharactersWithSpaces>58264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Екатерина Викторовна</dc:creator>
  <cp:lastModifiedBy>Басова Людмила Юрьевна</cp:lastModifiedBy>
  <cp:revision>3</cp:revision>
  <dcterms:created xsi:type="dcterms:W3CDTF">2024-11-03T20:43:00Z</dcterms:created>
  <dcterms:modified xsi:type="dcterms:W3CDTF">2024-11-19T09:57:00Z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A763F79E9D5F42A4AE60E6D5DA9432B0_13</vt:lpwstr>
  </property>
</Properties>
</file>