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D8" w:rsidRDefault="00FA50E8">
      <w:pPr>
        <w:widowControl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BC5FD8" w:rsidRDefault="00FA50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BC5FD8" w:rsidRDefault="00FA50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BC5FD8" w:rsidRDefault="00FA50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C5FD8" w:rsidRDefault="00FA50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организации научных исследований</w:t>
      </w:r>
    </w:p>
    <w:p w:rsidR="00BC5FD8" w:rsidRDefault="00FA50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подготовки научных кадров</w:t>
      </w: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C5FD8" w:rsidRDefault="00FA50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Лингвистики и иноязычной деловой коммуникации</w:t>
      </w: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C5FD8" w:rsidRDefault="00BC5FD8">
      <w:pPr>
        <w:widowControl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FA50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C5FD8" w:rsidRDefault="00FA50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BC5FD8" w:rsidRDefault="00FA50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BC5FD8" w:rsidRDefault="00BC5FD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FA50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BC5FD8">
        <w:trPr>
          <w:trHeight w:val="9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 Иностранный язык</w:t>
            </w:r>
          </w:p>
        </w:tc>
      </w:tr>
      <w:tr w:rsidR="00BC5FD8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5.2.7 Государственное и муниципальное управление (отрасль науки – экономические)</w:t>
            </w:r>
            <w:bookmarkStart w:id="0" w:name="_GoBack_Копия_1"/>
            <w:bookmarkEnd w:id="0"/>
          </w:p>
        </w:tc>
      </w:tr>
      <w:tr w:rsidR="00BC5FD8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FD8">
        <w:trPr>
          <w:trHeight w:val="67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BC5FD8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курс, 1,2 семестр</w:t>
            </w:r>
          </w:p>
        </w:tc>
      </w:tr>
    </w:tbl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FA50E8">
      <w:pPr>
        <w:widowControl w:val="0"/>
        <w:spacing w:after="0" w:line="240" w:lineRule="auto"/>
        <w:ind w:left="993"/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 к утверждению на заседании кафедры лингвистики и иноязычной деловой коммуникации (протокол № 3 от 23.11.2023)</w:t>
      </w:r>
    </w:p>
    <w:p w:rsidR="00BC5FD8" w:rsidRDefault="00FA50E8">
      <w:pPr>
        <w:widowControl w:val="0"/>
        <w:spacing w:after="0" w:line="240" w:lineRule="auto"/>
        <w:ind w:left="993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кафедрой  Глухов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Г.В.</w:t>
      </w:r>
    </w:p>
    <w:p w:rsidR="00BC5FD8" w:rsidRDefault="00BC5FD8">
      <w:pPr>
        <w:widowControl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BC5FD8">
      <w:pPr>
        <w:widowControl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FA50E8">
      <w:pPr>
        <w:widowControl w:val="0"/>
        <w:spacing w:after="0" w:line="240" w:lineRule="auto"/>
        <w:ind w:left="993"/>
        <w:jc w:val="center"/>
        <w:rPr>
          <w:rFonts w:ascii="Times New Roman" w:hAnsi="Times New Roman"/>
          <w:b/>
          <w:bCs/>
          <w:sz w:val="24"/>
          <w:szCs w:val="24"/>
        </w:rPr>
        <w:sectPr w:rsidR="00BC5FD8">
          <w:pgSz w:w="11906" w:h="16838"/>
          <w:pgMar w:top="600" w:right="56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bCs/>
          <w:sz w:val="24"/>
          <w:szCs w:val="24"/>
        </w:rPr>
        <w:t>САМАРА 2023</w:t>
      </w: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49"/>
        <w:gridCol w:w="9571"/>
      </w:tblGrid>
      <w:tr w:rsidR="00BC5FD8">
        <w:trPr>
          <w:trHeight w:val="597"/>
        </w:trPr>
        <w:tc>
          <w:tcPr>
            <w:tcW w:w="449" w:type="dxa"/>
          </w:tcPr>
          <w:p w:rsidR="00BC5FD8" w:rsidRDefault="00BC5F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0" w:type="dxa"/>
          </w:tcPr>
          <w:p w:rsidR="00BC5FD8" w:rsidRDefault="00FA50E8">
            <w:pPr>
              <w:widowControl w:val="0"/>
              <w:spacing w:after="0" w:line="261" w:lineRule="exact"/>
              <w:ind w:left="2701" w:right="3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BC5FD8">
        <w:trPr>
          <w:trHeight w:val="742"/>
        </w:trPr>
        <w:tc>
          <w:tcPr>
            <w:tcW w:w="449" w:type="dxa"/>
          </w:tcPr>
          <w:p w:rsidR="00BC5FD8" w:rsidRDefault="00BC5F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0" w:type="dxa"/>
          </w:tcPr>
          <w:p w:rsidR="00BC5FD8" w:rsidRDefault="00BC5FD8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BC5FD8" w:rsidRDefault="00FA50E8">
            <w:pPr>
              <w:widowControl w:val="0"/>
              <w:spacing w:before="1"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BC5FD8">
        <w:trPr>
          <w:trHeight w:val="520"/>
        </w:trPr>
        <w:tc>
          <w:tcPr>
            <w:tcW w:w="449" w:type="dxa"/>
          </w:tcPr>
          <w:p w:rsidR="00BC5FD8" w:rsidRDefault="00FA50E8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570" w:type="dxa"/>
          </w:tcPr>
          <w:p w:rsidR="00BC5FD8" w:rsidRDefault="00FA50E8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FA50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FA50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50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FA50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программы аспирантуры</w:t>
            </w:r>
          </w:p>
        </w:tc>
      </w:tr>
      <w:tr w:rsidR="00BC5FD8">
        <w:trPr>
          <w:trHeight w:val="686"/>
        </w:trPr>
        <w:tc>
          <w:tcPr>
            <w:tcW w:w="449" w:type="dxa"/>
          </w:tcPr>
          <w:p w:rsidR="00BC5FD8" w:rsidRDefault="00FA50E8">
            <w:pPr>
              <w:widowControl w:val="0"/>
              <w:spacing w:before="233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570" w:type="dxa"/>
          </w:tcPr>
          <w:p w:rsidR="00BC5FD8" w:rsidRDefault="00FA50E8">
            <w:pPr>
              <w:widowControl w:val="0"/>
              <w:spacing w:before="94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BC5FD8">
        <w:trPr>
          <w:trHeight w:val="520"/>
        </w:trPr>
        <w:tc>
          <w:tcPr>
            <w:tcW w:w="449" w:type="dxa"/>
          </w:tcPr>
          <w:p w:rsidR="00BC5FD8" w:rsidRDefault="00FA50E8">
            <w:pPr>
              <w:widowControl w:val="0"/>
              <w:spacing w:before="95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570" w:type="dxa"/>
          </w:tcPr>
          <w:p w:rsidR="00BC5FD8" w:rsidRDefault="00FA50E8">
            <w:pPr>
              <w:widowControl w:val="0"/>
              <w:spacing w:before="95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FA50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виды учебной</w:t>
            </w:r>
            <w:r w:rsidRPr="00FA50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BC5FD8">
        <w:trPr>
          <w:trHeight w:val="555"/>
        </w:trPr>
        <w:tc>
          <w:tcPr>
            <w:tcW w:w="449" w:type="dxa"/>
          </w:tcPr>
          <w:p w:rsidR="00BC5FD8" w:rsidRDefault="00FA50E8">
            <w:pPr>
              <w:widowControl w:val="0"/>
              <w:spacing w:before="129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570" w:type="dxa"/>
          </w:tcPr>
          <w:p w:rsidR="00BC5FD8" w:rsidRDefault="00FA50E8">
            <w:pPr>
              <w:widowControl w:val="0"/>
              <w:spacing w:before="129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BC5FD8">
        <w:trPr>
          <w:trHeight w:val="555"/>
        </w:trPr>
        <w:tc>
          <w:tcPr>
            <w:tcW w:w="449" w:type="dxa"/>
          </w:tcPr>
          <w:p w:rsidR="00BC5FD8" w:rsidRDefault="00FA50E8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570" w:type="dxa"/>
          </w:tcPr>
          <w:p w:rsidR="00BC5FD8" w:rsidRDefault="00FA50E8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  <w:r w:rsidRPr="00FA50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A50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  <w:r w:rsidRPr="00FA50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FA50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</w:tr>
      <w:tr w:rsidR="00BC5FD8">
        <w:trPr>
          <w:trHeight w:val="410"/>
        </w:trPr>
        <w:tc>
          <w:tcPr>
            <w:tcW w:w="449" w:type="dxa"/>
          </w:tcPr>
          <w:p w:rsidR="00BC5FD8" w:rsidRDefault="00FA50E8">
            <w:pPr>
              <w:widowControl w:val="0"/>
              <w:spacing w:before="129" w:after="0" w:line="26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570" w:type="dxa"/>
          </w:tcPr>
          <w:p w:rsidR="00BC5FD8" w:rsidRDefault="00FA50E8">
            <w:pPr>
              <w:widowControl w:val="0"/>
              <w:spacing w:before="129" w:after="0" w:line="261" w:lineRule="exact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материалы</w:t>
            </w:r>
            <w:proofErr w:type="spellEnd"/>
          </w:p>
        </w:tc>
      </w:tr>
    </w:tbl>
    <w:p w:rsidR="00BC5FD8" w:rsidRDefault="00BC5FD8">
      <w:pPr>
        <w:widowControl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BC5FD8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BC5FD8" w:rsidRDefault="00FA50E8">
      <w:pPr>
        <w:widowControl w:val="0"/>
        <w:numPr>
          <w:ilvl w:val="0"/>
          <w:numId w:val="4"/>
        </w:numPr>
        <w:tabs>
          <w:tab w:val="left" w:pos="993"/>
        </w:tabs>
        <w:spacing w:before="1"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аспирантуры</w:t>
      </w:r>
    </w:p>
    <w:p w:rsidR="00BC5FD8" w:rsidRDefault="00BC5FD8">
      <w:pPr>
        <w:widowControl w:val="0"/>
        <w:spacing w:before="6" w:after="0" w:line="240" w:lineRule="auto"/>
        <w:ind w:left="567" w:firstLine="142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5FD8" w:rsidRDefault="00FA50E8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 компонент программы аспирантуры.</w:t>
      </w:r>
    </w:p>
    <w:p w:rsidR="00BC5FD8" w:rsidRDefault="00BC5FD8">
      <w:pPr>
        <w:widowControl w:val="0"/>
        <w:spacing w:after="0" w:line="240" w:lineRule="auto"/>
        <w:ind w:left="567" w:right="14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FA50E8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158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дисциплине,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BC5FD8" w:rsidRDefault="00BC5FD8">
      <w:pPr>
        <w:widowControl w:val="0"/>
        <w:spacing w:before="7"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C5FD8" w:rsidRDefault="00FA50E8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аспирантуры направлено на следующий образовательный результат. </w:t>
      </w:r>
    </w:p>
    <w:p w:rsidR="00BC5FD8" w:rsidRDefault="00FA50E8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ОР-1: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сданный кандидатский экзамен по дисциплине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BC5FD8" w:rsidRDefault="00FA50E8">
      <w:pPr>
        <w:widowControl w:val="0"/>
        <w:spacing w:before="73" w:after="0" w:line="240" w:lineRule="auto"/>
        <w:ind w:right="156"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подготовка к сдаче и сдача кандидатского экзамена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дисциплине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BC5FD8" w:rsidRDefault="00FA50E8">
      <w:pPr>
        <w:widowControl w:val="0"/>
        <w:spacing w:before="73" w:after="0" w:line="240" w:lineRule="auto"/>
        <w:ind w:right="15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являются:</w:t>
      </w:r>
    </w:p>
    <w:p w:rsidR="00BC5FD8" w:rsidRDefault="00FA50E8">
      <w:pPr>
        <w:pStyle w:val="af0"/>
        <w:widowControl w:val="0"/>
        <w:numPr>
          <w:ilvl w:val="0"/>
          <w:numId w:val="5"/>
        </w:numPr>
        <w:spacing w:before="73" w:after="0" w:line="240" w:lineRule="auto"/>
        <w:ind w:left="0" w:right="15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Формирование, развитие и совершенствование знаний, умений и навыков чтения и написания тезисов, аннотаций, статей на иностранном языке;</w:t>
      </w:r>
    </w:p>
    <w:p w:rsidR="00BC5FD8" w:rsidRDefault="00FA50E8">
      <w:pPr>
        <w:pStyle w:val="af0"/>
        <w:numPr>
          <w:ilvl w:val="0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Формирование, развитие и совершенствование знаний, умений и навыков ведения научной переписки с коллегами из других стран;</w:t>
      </w:r>
    </w:p>
    <w:p w:rsidR="00BC5FD8" w:rsidRDefault="00FA50E8">
      <w:pPr>
        <w:pStyle w:val="af0"/>
        <w:widowControl w:val="0"/>
        <w:numPr>
          <w:ilvl w:val="0"/>
          <w:numId w:val="5"/>
        </w:numPr>
        <w:spacing w:before="73" w:after="0" w:line="240" w:lineRule="auto"/>
        <w:ind w:left="0" w:right="15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Формирование, развитие и совершенствование знаний, умений и навыков, направленных на подготовку и выступление с презентацией по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научной дисциплине на иностранном языке;</w:t>
      </w:r>
    </w:p>
    <w:p w:rsidR="00BC5FD8" w:rsidRDefault="00FA50E8">
      <w:pPr>
        <w:pStyle w:val="af0"/>
        <w:widowControl w:val="0"/>
        <w:numPr>
          <w:ilvl w:val="0"/>
          <w:numId w:val="5"/>
        </w:numPr>
        <w:spacing w:before="73" w:after="0" w:line="240" w:lineRule="auto"/>
        <w:ind w:left="0" w:right="15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Формирование, развитие и совершенствование знаний, умений и навыков участия в международных научных мероприятиях.</w:t>
      </w:r>
    </w:p>
    <w:p w:rsidR="00BC5FD8" w:rsidRDefault="00BC5FD8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left="567" w:right="148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FA50E8">
      <w:pPr>
        <w:widowControl w:val="0"/>
        <w:numPr>
          <w:ilvl w:val="0"/>
          <w:numId w:val="4"/>
        </w:numPr>
        <w:tabs>
          <w:tab w:val="left" w:pos="993"/>
        </w:tabs>
        <w:spacing w:after="0" w:line="274" w:lineRule="exact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работы</w:t>
      </w:r>
    </w:p>
    <w:p w:rsidR="00BC5FD8" w:rsidRDefault="00FA50E8">
      <w:pPr>
        <w:widowControl w:val="0"/>
        <w:spacing w:after="0" w:line="274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дисциплине:</w:t>
      </w:r>
    </w:p>
    <w:p w:rsidR="00BC5FD8" w:rsidRDefault="00BC5FD8">
      <w:pPr>
        <w:widowControl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379"/>
        <w:gridCol w:w="1681"/>
        <w:gridCol w:w="1437"/>
      </w:tblGrid>
      <w:tr w:rsidR="00BC5FD8">
        <w:trPr>
          <w:trHeight w:val="285"/>
        </w:trPr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before="147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8" w:lineRule="exact"/>
              <w:ind w:left="567" w:right="20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BC5FD8">
        <w:trPr>
          <w:trHeight w:val="283"/>
        </w:trPr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BC5FD8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</w:p>
        </w:tc>
      </w:tr>
      <w:tr w:rsidR="00BC5FD8">
        <w:trPr>
          <w:trHeight w:val="283"/>
        </w:trPr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Контактная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FA50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50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FA50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</w:tr>
      <w:tr w:rsidR="00BC5FD8">
        <w:trPr>
          <w:trHeight w:val="285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типа</w:t>
            </w:r>
            <w:proofErr w:type="spellEnd"/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8" w:lineRule="exact"/>
              <w:ind w:right="20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8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C5FD8">
        <w:trPr>
          <w:trHeight w:val="28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FA50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(практические занятия)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типа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BC5FD8">
        <w:trPr>
          <w:trHeight w:val="28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C5FD8">
        <w:trPr>
          <w:trHeight w:val="283"/>
        </w:trPr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A50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</w:tr>
      <w:tr w:rsidR="00BC5FD8">
        <w:trPr>
          <w:trHeight w:val="28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6" w:lineRule="exact"/>
              <w:ind w:right="201" w:firstLine="7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2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BC5FD8">
        <w:trPr>
          <w:trHeight w:val="31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72" w:lineRule="exact"/>
              <w:ind w:left="567" w:firstLine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before="1" w:after="0" w:line="261" w:lineRule="exact"/>
              <w:ind w:right="202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before="1" w:after="0" w:line="261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</w:tbl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BC5FD8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FA50E8">
      <w:pPr>
        <w:widowControl w:val="0"/>
        <w:numPr>
          <w:ilvl w:val="0"/>
          <w:numId w:val="4"/>
        </w:numPr>
        <w:tabs>
          <w:tab w:val="left" w:pos="0"/>
        </w:tabs>
        <w:spacing w:before="90" w:after="0" w:line="240" w:lineRule="auto"/>
        <w:ind w:left="0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BC5FD8" w:rsidRDefault="00FA50E8">
      <w:pPr>
        <w:pStyle w:val="af0"/>
        <w:widowControl w:val="0"/>
        <w:numPr>
          <w:ilvl w:val="1"/>
          <w:numId w:val="4"/>
        </w:numPr>
        <w:tabs>
          <w:tab w:val="left" w:pos="0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Разделы, темы дисциплины и виды занятий</w:t>
      </w:r>
    </w:p>
    <w:p w:rsidR="00BC5FD8" w:rsidRDefault="00BC5FD8">
      <w:pPr>
        <w:pStyle w:val="af0"/>
        <w:widowControl w:val="0"/>
        <w:tabs>
          <w:tab w:val="left" w:pos="0"/>
        </w:tabs>
        <w:spacing w:before="90" w:after="0" w:line="240" w:lineRule="auto"/>
        <w:ind w:left="1845"/>
        <w:rPr>
          <w:rFonts w:ascii="Times New Roman" w:eastAsia="Times New Roman" w:hAnsi="Times New Roman" w:cs="Times New Roman"/>
          <w:b/>
          <w:sz w:val="24"/>
        </w:rPr>
      </w:pPr>
    </w:p>
    <w:p w:rsidR="00BC5FD8" w:rsidRDefault="00BC5FD8">
      <w:pPr>
        <w:pStyle w:val="af0"/>
        <w:widowControl w:val="0"/>
        <w:tabs>
          <w:tab w:val="left" w:pos="0"/>
        </w:tabs>
        <w:spacing w:before="90" w:after="0" w:line="240" w:lineRule="auto"/>
        <w:ind w:left="1845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617"/>
        <w:gridCol w:w="6408"/>
        <w:gridCol w:w="497"/>
        <w:gridCol w:w="1470"/>
        <w:gridCol w:w="507"/>
        <w:gridCol w:w="849"/>
      </w:tblGrid>
      <w:tr w:rsidR="00BC5FD8">
        <w:trPr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темы дисциплины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C5FD8">
        <w:trPr>
          <w:tblHeader/>
          <w:jc w:val="center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5FD8">
        <w:trPr>
          <w:trHeight w:val="1715"/>
          <w:tblHeader/>
          <w:jc w:val="center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 занятия</w:t>
            </w: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5FD8">
        <w:trPr>
          <w:tblHeader/>
          <w:jc w:val="center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1. Письменная научная коммуникация</w:t>
            </w:r>
          </w:p>
        </w:tc>
      </w:tr>
      <w:tr w:rsidR="00BC5FD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Виды научных письменных текстов и их конструктивные особенности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BC5FD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Лексико-грамматические особенности языка научного общения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D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Стилистические особенности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оформления письменного текста на иностранном языке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D8">
        <w:trPr>
          <w:jc w:val="center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??????????" w:eastAsia="Times New Roman" w:hAnsi="Times New Roman ??????????" w:cs="Times New Roman ??????????"/>
                <w:b/>
                <w:bCs/>
                <w:i/>
                <w:spacing w:val="-4"/>
                <w:sz w:val="20"/>
                <w:szCs w:val="20"/>
                <w:lang w:eastAsia="ru-RU"/>
              </w:rPr>
              <w:t>Раздел 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 ??????????"/>
                <w:b/>
                <w:bCs/>
                <w:i/>
                <w:spacing w:val="-4"/>
                <w:sz w:val="20"/>
                <w:szCs w:val="20"/>
                <w:lang w:eastAsia="ru-RU"/>
              </w:rPr>
              <w:t>Устная научная коммуникация</w:t>
            </w:r>
          </w:p>
        </w:tc>
      </w:tr>
      <w:tr w:rsidR="00BC5FD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международных научных мероприятий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C5FD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устного представления результатов научной работы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FD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ведения научной дискуссии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иностранном языке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BC5FD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D8">
        <w:trPr>
          <w:jc w:val="center"/>
        </w:trPr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</w:tr>
      <w:tr w:rsidR="00BC5FD8">
        <w:trPr>
          <w:jc w:val="center"/>
        </w:trPr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D8" w:rsidRDefault="00FA50E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</w:tr>
    </w:tbl>
    <w:p w:rsidR="00BC5FD8" w:rsidRDefault="00BC5FD8">
      <w:pPr>
        <w:pStyle w:val="af0"/>
        <w:widowControl w:val="0"/>
        <w:tabs>
          <w:tab w:val="left" w:pos="0"/>
        </w:tabs>
        <w:spacing w:before="90" w:after="0" w:line="240" w:lineRule="auto"/>
        <w:ind w:left="1845"/>
        <w:rPr>
          <w:rFonts w:ascii="Times New Roman" w:eastAsia="Times New Roman" w:hAnsi="Times New Roman" w:cs="Times New Roman"/>
          <w:b/>
          <w:sz w:val="24"/>
        </w:rPr>
      </w:pPr>
    </w:p>
    <w:p w:rsidR="00BC5FD8" w:rsidRDefault="00FA50E8" w:rsidP="00FA50E8">
      <w:pPr>
        <w:widowControl w:val="0"/>
        <w:tabs>
          <w:tab w:val="left" w:pos="1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Содержание тем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Тематика занятий семинарского типа</w:t>
      </w:r>
    </w:p>
    <w:p w:rsidR="00BC5FD8" w:rsidRDefault="00BC5FD8">
      <w:pPr>
        <w:pStyle w:val="af0"/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f1"/>
        <w:tblW w:w="10309" w:type="dxa"/>
        <w:tblLayout w:type="fixed"/>
        <w:tblLook w:val="04A0" w:firstRow="1" w:lastRow="0" w:firstColumn="1" w:lastColumn="0" w:noHBand="0" w:noVBand="1"/>
      </w:tblPr>
      <w:tblGrid>
        <w:gridCol w:w="528"/>
        <w:gridCol w:w="3170"/>
        <w:gridCol w:w="1592"/>
        <w:gridCol w:w="4064"/>
        <w:gridCol w:w="955"/>
      </w:tblGrid>
      <w:tr w:rsidR="00BC5FD8">
        <w:tc>
          <w:tcPr>
            <w:tcW w:w="52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170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темы (раздела) дисциплины</w:t>
            </w:r>
          </w:p>
        </w:tc>
        <w:tc>
          <w:tcPr>
            <w:tcW w:w="1592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семинарского занятия</w:t>
            </w:r>
          </w:p>
        </w:tc>
        <w:tc>
          <w:tcPr>
            <w:tcW w:w="40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занятий семинарского типа</w:t>
            </w: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в часах</w:t>
            </w:r>
          </w:p>
        </w:tc>
      </w:tr>
      <w:tr w:rsidR="00BC5FD8">
        <w:tc>
          <w:tcPr>
            <w:tcW w:w="52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70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Виды научных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письменных текстов и их конструктивные особенности</w:t>
            </w:r>
          </w:p>
        </w:tc>
        <w:tc>
          <w:tcPr>
            <w:tcW w:w="1592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занятие</w:t>
            </w:r>
          </w:p>
        </w:tc>
        <w:tc>
          <w:tcPr>
            <w:tcW w:w="40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письменного научного текста. Свойства научного текста. Смысловая структура научного текста</w:t>
            </w: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5FD8">
        <w:tc>
          <w:tcPr>
            <w:tcW w:w="52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0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Лексико-грамматические особенности языка научного общения</w:t>
            </w:r>
          </w:p>
        </w:tc>
        <w:tc>
          <w:tcPr>
            <w:tcW w:w="1592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занятие</w:t>
            </w:r>
          </w:p>
        </w:tc>
        <w:tc>
          <w:tcPr>
            <w:tcW w:w="40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Языковые признаки письменного научного текста: лексика. Морфологические особенности научного стиля. Языковые признаки письменного научного текста: синтаксис. Средства связи в научном тексте</w:t>
            </w: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5FD8">
        <w:tc>
          <w:tcPr>
            <w:tcW w:w="52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70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Стилистические особенности оформления письменного тек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ста на иностранном языке</w:t>
            </w:r>
          </w:p>
        </w:tc>
        <w:tc>
          <w:tcPr>
            <w:tcW w:w="1592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занятие</w:t>
            </w:r>
          </w:p>
        </w:tc>
        <w:tc>
          <w:tcPr>
            <w:tcW w:w="40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научного стиля и его основная функция. Сфера применения научного стиля. Разновидности научного стиля. Характерные особенности научного стиля. Жанры научного стиля речи</w:t>
            </w: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5FD8">
        <w:tc>
          <w:tcPr>
            <w:tcW w:w="52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0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международных научных меропр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иятий </w:t>
            </w:r>
          </w:p>
        </w:tc>
        <w:tc>
          <w:tcPr>
            <w:tcW w:w="1592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занятие</w:t>
            </w:r>
          </w:p>
        </w:tc>
        <w:tc>
          <w:tcPr>
            <w:tcW w:w="40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и определения научных мероприятий. Порядок планирования, подготовки и проведения научных мероприятий. Особенности участия в международных научных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мероприятиях</w:t>
            </w: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</w:tr>
      <w:tr w:rsidR="00BC5FD8">
        <w:tc>
          <w:tcPr>
            <w:tcW w:w="52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0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устного представления результатов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научной работы</w:t>
            </w:r>
          </w:p>
        </w:tc>
        <w:tc>
          <w:tcPr>
            <w:tcW w:w="1592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занятие</w:t>
            </w:r>
          </w:p>
        </w:tc>
        <w:tc>
          <w:tcPr>
            <w:tcW w:w="40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виды устного представления результатов исследования. Специфика устной формы представления результатов исследования. Подготовка и представление научной презентации на иностранном языке</w:t>
            </w: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5FD8">
        <w:tc>
          <w:tcPr>
            <w:tcW w:w="52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70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ведения научно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дискуссии на иностранном языке</w:t>
            </w:r>
          </w:p>
        </w:tc>
        <w:tc>
          <w:tcPr>
            <w:tcW w:w="1592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занятие</w:t>
            </w:r>
          </w:p>
        </w:tc>
        <w:tc>
          <w:tcPr>
            <w:tcW w:w="40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и структура научной дискуссии. Особенности научной дискуссии. Культура ведения научной дискуссии ведения научной дискуссии. Способы выхода из конфликтных ситуаций.</w:t>
            </w: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5FD8">
        <w:tc>
          <w:tcPr>
            <w:tcW w:w="528" w:type="dxa"/>
          </w:tcPr>
          <w:p w:rsidR="00BC5FD8" w:rsidRDefault="00BC5FD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92" w:type="dxa"/>
          </w:tcPr>
          <w:p w:rsidR="00BC5FD8" w:rsidRDefault="00BC5FD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4" w:type="dxa"/>
          </w:tcPr>
          <w:p w:rsidR="00BC5FD8" w:rsidRDefault="00BC5FD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</w:tbl>
    <w:p w:rsidR="00BC5FD8" w:rsidRDefault="00BC5FD8">
      <w:pPr>
        <w:pStyle w:val="af0"/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5FD8" w:rsidRDefault="00FA50E8">
      <w:pPr>
        <w:pStyle w:val="af0"/>
        <w:tabs>
          <w:tab w:val="left" w:pos="1666"/>
        </w:tabs>
        <w:spacing w:before="90"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Самостоятельная </w:t>
      </w:r>
      <w:r>
        <w:rPr>
          <w:rFonts w:ascii="Times New Roman" w:eastAsia="Times New Roman" w:hAnsi="Times New Roman" w:cs="Times New Roman"/>
          <w:b/>
          <w:sz w:val="24"/>
        </w:rPr>
        <w:t>работа</w:t>
      </w:r>
    </w:p>
    <w:tbl>
      <w:tblPr>
        <w:tblStyle w:val="af1"/>
        <w:tblW w:w="10343" w:type="dxa"/>
        <w:tblLayout w:type="fixed"/>
        <w:tblLook w:val="04A0" w:firstRow="1" w:lastRow="0" w:firstColumn="1" w:lastColumn="0" w:noHBand="0" w:noVBand="1"/>
      </w:tblPr>
      <w:tblGrid>
        <w:gridCol w:w="664"/>
        <w:gridCol w:w="4148"/>
        <w:gridCol w:w="5531"/>
      </w:tblGrid>
      <w:tr w:rsidR="00BC5FD8">
        <w:tc>
          <w:tcPr>
            <w:tcW w:w="6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148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темы (раздела) дисциплины</w:t>
            </w:r>
          </w:p>
        </w:tc>
        <w:tc>
          <w:tcPr>
            <w:tcW w:w="5531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самостоятельной работы</w:t>
            </w:r>
          </w:p>
        </w:tc>
      </w:tr>
      <w:tr w:rsidR="00BC5FD8">
        <w:tc>
          <w:tcPr>
            <w:tcW w:w="6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8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Виды научных письменных текстов и их конструктивные особенности</w:t>
            </w:r>
          </w:p>
        </w:tc>
        <w:tc>
          <w:tcPr>
            <w:tcW w:w="5531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упражнений на закрепление навыка построения письменного научного текста на иностранном языке</w:t>
            </w:r>
          </w:p>
        </w:tc>
      </w:tr>
      <w:tr w:rsidR="00BC5FD8">
        <w:tc>
          <w:tcPr>
            <w:tcW w:w="6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8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Лексико-грамматические особенности языка научного общения</w:t>
            </w:r>
          </w:p>
        </w:tc>
        <w:tc>
          <w:tcPr>
            <w:tcW w:w="5531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лексико-грамматических упражнений академической направленности</w:t>
            </w:r>
          </w:p>
        </w:tc>
      </w:tr>
      <w:tr w:rsidR="00BC5FD8">
        <w:tc>
          <w:tcPr>
            <w:tcW w:w="6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8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Стилистические особенности оформления письменного текста на иностранном языке</w:t>
            </w:r>
          </w:p>
        </w:tc>
        <w:tc>
          <w:tcPr>
            <w:tcW w:w="5531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упражнений на определение стилис</w:t>
            </w:r>
            <w:r>
              <w:rPr>
                <w:rFonts w:ascii="Times New Roman" w:eastAsia="Times New Roman" w:hAnsi="Times New Roman" w:cs="Times New Roman"/>
              </w:rPr>
              <w:t xml:space="preserve">тической и жанровой принадлежности академического текста </w:t>
            </w:r>
          </w:p>
        </w:tc>
      </w:tr>
      <w:tr w:rsidR="00BC5FD8">
        <w:tc>
          <w:tcPr>
            <w:tcW w:w="6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8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Виды международных научных мероприятий </w:t>
            </w:r>
          </w:p>
        </w:tc>
        <w:tc>
          <w:tcPr>
            <w:tcW w:w="5531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упражнений на закрепление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устных рецептивных и продуктивных знаний и навыков </w:t>
            </w:r>
          </w:p>
        </w:tc>
      </w:tr>
      <w:tr w:rsidR="00BC5FD8">
        <w:tc>
          <w:tcPr>
            <w:tcW w:w="6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8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устного представления результатов научной работы</w:t>
            </w:r>
          </w:p>
        </w:tc>
        <w:tc>
          <w:tcPr>
            <w:tcW w:w="5531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упражнений на закрепление навыка создания собственного устного монологического высказывания</w:t>
            </w:r>
          </w:p>
        </w:tc>
      </w:tr>
      <w:tr w:rsidR="00BC5FD8">
        <w:tc>
          <w:tcPr>
            <w:tcW w:w="664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8" w:type="dxa"/>
          </w:tcPr>
          <w:p w:rsidR="00BC5FD8" w:rsidRDefault="00FA50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ведения научной дискуссии на иностранном языке</w:t>
            </w:r>
          </w:p>
        </w:tc>
        <w:tc>
          <w:tcPr>
            <w:tcW w:w="5531" w:type="dxa"/>
          </w:tcPr>
          <w:p w:rsidR="00BC5FD8" w:rsidRDefault="00FA50E8">
            <w:pPr>
              <w:pStyle w:val="af0"/>
              <w:widowControl w:val="0"/>
              <w:tabs>
                <w:tab w:val="left" w:pos="1666"/>
              </w:tabs>
              <w:spacing w:before="9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упражнений закрепление навыка участия в устной дискуссии на иностранном языке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 xml:space="preserve"> устном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диалогическом общении  </w:t>
            </w:r>
          </w:p>
        </w:tc>
      </w:tr>
    </w:tbl>
    <w:p w:rsidR="00BC5FD8" w:rsidRDefault="00BC5FD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C5FD8" w:rsidRDefault="00FA50E8">
      <w:pPr>
        <w:widowControl w:val="0"/>
        <w:numPr>
          <w:ilvl w:val="0"/>
          <w:numId w:val="4"/>
        </w:numPr>
        <w:tabs>
          <w:tab w:val="left" w:pos="993"/>
        </w:tabs>
        <w:spacing w:before="90"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BC5FD8" w:rsidRDefault="00BC5FD8">
      <w:pPr>
        <w:widowControl w:val="0"/>
        <w:spacing w:before="1" w:after="0" w:line="240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FD8" w:rsidRDefault="00FA50E8">
      <w:pPr>
        <w:widowControl w:val="0"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Литература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Английский: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1.Якушева, И. В.  Английский язык (B1).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вузов / И. В. Якушева, О. 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Демченкова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3-е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148 с. — (Высшее образование). — ISBN 978-5-534-07026-2.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https://urait.ru/bcode/451233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2.Ступникова,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Л. В.  Английский язык в международном бизнесе.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вузов / Л. 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Ступникова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2021. — 216 с. — (Высшее образование). — ISBN 978-5-534-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11015-9.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https://urait.ru/bcode/475491</w:t>
      </w:r>
    </w:p>
    <w:p w:rsidR="00BC5FD8" w:rsidRDefault="00BC5FD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Немецкий: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1.Иванов, А. В.  Немецкий язык для менеджеров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экономистов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вузов / А. В. Иванов, Р. А. Иванова.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400 с. — (Высшее образование). — ISBN 978-5-534-09516-6.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https://urait.ru/bcode/451234  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2.Немецкий язык для менеджеров и экономистов (C1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бакалавриат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А. Ф. Зиновьева [и др.] ; ответственный редактор А. Ф. Зиновьева.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2021. — 238 с. — (Бакалавр. Академический курс). — ISBN 978-5-9916-3618-6.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urait.ru/bcode/487827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Французский: 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1.Змеёва, Т. Е.  Французский язык для экономистов (B1-B2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вузов / Т. Е.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Змеёва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С. Левина.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2020. — 440 с. — (Высшее образование). — ISBN 978-5-5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34-06777-4.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https://urait.ru/bcode/450043 </w:t>
      </w:r>
    </w:p>
    <w:p w:rsidR="00BC5FD8" w:rsidRDefault="00FA50E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2.Змеёва, Т. Е.  Французский язык для экономистов.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Практикум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вузов / Т. Е.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Змеёва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С. Левина.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239 с. — (Высшее образование). — ISBN 978-5-534-12207-7.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https://urait.ru/bcode/450282</w:t>
      </w:r>
    </w:p>
    <w:p w:rsidR="00BC5FD8" w:rsidRDefault="00BC5FD8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Английский: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Уваров, В. И.  Английский язык для экономистов (A2–B2)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аудиоматериалы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ЭБС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В. И. Уваров.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393 с. — (Высшее образование). — ISBN 978-5-534-09049-9.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йт]. — URL: https://urait.ru/bcode/450598 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Федорова М.А. От академического письма — к научному выступлению. Английский язык: учеб. пособие.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—  Москва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:  Флинта 2018 г.— 168 с. — Электронное издание. — ISBN 978-5-9765-2216-9 https://ibooks.ru/reading.php?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productid=353455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Немецкий: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И. О.  Деловой немецкий язык (B2–C1).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Mensch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Berufswelt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И. 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Гузь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2020. — 234 с. — (Высше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образование). — ISBN 978-5-534-09468-8.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https://urait.ru/bcode/451172 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2.Миляева, Н. Н.  Немецкий язык.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Deutsch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(A1—A2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Н. 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Миляева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Н. В. Кукина.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352 с. — (Высшее образование). — ISBN 978-5-534-08120-6.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https://urait.ru/bcode/450090 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Французский: 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1.Бартенева, И. Ю.  Французский язык. A2-B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1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вузов / И. Ю. Бартен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ева, М. С. Левина, В. 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Хараузова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2021. — 281 с. — (Высшее образование). — ISBN 978-5-534-06030-0.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https://urait.ru/bcode/4739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32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2.Мошенская, Л. О.  Французский язык. Профессиональный уровень (B1—C1).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II». В 2 ч. Часть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1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Л. 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Дитерлен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279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с. — (Высшее образование). — ISBN 978-5-534-07868-8.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https://urait.ru/bcode/449947</w:t>
      </w:r>
    </w:p>
    <w:p w:rsidR="00BC5FD8" w:rsidRDefault="00FA50E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3.Мошенская, Л. О.  Французский язык. Профессиональный уровень (B1 —C1).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II». В 2 ч. Часть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бник и практикум для вузов / Л. 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Дитерлен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245 с. — (Высшее образование). — ISBN 978-5-534-07869-5.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451581</w:t>
      </w:r>
    </w:p>
    <w:p w:rsidR="00BC5FD8" w:rsidRDefault="00BC5FD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5FD8" w:rsidRDefault="00BC5FD8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лицензионного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BC5FD8" w:rsidRDefault="00BC5FD8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0E8" w:rsidRPr="00FA50E8" w:rsidRDefault="00FA50E8" w:rsidP="00FA50E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50E8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FA50E8" w:rsidRPr="00FA50E8" w:rsidRDefault="00FA50E8" w:rsidP="00FA50E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0E8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FA50E8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BC5FD8" w:rsidRPr="00FA50E8" w:rsidRDefault="00BC5FD8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доступ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C5FD8" w:rsidRDefault="00FA50E8">
      <w:pPr>
        <w:widowControl w:val="0"/>
        <w:spacing w:after="0" w:line="240" w:lineRule="auto"/>
        <w:ind w:right="147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 </w:t>
      </w:r>
    </w:p>
    <w:p w:rsidR="00BC5FD8" w:rsidRDefault="00FA50E8">
      <w:pPr>
        <w:widowControl w:val="0"/>
        <w:spacing w:after="0" w:line="240" w:lineRule="auto"/>
        <w:ind w:right="147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Профессиональная база данных «Финансово-экономические показатели Росси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йской Федерации» (Официальный сайт Министерства финансов РФ - https://www.minfin.ru/ru/) </w:t>
      </w:r>
    </w:p>
    <w:p w:rsidR="00BC5FD8" w:rsidRDefault="00FA50E8">
      <w:pPr>
        <w:widowControl w:val="0"/>
        <w:spacing w:after="0" w:line="240" w:lineRule="auto"/>
        <w:ind w:right="147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Профессиональная база данных «Официальная статистика» (Официальный сайт Федеральной службы государственной статистики - http://www.gks.ru/) </w:t>
      </w:r>
    </w:p>
    <w:p w:rsidR="00BC5FD8" w:rsidRDefault="00BC5FD8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BC5FD8" w:rsidRDefault="00FA50E8">
      <w:pPr>
        <w:widowControl w:val="0"/>
        <w:tabs>
          <w:tab w:val="left" w:pos="1982"/>
        </w:tabs>
        <w:spacing w:after="0" w:line="240" w:lineRule="auto"/>
        <w:ind w:right="147"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Справочно-правовая система «Консультант Плюс» </w:t>
      </w:r>
    </w:p>
    <w:p w:rsidR="00BC5FD8" w:rsidRDefault="00FA50E8">
      <w:pPr>
        <w:widowControl w:val="0"/>
        <w:tabs>
          <w:tab w:val="left" w:pos="1982"/>
        </w:tabs>
        <w:spacing w:after="0" w:line="240" w:lineRule="auto"/>
        <w:ind w:right="147"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Справочно-правовая система «ГАРАНТ-Максимум».</w:t>
      </w:r>
    </w:p>
    <w:p w:rsidR="00BC5FD8" w:rsidRDefault="00BC5FD8">
      <w:pPr>
        <w:widowControl w:val="0"/>
        <w:tabs>
          <w:tab w:val="left" w:pos="1982"/>
        </w:tabs>
        <w:spacing w:after="0" w:line="240" w:lineRule="auto"/>
        <w:ind w:right="147"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5FD8" w:rsidRDefault="00FA50E8">
      <w:pPr>
        <w:widowControl w:val="0"/>
        <w:numPr>
          <w:ilvl w:val="1"/>
          <w:numId w:val="3"/>
        </w:numPr>
        <w:tabs>
          <w:tab w:val="left" w:pos="0"/>
        </w:tabs>
        <w:spacing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</w:t>
      </w:r>
    </w:p>
    <w:tbl>
      <w:tblPr>
        <w:tblStyle w:val="TableNormal"/>
        <w:tblW w:w="10328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0"/>
        <w:gridCol w:w="5528"/>
      </w:tblGrid>
      <w:tr w:rsidR="00BC5FD8">
        <w:trPr>
          <w:trHeight w:val="55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FA50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FA50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лекционного типа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76" w:lineRule="exact"/>
              <w:ind w:left="75" w:right="29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экран.</w:t>
            </w:r>
          </w:p>
        </w:tc>
      </w:tr>
      <w:tr w:rsidR="00BC5FD8">
        <w:trPr>
          <w:trHeight w:val="835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FA50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практических занятий (занятий</w:t>
            </w:r>
            <w:r w:rsidRPr="00FA50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FA50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типа)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76" w:lineRule="exact"/>
              <w:ind w:left="75" w:right="29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ЭИОС СГЭУ</w:t>
            </w:r>
          </w:p>
        </w:tc>
      </w:tr>
      <w:tr w:rsidR="00BC5FD8">
        <w:trPr>
          <w:trHeight w:val="55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Учебные аудитории для групповых и</w:t>
            </w:r>
            <w:r w:rsidRPr="00FA50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FA50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BC5FD8">
        <w:trPr>
          <w:trHeight w:val="54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Учебные аудитории для текущего</w:t>
            </w:r>
            <w:r w:rsidRPr="00FA50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FA50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A50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r w:rsidRPr="00FA50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BC5FD8">
        <w:trPr>
          <w:trHeight w:val="2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69" w:lineRule="exact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сеть «Интернет» и ЭИОС СГЭУ</w:t>
            </w:r>
          </w:p>
        </w:tc>
      </w:tr>
      <w:tr w:rsidR="00BC5FD8">
        <w:trPr>
          <w:trHeight w:val="8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spacing w:after="0" w:line="270" w:lineRule="exact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FA50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BC5FD8" w:rsidRDefault="00FA50E8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FA50E8">
              <w:rPr>
                <w:rFonts w:ascii="Times New Roman" w:eastAsia="Times New Roman" w:hAnsi="Times New Roman" w:cs="Times New Roman"/>
                <w:sz w:val="24"/>
              </w:rPr>
              <w:t>профилактического</w:t>
            </w:r>
            <w:r w:rsidRPr="00FA50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обслуживания</w:t>
            </w:r>
            <w:r w:rsidRPr="00FA50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50E8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</w:tbl>
    <w:p w:rsidR="00BC5FD8" w:rsidRDefault="00BC5FD8">
      <w:pPr>
        <w:widowControl w:val="0"/>
        <w:tabs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spacing w:before="90"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лекционного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учебно-наглядные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презентационных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BC5FD8" w:rsidRDefault="00BC5FD8">
      <w:pPr>
        <w:widowControl w:val="0"/>
        <w:spacing w:before="90"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BC5FD8">
      <w:pPr>
        <w:widowControl w:val="0"/>
        <w:spacing w:before="90" w:after="0" w:line="240" w:lineRule="auto"/>
        <w:ind w:left="567" w:right="1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FD8" w:rsidRDefault="00FA50E8">
      <w:pPr>
        <w:widowControl w:val="0"/>
        <w:numPr>
          <w:ilvl w:val="0"/>
          <w:numId w:val="2"/>
        </w:numPr>
        <w:tabs>
          <w:tab w:val="left" w:pos="1666"/>
        </w:tabs>
        <w:spacing w:before="1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Оценочные материалы</w:t>
      </w:r>
    </w:p>
    <w:p w:rsidR="00BC5FD8" w:rsidRDefault="00FA50E8">
      <w:pPr>
        <w:widowControl w:val="0"/>
        <w:numPr>
          <w:ilvl w:val="1"/>
          <w:numId w:val="2"/>
        </w:numPr>
        <w:tabs>
          <w:tab w:val="left" w:pos="1846"/>
        </w:tabs>
        <w:spacing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Контрольные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дисциплине</w:t>
      </w:r>
    </w:p>
    <w:tbl>
      <w:tblPr>
        <w:tblStyle w:val="TableNormal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17"/>
        <w:gridCol w:w="4379"/>
        <w:gridCol w:w="1843"/>
      </w:tblGrid>
      <w:tr w:rsidR="00BC5FD8">
        <w:trPr>
          <w:trHeight w:val="86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40" w:lineRule="auto"/>
              <w:ind w:left="56" w:right="3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75" w:lineRule="exact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40" w:lineRule="auto"/>
              <w:ind w:left="42" w:right="284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en-US"/>
              </w:rPr>
              <w:t xml:space="preserve">   </w:t>
            </w:r>
          </w:p>
          <w:p w:rsidR="00BC5FD8" w:rsidRDefault="00FA50E8">
            <w:pPr>
              <w:widowControl w:val="0"/>
              <w:tabs>
                <w:tab w:val="left" w:pos="284"/>
              </w:tabs>
              <w:spacing w:after="0" w:line="240" w:lineRule="auto"/>
              <w:ind w:left="42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C5FD8" w:rsidRDefault="00FA50E8">
            <w:pPr>
              <w:widowControl w:val="0"/>
              <w:tabs>
                <w:tab w:val="left" w:pos="284"/>
              </w:tabs>
              <w:spacing w:after="0" w:line="240" w:lineRule="auto"/>
              <w:ind w:left="42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 + »</w:t>
            </w:r>
          </w:p>
        </w:tc>
      </w:tr>
      <w:tr w:rsidR="00BC5FD8">
        <w:trPr>
          <w:trHeight w:val="38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72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C5FD8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55" w:lineRule="exact"/>
              <w:ind w:right="31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C5FD8">
        <w:trPr>
          <w:trHeight w:val="284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BC5FD8">
            <w:pPr>
              <w:widowControl w:val="0"/>
              <w:tabs>
                <w:tab w:val="left" w:pos="284"/>
              </w:tabs>
              <w:spacing w:after="0" w:line="255" w:lineRule="exact"/>
              <w:ind w:left="567" w:right="31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FD8" w:rsidRDefault="00FA50E8">
            <w:pPr>
              <w:widowControl w:val="0"/>
              <w:tabs>
                <w:tab w:val="left" w:pos="284"/>
              </w:tabs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C5FD8" w:rsidRDefault="00BC5FD8">
      <w:pPr>
        <w:widowControl w:val="0"/>
        <w:spacing w:before="3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C5FD8" w:rsidRDefault="00FA50E8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 успеваемости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Текущее тестирование_1 </w:t>
      </w:r>
      <w:hyperlink r:id="rId6"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https://lms2.sseu.ru/mod/quiz/view.php?id=47126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The majority of articles only _______ marginal issues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covers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cover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2.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Fifty per cent __________ certainly a good rate.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  <w:lang w:val="en-US"/>
        </w:rPr>
        <w:t>re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There ________ about the best way to do this.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few knowledge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little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knowledge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4.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Such _______ vital when analyzing the queries.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feedbacks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are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feedback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is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5.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As far as we know, there has only been ______ in this field.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one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research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one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piece of research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6.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In our work _____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analysis was used to derive the…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Fourier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Fourier</w:t>
      </w:r>
      <w:r>
        <w:rPr>
          <w:rFonts w:ascii="Times New Roman" w:eastAsia="Times New Roman" w:hAnsi="Times New Roman" w:cs="Times New Roman"/>
          <w:sz w:val="24"/>
          <w:lang w:val="en-US"/>
        </w:rPr>
        <w:t>’s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7.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We have addressed all the _____requests.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referee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referee’s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referees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’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8.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___________may be stated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as…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solution to our problem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Our problem’s solution may be stated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9.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These are the results of ten (</w:t>
      </w:r>
      <w:r>
        <w:rPr>
          <w:rFonts w:ascii="Times New Roman" w:eastAsia="Times New Roman" w:hAnsi="Times New Roman" w:cs="Times New Roman"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____ studying, which was divided into two five</w:t>
      </w:r>
      <w:r>
        <w:rPr>
          <w:rFonts w:ascii="Times New Roman" w:eastAsia="Times New Roman" w:hAnsi="Times New Roman" w:cs="Times New Roman"/>
          <w:sz w:val="24"/>
          <w:lang w:val="en-US"/>
        </w:rPr>
        <w:t>- (b)_______ periods.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year’s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years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’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year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(b)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year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years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years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’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10.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This gives ____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really useful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information.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Ø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lastRenderedPageBreak/>
        <w:t>11.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This is ____ evidence of how effective the system is.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Ø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12.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____analysis of the results shows that…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An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Ø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13.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We are </w:t>
      </w:r>
      <w:r>
        <w:rPr>
          <w:rFonts w:ascii="Times New Roman" w:eastAsia="Times New Roman" w:hAnsi="Times New Roman" w:cs="Times New Roman"/>
          <w:sz w:val="24"/>
          <w:lang w:val="en-US"/>
        </w:rPr>
        <w:t>doing _____ research into rats.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Ø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14.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We used ____particular software in our calculations.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Ø</w:t>
      </w:r>
    </w:p>
    <w:p w:rsidR="00BC5FD8" w:rsidRDefault="00BC5FD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15.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)___dictionary I use the most is (b)____ online one called Word’s Worth.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(a)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(b)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the</w:t>
      </w:r>
      <w:proofErr w:type="gramEnd"/>
    </w:p>
    <w:p w:rsidR="00BC5FD8" w:rsidRDefault="00BC5FD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C5FD8" w:rsidRDefault="00BC5FD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Текущее тестирование_2 </w:t>
      </w:r>
      <w:hyperlink r:id="rId7"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lms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2.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sseu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mod</w:t>
        </w:r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quiz</w:t>
        </w:r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/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view</w:t>
        </w:r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php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?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id</w:t>
        </w:r>
        <w:r>
          <w:rPr>
            <w:rStyle w:val="a3"/>
            <w:rFonts w:ascii="Times New Roman" w:eastAsia="Times New Roman" w:hAnsi="Times New Roman" w:cs="Times New Roman"/>
            <w:b/>
            <w:sz w:val="24"/>
          </w:rPr>
          <w:t>=47127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5FD8" w:rsidRDefault="00BC5FD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In the last few years there ___considerable interest in…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been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2.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This ______much attention in the past decade.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receives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received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In the last two years we _______new ways to do this.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investigating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been investigating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4.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Traditionally,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researchers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______the time factor as a constraint.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always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see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always seen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5.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Recent developments in this field (a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____researc</w:t>
      </w:r>
      <w:r>
        <w:rPr>
          <w:rFonts w:ascii="Times New Roman" w:eastAsia="Times New Roman" w:hAnsi="Times New Roman" w:cs="Times New Roman"/>
          <w:sz w:val="24"/>
          <w:lang w:val="en-US"/>
        </w:rPr>
        <w:t>hers to consider new ways to do this. Such methods (b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_____ very good results.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(a)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lead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led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(b)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showing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been showing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6.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I am sorry that I am not able to provide you with the information you ____.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requested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requested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7.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I would like </w:t>
      </w:r>
      <w:r>
        <w:rPr>
          <w:rFonts w:ascii="Times New Roman" w:eastAsia="Times New Roman" w:hAnsi="Times New Roman" w:cs="Times New Roman"/>
          <w:sz w:val="24"/>
          <w:lang w:val="en-US"/>
        </w:rPr>
        <w:t>to remind you that I still _______an answer to my question.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lastRenderedPageBreak/>
        <w:t>have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not received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did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not receive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8.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I _______whether you might need more time to finish the research.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wondered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wondering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9.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One area of future study ______to represent these relationships </w:t>
      </w:r>
      <w:r>
        <w:rPr>
          <w:rFonts w:ascii="Times New Roman" w:eastAsia="Times New Roman" w:hAnsi="Times New Roman" w:cs="Times New Roman"/>
          <w:sz w:val="24"/>
          <w:lang w:val="en-US"/>
        </w:rPr>
        <w:t>more explicitly.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be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10.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Future work ________how to prevent these accidents from happening.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investigate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be investigating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11.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Since 2010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attention _____only focused on the first problem.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12.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This section is devoted to ________the p</w:t>
      </w:r>
      <w:r>
        <w:rPr>
          <w:rFonts w:ascii="Times New Roman" w:eastAsia="Times New Roman" w:hAnsi="Times New Roman" w:cs="Times New Roman"/>
          <w:sz w:val="24"/>
          <w:lang w:val="en-US"/>
        </w:rPr>
        <w:t>roduction process.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analyze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analyzing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13.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This article contributes to ________how the process works.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understand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understanding</w:t>
      </w:r>
      <w:proofErr w:type="gramEnd"/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14.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)________ this program entailed (b)_________ out various tests.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(a)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Developing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To develop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(b)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carrying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carry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15.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We </w:t>
      </w:r>
      <w:r>
        <w:rPr>
          <w:rFonts w:ascii="Times New Roman" w:eastAsia="Times New Roman" w:hAnsi="Times New Roman" w:cs="Times New Roman"/>
          <w:sz w:val="24"/>
          <w:lang w:val="en-US"/>
        </w:rPr>
        <w:t>assumed _______incorrect.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values to be </w:t>
      </w:r>
    </w:p>
    <w:p w:rsidR="00BC5FD8" w:rsidRDefault="00FA50E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the values were</w:t>
      </w:r>
    </w:p>
    <w:p w:rsidR="00BC5FD8" w:rsidRDefault="00BC5FD8">
      <w:pPr>
        <w:widowControl w:val="0"/>
        <w:tabs>
          <w:tab w:val="left" w:pos="567"/>
        </w:tabs>
        <w:spacing w:before="5"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szCs w:val="24"/>
          <w:lang w:val="en-US"/>
        </w:rPr>
      </w:pPr>
    </w:p>
    <w:p w:rsidR="00BC5FD8" w:rsidRDefault="00FA50E8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 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этапе зачета проводится  в формате электронного тестирования на платформе ЭОС ФГАОУ ВО СГЭУ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https://lms2.sseu.ru/mod/quiz/view.php?id=47257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 really need your input as no one else has as____ expertise as you do in this particular field.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much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many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problem is that there are____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studies in this field, which makes comparisons with the literature almost impossible.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little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little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few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few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method (a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 uses X is better than the one (b)_____ uses Y.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(a)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that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which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(b)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that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which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We would like to thank Professor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Vanker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without _____help this study would never have been completed.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which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whose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As requested, we have prepared a revised version of our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manuscript,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______we hope addresses the issues raised by the two reviewers.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that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which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 ___forward to hearing from you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the near future.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look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looking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 ______you in advance for your cooperation.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thank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thanking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 ______on a paper that I would like to submit to…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currently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work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currently working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This will lead to an improvement of ________x and y.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both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either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This will not lead to an improvement in ______x or y.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either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both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This will not improve the other methods _______.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either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both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Although Europe is the second (a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_____continent in terms of area, it has the second (b) ______coastline.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(a)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smaller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smallest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(b)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long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longest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This value is greater _____that value.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than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then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(a)______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study, (b)________ we learn.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(a)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more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More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(b)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more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more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 recommend that further research ______be undertaken in the following areas.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might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should</w:t>
      </w:r>
      <w:proofErr w:type="gramEnd"/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My current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_______concerned with…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researches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are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research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is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In mathematical terms, this is a very difficult problem, (a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 can be solved by (b)_______ just two basic tools: diversity and statistics.</w:t>
      </w:r>
    </w:p>
    <w:p w:rsidR="00BC5FD8" w:rsidRPr="00FA50E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A50E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FA50E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BC5FD8" w:rsidRPr="00FA50E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that</w:t>
      </w:r>
      <w:proofErr w:type="gramEnd"/>
      <w:r w:rsidRPr="00FA50E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Pr="00FA50E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which</w:t>
      </w:r>
      <w:proofErr w:type="gramEnd"/>
    </w:p>
    <w:p w:rsidR="00BC5FD8" w:rsidRPr="00FA50E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A50E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FA50E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BC5FD8" w:rsidRPr="00FA50E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to</w:t>
      </w:r>
      <w:proofErr w:type="gramEnd"/>
      <w:r w:rsidRPr="00FA50E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use</w:t>
      </w:r>
      <w:r w:rsidRPr="00FA50E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using</w:t>
      </w:r>
      <w:proofErr w:type="gramEnd"/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 экзамена проводится устно,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охватывает все разделы дисциплины и включает в себя четыре задания:</w:t>
      </w:r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1.Чтение и письменный перевод со словарем на русский язык оригинального текста по специальности. Объем текста – 2500 печатных знаков. Время на выполнение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– 45 минут. Форма проверки – чтение части текста вслух, проверка подготовленного перевода. </w:t>
      </w: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Примечание. Если аспирант не выполнил минимум (75% текста), экзамен не продолжается.</w:t>
      </w:r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Письменный перевод со словарем на иностранный язык русскоязычной анн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отации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 научной статье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связанной со специальностью и научной работой аспиранта. Время на подготовку 30 минут.  Форма проверки – чтение переведенного текста вслух, проверка подготовленного перевода.</w:t>
      </w:r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Чтение и интерпретация (пересказ) общественно-политич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еского текста без словаря. Объем 1500-2000 печатных знаков. Время на подготовку – 10 минут. Форма проверки – передача содержания текста на иностранном языке и беседа на иностранном языке по прочитанному тексту.</w:t>
      </w:r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Беседа с экзаменаторами на иностранном яз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ыке по вопросам, связанным со специальностью и научной работой аспиранта. Время на подготовку не отводится. Тема беседы обозначается приемной комиссией.</w:t>
      </w:r>
    </w:p>
    <w:p w:rsidR="00BC5FD8" w:rsidRDefault="00BC5FD8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5FD8" w:rsidRDefault="00FA50E8">
      <w:pPr>
        <w:widowControl w:val="0"/>
        <w:tabs>
          <w:tab w:val="left" w:pos="567"/>
          <w:tab w:val="left" w:pos="184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вопросов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промежуточной аттестации</w:t>
      </w:r>
    </w:p>
    <w:tbl>
      <w:tblPr>
        <w:tblStyle w:val="TableNormal"/>
        <w:tblW w:w="9356" w:type="dxa"/>
        <w:tblInd w:w="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56"/>
      </w:tblGrid>
      <w:tr w:rsidR="00BC5FD8">
        <w:trPr>
          <w:trHeight w:val="27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Вопросы</w:t>
            </w:r>
            <w:proofErr w:type="spellEnd"/>
          </w:p>
        </w:tc>
      </w:tr>
      <w:tr w:rsidR="00BC5FD8">
        <w:trPr>
          <w:trHeight w:val="27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в аспирантуре</w:t>
            </w:r>
          </w:p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Навыки научной работы </w:t>
            </w:r>
          </w:p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научного исследования</w:t>
            </w:r>
          </w:p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Структура научного исследования</w:t>
            </w:r>
          </w:p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Этика научного исследования</w:t>
            </w:r>
          </w:p>
          <w:p w:rsidR="00BC5FD8" w:rsidRDefault="00FA50E8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понятия сферы научных интересов аспиранта</w:t>
            </w:r>
          </w:p>
        </w:tc>
      </w:tr>
    </w:tbl>
    <w:p w:rsidR="00BC5FD8" w:rsidRDefault="00BC5FD8">
      <w:pPr>
        <w:widowControl w:val="0"/>
        <w:tabs>
          <w:tab w:val="left" w:pos="1841"/>
        </w:tabs>
        <w:spacing w:before="60" w:after="0" w:line="240" w:lineRule="auto"/>
        <w:ind w:left="1418" w:right="1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FD8" w:rsidRDefault="00FA50E8">
      <w:pPr>
        <w:widowControl w:val="0"/>
        <w:numPr>
          <w:ilvl w:val="1"/>
          <w:numId w:val="1"/>
        </w:numPr>
        <w:tabs>
          <w:tab w:val="left" w:pos="1841"/>
        </w:tabs>
        <w:spacing w:before="60" w:after="0" w:line="240" w:lineRule="auto"/>
        <w:ind w:left="0" w:right="149" w:firstLine="14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промежуточной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proofErr w:type="gramEnd"/>
    </w:p>
    <w:p w:rsidR="00BC5FD8" w:rsidRDefault="00BC5FD8">
      <w:pPr>
        <w:widowControl w:val="0"/>
        <w:tabs>
          <w:tab w:val="left" w:pos="1841"/>
        </w:tabs>
        <w:spacing w:before="60" w:after="0" w:line="240" w:lineRule="auto"/>
        <w:ind w:right="1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73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852"/>
        <w:gridCol w:w="6821"/>
      </w:tblGrid>
      <w:tr w:rsidR="00BC5FD8">
        <w:trPr>
          <w:trHeight w:val="277"/>
        </w:trPr>
        <w:tc>
          <w:tcPr>
            <w:tcW w:w="9672" w:type="dxa"/>
            <w:gridSpan w:val="2"/>
            <w:shd w:val="clear" w:color="000000" w:fill="FFFFFF"/>
          </w:tcPr>
          <w:p w:rsidR="00BC5FD8" w:rsidRDefault="00FA50E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Шкала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оценивания</w:t>
            </w:r>
            <w:r>
              <w:t xml:space="preserve"> </w:t>
            </w:r>
          </w:p>
        </w:tc>
      </w:tr>
      <w:tr w:rsidR="00BC5FD8">
        <w:trPr>
          <w:trHeight w:val="555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 для зачета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применением 4-х балльной системы</w:t>
            </w:r>
          </w:p>
        </w:tc>
      </w:tr>
      <w:tr w:rsidR="00BC5FD8">
        <w:trPr>
          <w:trHeight w:val="333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«отлично»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от 96% правильных ответов</w:t>
            </w:r>
          </w:p>
        </w:tc>
      </w:tr>
      <w:tr w:rsidR="00BC5FD8">
        <w:trPr>
          <w:trHeight w:val="333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«хорошо»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от 80% правильных ответов </w:t>
            </w:r>
          </w:p>
        </w:tc>
      </w:tr>
      <w:tr w:rsidR="00BC5FD8">
        <w:trPr>
          <w:trHeight w:val="333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«удовлетворительно»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от 52% правильных ответов</w:t>
            </w:r>
          </w:p>
        </w:tc>
      </w:tr>
      <w:tr w:rsidR="00BC5FD8">
        <w:trPr>
          <w:trHeight w:val="333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52%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 ответов</w:t>
            </w:r>
          </w:p>
        </w:tc>
      </w:tr>
    </w:tbl>
    <w:p w:rsidR="00BC5FD8" w:rsidRDefault="00BC5FD8"/>
    <w:p w:rsidR="00BC5FD8" w:rsidRDefault="00BC5FD8"/>
    <w:tbl>
      <w:tblPr>
        <w:tblW w:w="967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850"/>
        <w:gridCol w:w="6824"/>
      </w:tblGrid>
      <w:tr w:rsidR="00BC5FD8">
        <w:trPr>
          <w:trHeight w:val="55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 для экзамена с применением 4-х балльной системы</w:t>
            </w:r>
          </w:p>
        </w:tc>
      </w:tr>
      <w:tr w:rsidR="00BC5FD8">
        <w:trPr>
          <w:trHeight w:val="33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отлично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 высказывания построены логично в соответствии с коммуникативной задачей, сформулированной в задании. Лексические единицы и грамматические </w:t>
            </w:r>
            <w:r>
              <w:rPr>
                <w:rFonts w:ascii="Times New Roman" w:eastAsia="Calibri" w:hAnsi="Times New Roman" w:cs="Times New Roman"/>
              </w:rPr>
              <w:t>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      </w:r>
          </w:p>
        </w:tc>
      </w:tr>
      <w:tr w:rsidR="00BC5FD8">
        <w:trPr>
          <w:trHeight w:val="33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«хорошо»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высказывания построены логично в соответствии с коммуникативной задачей, сформулиров</w:t>
            </w:r>
            <w:r>
              <w:rPr>
                <w:rFonts w:ascii="Times New Roman" w:eastAsia="Calibri" w:hAnsi="Times New Roman" w:cs="Times New Roman"/>
              </w:rPr>
              <w:t xml:space="preserve">анной в задании. Лексические единицы и грамматические структуры соответствуют поставленной коммуникативной задаче. Аспирант допускает отдельные лексические или грамматические ошибки, которые не препятствуют пониманию его речи. Речь понятна, фонематические </w:t>
            </w:r>
            <w:r>
              <w:rPr>
                <w:rFonts w:ascii="Times New Roman" w:eastAsia="Calibri" w:hAnsi="Times New Roman" w:cs="Times New Roman"/>
              </w:rPr>
              <w:t>ошибки отсутствуют.</w:t>
            </w:r>
          </w:p>
        </w:tc>
      </w:tr>
      <w:tr w:rsidR="00BC5FD8">
        <w:trPr>
          <w:trHeight w:val="33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«удовлетворительно»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высказывания построены логично в соответствии с коммуникативной задачей, сформулированной в задании. Но высказывания не всегда логичны, имеются повторы. Допускаются лексические и грамматические ошибки, которые з</w:t>
            </w:r>
            <w:r>
              <w:rPr>
                <w:rFonts w:ascii="Times New Roman" w:eastAsia="Calibri" w:hAnsi="Times New Roman" w:cs="Times New Roman"/>
              </w:rPr>
              <w:t>атрудняют понимание. Речь в целом понятна, в основном соблюдается правильная интонация.</w:t>
            </w:r>
          </w:p>
        </w:tc>
      </w:tr>
      <w:tr w:rsidR="00BC5FD8">
        <w:trPr>
          <w:trHeight w:val="33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C5FD8" w:rsidRDefault="00FA50E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5FD8" w:rsidRDefault="00FA50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задача не выполнена. Допускаются многочисленные лексические и грамматические ошибки, которые затрудняют понимание. Большое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фонематических ошибок.</w:t>
            </w:r>
          </w:p>
        </w:tc>
      </w:tr>
    </w:tbl>
    <w:p w:rsidR="00BC5FD8" w:rsidRDefault="00BC5FD8">
      <w:pPr>
        <w:spacing w:after="200" w:line="276" w:lineRule="auto"/>
        <w:rPr>
          <w:rFonts w:ascii="Calibri" w:eastAsia="Times New Roman" w:hAnsi="Calibri" w:cs="Times New Roman"/>
        </w:rPr>
      </w:pPr>
    </w:p>
    <w:p w:rsidR="00BC5FD8" w:rsidRDefault="00BC5FD8"/>
    <w:p w:rsidR="00BC5FD8" w:rsidRDefault="00BC5FD8"/>
    <w:sectPr w:rsidR="00BC5FD8">
      <w:pgSz w:w="11906" w:h="16838"/>
      <w:pgMar w:top="1134" w:right="1133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Times New Roman ??????????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5D3F"/>
    <w:multiLevelType w:val="multilevel"/>
    <w:tmpl w:val="1646B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917573"/>
    <w:multiLevelType w:val="multilevel"/>
    <w:tmpl w:val="04546B6A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A87"/>
    <w:multiLevelType w:val="multilevel"/>
    <w:tmpl w:val="87D0D19A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253776B1"/>
    <w:multiLevelType w:val="multilevel"/>
    <w:tmpl w:val="5064967C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E7D4C81"/>
    <w:multiLevelType w:val="multilevel"/>
    <w:tmpl w:val="46A69EDE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CC666CA"/>
    <w:multiLevelType w:val="multilevel"/>
    <w:tmpl w:val="3DB4835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D8"/>
    <w:rsid w:val="00BC5FD8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0EAA9-4B1E-4BA7-9D64-3558848F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5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042CBB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042CBB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042CBB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042CBB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EE1C18"/>
    <w:pPr>
      <w:ind w:left="720"/>
      <w:contextualSpacing/>
    </w:pPr>
  </w:style>
  <w:style w:type="paragraph" w:styleId="a6">
    <w:name w:val="annotation text"/>
    <w:basedOn w:val="a"/>
    <w:link w:val="a5"/>
    <w:uiPriority w:val="99"/>
    <w:semiHidden/>
    <w:unhideWhenUsed/>
    <w:qFormat/>
    <w:rsid w:val="00042CBB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042CBB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042CB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0C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2.sseu.ru/mod/quiz/view.php?id=47257" TargetMode="External"/><Relationship Id="rId3" Type="http://schemas.openxmlformats.org/officeDocument/2006/relationships/styles" Target="styles.xml"/><Relationship Id="rId7" Type="http://schemas.openxmlformats.org/officeDocument/2006/relationships/hyperlink" Target="https://lms2.sseu.ru/mod/quiz/view.php?id=47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2.sseu.ru/mod/quiz/view.php?id=471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E8B7-3315-4B7B-89B8-7D21A267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3198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9</cp:revision>
  <cp:lastPrinted>2023-07-26T09:45:00Z</cp:lastPrinted>
  <dcterms:created xsi:type="dcterms:W3CDTF">2023-07-26T09:45:00Z</dcterms:created>
  <dcterms:modified xsi:type="dcterms:W3CDTF">2024-02-21T10:18:00Z</dcterms:modified>
  <dc:language>ru-RU</dc:language>
</cp:coreProperties>
</file>